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landscape.xml"/>
  <Override ContentType="application/vnd.openxmlformats-officedocument.wordprocessingml.footer+xml" PartName="/word/footer-portrait.xml"/>
  <Override ContentType="application/vnd.openxmlformats-officedocument.wordprocessingml.header+xml" PartName="/word/header-landscape.xml"/>
  <Override ContentType="application/vnd.openxmlformats-officedocument.wordprocessingml.header+xml" PartName="/word/header-portrait.xml"/>
  <Override ContentType="image/png" PartName="/word/media/document_image_rId100.png"/>
  <Override ContentType="image/png" PartName="/word/media/document_image_rId101.png"/>
  <Override ContentType="image/png" PartName="/word/media/document_image_rId102.png"/>
  <Override ContentType="image/png" PartName="/word/media/document_image_rId103.png"/>
  <Override ContentType="image/png" PartName="/word/media/document_image_rId104.png"/>
  <Override ContentType="image/png" PartName="/word/media/document_image_rId105.png"/>
  <Override ContentType="image/png" PartName="/word/media/document_image_rId106.png"/>
  <Override ContentType="image/png" PartName="/word/media/document_image_rId107.png"/>
  <Override ContentType="image/png" PartName="/word/media/document_image_rId108.png"/>
  <Override ContentType="image/png" PartName="/word/media/document_image_rId109.png"/>
  <Override ContentType="image/png" PartName="/word/media/document_image_rId110.png"/>
  <Override ContentType="image/png" PartName="/word/media/document_image_rId111.png"/>
  <Override ContentType="image/png" PartName="/word/media/document_image_rId112.png"/>
  <Override ContentType="image/png" PartName="/word/media/document_image_rId113.png"/>
  <Override ContentType="image/png" PartName="/word/media/document_image_rId114.png"/>
  <Override ContentType="image/png" PartName="/word/media/document_image_rId115.png"/>
  <Override ContentType="image/png" PartName="/word/media/document_image_rId116.png"/>
  <Override ContentType="image/png" PartName="/word/media/document_image_rId117.png"/>
  <Override ContentType="image/png" PartName="/word/media/document_image_rId118.png"/>
  <Override ContentType="image/png" PartName="/word/media/document_image_rId119.png"/>
  <Override ContentType="image/png" PartName="/word/media/document_image_rId120.png"/>
  <Override ContentType="image/png" PartName="/word/media/document_image_rId122.png"/>
  <Override ContentType="image/png" PartName="/word/media/document_image_rId123.png"/>
  <Override ContentType="image/png" PartName="/word/media/document_image_rId124.png"/>
  <Override ContentType="image/png" PartName="/word/media/document_image_rId125.png"/>
  <Override ContentType="image/png" PartName="/word/media/document_image_rId126.png"/>
  <Override ContentType="image/png" PartName="/word/media/document_image_rId128.png"/>
  <Override ContentType="image/png" PartName="/word/media/document_image_rId129.png"/>
  <Override ContentType="image/png" PartName="/word/media/document_image_rId130.png"/>
  <Override ContentType="image/png" PartName="/word/media/document_image_rId131.png"/>
  <Override ContentType="image/png" PartName="/word/media/document_image_rId132.png"/>
  <Override ContentType="image/png" PartName="/word/media/document_image_rId133.png"/>
  <Override ContentType="image/png" PartName="/word/media/document_image_rId134.png"/>
  <Override ContentType="image/png" PartName="/word/media/document_image_rId135.png"/>
  <Override ContentType="image/png" PartName="/word/media/document_image_rId136.png"/>
  <Override ContentType="image/png" PartName="/word/media/document_image_rId137.png"/>
  <Override ContentType="image/png" PartName="/word/media/document_image_rId138.png"/>
  <Override ContentType="image/png" PartName="/word/media/document_image_rId139.png"/>
  <Override ContentType="image/png" PartName="/word/media/document_image_rId140.png"/>
  <Override ContentType="image/png" PartName="/word/media/document_image_rId141.png"/>
  <Override ContentType="image/png" PartName="/word/media/document_image_rId142.png"/>
  <Override ContentType="image/png" PartName="/word/media/document_image_rId143.png"/>
  <Override ContentType="image/png" PartName="/word/media/document_image_rId144.png"/>
  <Override ContentType="image/png" PartName="/word/media/document_image_rId145.png"/>
  <Override ContentType="image/png" PartName="/word/media/document_image_rId146.png"/>
  <Override ContentType="image/png" PartName="/word/media/document_image_rId147.png"/>
  <Override ContentType="image/png" PartName="/word/media/document_image_rId148.png"/>
  <Override ContentType="image/png" PartName="/word/media/document_image_rId149.png"/>
  <Override ContentType="image/png" PartName="/word/media/document_image_rId15.png"/>
  <Override ContentType="image/png" PartName="/word/media/document_image_rId150.png"/>
  <Override ContentType="image/png" PartName="/word/media/document_image_rId151.png"/>
  <Override ContentType="image/png" PartName="/word/media/document_image_rId152.png"/>
  <Override ContentType="image/png" PartName="/word/media/document_image_rId153.png"/>
  <Override ContentType="image/png" PartName="/word/media/document_image_rId154.png"/>
  <Override ContentType="image/png" PartName="/word/media/document_image_rId155.png"/>
  <Override ContentType="image/png" PartName="/word/media/document_image_rId156.png"/>
  <Override ContentType="image/png" PartName="/word/media/document_image_rId157.png"/>
  <Override ContentType="image/png" PartName="/word/media/document_image_rId158.png"/>
  <Override ContentType="image/png" PartName="/word/media/document_image_rId160.png"/>
  <Override ContentType="image/png" PartName="/word/media/document_image_rId161.png"/>
  <Override ContentType="image/png" PartName="/word/media/document_image_rId162.png"/>
  <Override ContentType="image/png" PartName="/word/media/document_image_rId163.png"/>
  <Override ContentType="image/png" PartName="/word/media/document_image_rId164.png"/>
  <Override ContentType="image/png" PartName="/word/media/document_image_rId165.png"/>
  <Override ContentType="image/png" PartName="/word/media/document_image_rId166.png"/>
  <Override ContentType="image/png" PartName="/word/media/document_image_rId167.png"/>
  <Override ContentType="image/png" PartName="/word/media/document_image_rId169.png"/>
  <Override ContentType="image/png" PartName="/word/media/document_image_rId170.png"/>
  <Override ContentType="image/png" PartName="/word/media/document_image_rId171.png"/>
  <Override ContentType="image/png" PartName="/word/media/document_image_rId172.png"/>
  <Override ContentType="image/png" PartName="/word/media/document_image_rId173.png"/>
  <Override ContentType="image/png" PartName="/word/media/document_image_rId174.png"/>
  <Override ContentType="image/png" PartName="/word/media/document_image_rId175.png"/>
  <Override ContentType="image/png" PartName="/word/media/document_image_rId176.png"/>
  <Override ContentType="image/png" PartName="/word/media/document_image_rId178.png"/>
  <Override ContentType="image/png" PartName="/word/media/document_image_rId179.png"/>
  <Override ContentType="image/png" PartName="/word/media/document_image_rId180.png"/>
  <Override ContentType="image/png" PartName="/word/media/document_image_rId183.png"/>
  <Override ContentType="image/png" PartName="/word/media/document_image_rId184.png"/>
  <Override ContentType="image/png" PartName="/word/media/document_image_rId186.png"/>
  <Override ContentType="image/png" PartName="/word/media/document_image_rId187.png"/>
  <Override ContentType="image/png" PartName="/word/media/document_image_rId188.png"/>
  <Override ContentType="image/png" PartName="/word/media/document_image_rId191.png"/>
  <Override ContentType="image/png" PartName="/word/media/document_image_rId192.png"/>
  <Override ContentType="image/png" PartName="/word/media/document_image_rId195.png"/>
  <Override ContentType="image/png" PartName="/word/media/document_image_rId196.png"/>
  <Override ContentType="image/png" PartName="/word/media/document_image_rId197.png"/>
  <Override ContentType="image/png" PartName="/word/media/document_image_rId198.png"/>
  <Override ContentType="image/png" PartName="/word/media/document_image_rId199.png"/>
  <Override ContentType="image/png" PartName="/word/media/document_image_rId200.png"/>
  <Override ContentType="image/png" PartName="/word/media/document_image_rId201.png"/>
  <Override ContentType="image/png" PartName="/word/media/document_image_rId202.png"/>
  <Override ContentType="image/png" PartName="/word/media/document_image_rId205.png"/>
  <Override ContentType="image/png" PartName="/word/media/document_image_rId206.png"/>
  <Override ContentType="image/png" PartName="/word/media/document_image_rId207.png"/>
  <Override ContentType="image/png" PartName="/word/media/document_image_rId208.png"/>
  <Override ContentType="image/png" PartName="/word/media/document_image_rId209.png"/>
  <Override ContentType="image/png" PartName="/word/media/document_image_rId210.png"/>
  <Override ContentType="image/png" PartName="/word/media/document_image_rId212.png"/>
  <Override ContentType="image/png" PartName="/word/media/document_image_rId213.png"/>
  <Override ContentType="image/png" PartName="/word/media/document_image_rId214.png"/>
  <Override ContentType="image/png" PartName="/word/media/document_image_rId215.png"/>
  <Override ContentType="image/png" PartName="/word/media/document_image_rId216.png"/>
  <Override ContentType="image/png" PartName="/word/media/document_image_rId217.png"/>
  <Override ContentType="image/png" PartName="/word/media/document_image_rId218.png"/>
  <Override ContentType="image/png" PartName="/word/media/document_image_rId219.png"/>
  <Override ContentType="image/png" PartName="/word/media/document_image_rId221.png"/>
  <Override ContentType="image/png" PartName="/word/media/document_image_rId222.png"/>
  <Override ContentType="image/png" PartName="/word/media/document_image_rId223.png"/>
  <Override ContentType="image/png" PartName="/word/media/document_image_rId224.png"/>
  <Override ContentType="image/png" PartName="/word/media/document_image_rId225.png"/>
  <Override ContentType="image/png" PartName="/word/media/document_image_rId226.png"/>
  <Override ContentType="image/png" PartName="/word/media/document_image_rId227.png"/>
  <Override ContentType="image/png" PartName="/word/media/document_image_rId228.png"/>
  <Override ContentType="image/png" PartName="/word/media/document_image_rId230.png"/>
  <Override ContentType="image/png" PartName="/word/media/document_image_rId231.png"/>
  <Override ContentType="image/png" PartName="/word/media/document_image_rId232.png"/>
  <Override ContentType="image/png" PartName="/word/media/document_image_rId233.png"/>
  <Override ContentType="image/png" PartName="/word/media/document_image_rId234.png"/>
  <Override ContentType="image/png" PartName="/word/media/document_image_rId235.png"/>
  <Override ContentType="image/png" PartName="/word/media/document_image_rId236.png"/>
  <Override ContentType="image/png" PartName="/word/media/document_image_rId237.png"/>
  <Override ContentType="image/png" PartName="/word/media/document_image_rId238.png"/>
  <Override ContentType="image/png" PartName="/word/media/document_image_rId239.png"/>
  <Override ContentType="image/png" PartName="/word/media/document_image_rId240.png"/>
  <Override ContentType="image/png" PartName="/word/media/document_image_rId241.png"/>
  <Override ContentType="image/png" PartName="/word/media/document_image_rId242.png"/>
  <Override ContentType="image/png" PartName="/word/media/document_image_rId243.png"/>
  <Override ContentType="image/png" PartName="/word/media/document_image_rId244.png"/>
  <Override ContentType="image/png" PartName="/word/media/document_image_rId245.png"/>
  <Override ContentType="image/png" PartName="/word/media/document_image_rId246.png"/>
  <Override ContentType="image/png" PartName="/word/media/document_image_rId247.png"/>
  <Override ContentType="image/png" PartName="/word/media/document_image_rId248.png"/>
  <Override ContentType="image/png" PartName="/word/media/document_image_rId249.png"/>
  <Override ContentType="image/png" PartName="/word/media/document_image_rId250.png"/>
  <Override ContentType="image/png" PartName="/word/media/document_image_rId251.png"/>
  <Override ContentType="image/png" PartName="/word/media/document_image_rId252.png"/>
  <Override ContentType="image/png" PartName="/word/media/document_image_rId253.png"/>
  <Override ContentType="image/png" PartName="/word/media/document_image_rId254.png"/>
  <Override ContentType="image/png" PartName="/word/media/document_image_rId255.png"/>
  <Override ContentType="image/png" PartName="/word/media/document_image_rId256.png"/>
  <Override ContentType="image/png" PartName="/word/media/document_image_rId257.png"/>
  <Override ContentType="image/png" PartName="/word/media/document_image_rId258.png"/>
  <Override ContentType="image/png" PartName="/word/media/document_image_rId259.png"/>
  <Override ContentType="image/png" PartName="/word/media/document_image_rId260.png"/>
  <Override ContentType="image/png" PartName="/word/media/document_image_rId261.png"/>
  <Override ContentType="image/png" PartName="/word/media/document_image_rId262.png"/>
  <Override ContentType="image/png" PartName="/word/media/document_image_rId263.png"/>
  <Override ContentType="image/png" PartName="/word/media/document_image_rId264.png"/>
  <Override ContentType="image/png" PartName="/word/media/document_image_rId265.png"/>
  <Override ContentType="image/png" PartName="/word/media/document_image_rId266.png"/>
  <Override ContentType="image/png" PartName="/word/media/document_image_rId267.png"/>
  <Override ContentType="image/png" PartName="/word/media/document_image_rId268.png"/>
  <Override ContentType="image/png" PartName="/word/media/document_image_rId269.png"/>
  <Override ContentType="image/png" PartName="/word/media/document_image_rId270.png"/>
  <Override ContentType="image/png" PartName="/word/media/document_image_rId271.png"/>
  <Override ContentType="image/png" PartName="/word/media/document_image_rId272.png"/>
  <Override ContentType="image/png" PartName="/word/media/document_image_rId273.png"/>
  <Override ContentType="image/png" PartName="/word/media/document_image_rId274.png"/>
  <Override ContentType="image/png" PartName="/word/media/document_image_rId275.png"/>
  <Override ContentType="image/png" PartName="/word/media/document_image_rId276.png"/>
  <Override ContentType="image/png" PartName="/word/media/document_image_rId277.png"/>
  <Override ContentType="image/png" PartName="/word/media/document_image_rId278.png"/>
  <Override ContentType="image/png" PartName="/word/media/document_image_rId279.png"/>
  <Override ContentType="image/png" PartName="/word/media/document_image_rId28.png"/>
  <Override ContentType="image/png" PartName="/word/media/document_image_rId280.png"/>
  <Override ContentType="image/png" PartName="/word/media/document_image_rId282.png"/>
  <Override ContentType="image/png" PartName="/word/media/document_image_rId283.png"/>
  <Override ContentType="image/png" PartName="/word/media/document_image_rId285.png"/>
  <Override ContentType="image/png" PartName="/word/media/document_image_rId288.png"/>
  <Override ContentType="image/png" PartName="/word/media/document_image_rId289.png"/>
  <Override ContentType="image/png" PartName="/word/media/document_image_rId291.png"/>
  <Override ContentType="image/png" PartName="/word/media/document_image_rId293.png"/>
  <Override ContentType="image/png" PartName="/word/media/document_image_rId294.png"/>
  <Override ContentType="image/png" PartName="/word/media/document_image_rId295.png"/>
  <Override ContentType="image/png" PartName="/word/media/document_image_rId296.png"/>
  <Override ContentType="image/png" PartName="/word/media/document_image_rId297.png"/>
  <Override ContentType="image/png" PartName="/word/media/document_image_rId298.png"/>
  <Override ContentType="image/png" PartName="/word/media/document_image_rId299.png"/>
  <Override ContentType="image/png" PartName="/word/media/document_image_rId301.png"/>
  <Override ContentType="image/png" PartName="/word/media/document_image_rId302.png"/>
  <Override ContentType="image/png" PartName="/word/media/document_image_rId303.png"/>
  <Override ContentType="image/png" PartName="/word/media/document_image_rId304.png"/>
  <Override ContentType="image/png" PartName="/word/media/document_image_rId305.png"/>
  <Override ContentType="image/png" PartName="/word/media/document_image_rId306.png"/>
  <Override ContentType="image/png" PartName="/word/media/document_image_rId307.png"/>
  <Override ContentType="image/png" PartName="/word/media/document_image_rId308.png"/>
  <Override ContentType="image/png" PartName="/word/media/document_image_rId309.png"/>
  <Override ContentType="image/png" PartName="/word/media/document_image_rId31.png"/>
  <Override ContentType="image/png" PartName="/word/media/document_image_rId311.png"/>
  <Override ContentType="image/png" PartName="/word/media/document_image_rId312.png"/>
  <Override ContentType="image/png" PartName="/word/media/document_image_rId313.png"/>
  <Override ContentType="image/png" PartName="/word/media/document_image_rId314.png"/>
  <Override ContentType="image/png" PartName="/word/media/document_image_rId315.png"/>
  <Override ContentType="image/png" PartName="/word/media/document_image_rId316.png"/>
  <Override ContentType="image/png" PartName="/word/media/document_image_rId317.png"/>
  <Override ContentType="image/png" PartName="/word/media/document_image_rId318.png"/>
  <Override ContentType="image/png" PartName="/word/media/document_image_rId32.png"/>
  <Override ContentType="image/png" PartName="/word/media/document_image_rId320.png"/>
  <Override ContentType="image/png" PartName="/word/media/document_image_rId321.png"/>
  <Override ContentType="image/png" PartName="/word/media/document_image_rId322.png"/>
  <Override ContentType="image/png" PartName="/word/media/document_image_rId324.png"/>
  <Override ContentType="image/png" PartName="/word/media/document_image_rId325.png"/>
  <Override ContentType="image/png" PartName="/word/media/document_image_rId327.png"/>
  <Override ContentType="image/png" PartName="/word/media/document_image_rId328.png"/>
  <Override ContentType="image/png" PartName="/word/media/document_image_rId329.png"/>
  <Override ContentType="image/png" PartName="/word/media/document_image_rId33.png"/>
  <Override ContentType="image/png" PartName="/word/media/document_image_rId331.png"/>
  <Override ContentType="image/png" PartName="/word/media/document_image_rId332.png"/>
  <Override ContentType="image/png" PartName="/word/media/document_image_rId333.png"/>
  <Override ContentType="image/png" PartName="/word/media/document_image_rId334.png"/>
  <Override ContentType="image/png" PartName="/word/media/document_image_rId335.png"/>
  <Override ContentType="image/png" PartName="/word/media/document_image_rId336.png"/>
  <Override ContentType="image/png" PartName="/word/media/document_image_rId338.png"/>
  <Override ContentType="image/png" PartName="/word/media/document_image_rId339.png"/>
  <Override ContentType="image/png" PartName="/word/media/document_image_rId34.png"/>
  <Override ContentType="image/png" PartName="/word/media/document_image_rId340.png"/>
  <Override ContentType="image/png" PartName="/word/media/document_image_rId341.png"/>
  <Override ContentType="image/png" PartName="/word/media/document_image_rId342.png"/>
  <Override ContentType="image/png" PartName="/word/media/document_image_rId343.png"/>
  <Override ContentType="image/png" PartName="/word/media/document_image_rId344.png"/>
  <Override ContentType="image/png" PartName="/word/media/document_image_rId346.png"/>
  <Override ContentType="image/png" PartName="/word/media/document_image_rId349.png"/>
  <Override ContentType="image/png" PartName="/word/media/document_image_rId35.png"/>
  <Override ContentType="image/png" PartName="/word/media/document_image_rId351.png"/>
  <Override ContentType="image/png" PartName="/word/media/document_image_rId352.png"/>
  <Override ContentType="image/png" PartName="/word/media/document_image_rId353.png"/>
  <Override ContentType="image/png" PartName="/word/media/document_image_rId354.png"/>
  <Override ContentType="image/png" PartName="/word/media/document_image_rId355.png"/>
  <Override ContentType="image/png" PartName="/word/media/document_image_rId356.png"/>
  <Override ContentType="image/png" PartName="/word/media/document_image_rId36.png"/>
  <Override ContentType="image/png" PartName="/word/media/document_image_rId360.png"/>
  <Override ContentType="image/png" PartName="/word/media/document_image_rId362.png"/>
  <Override ContentType="image/png" PartName="/word/media/document_image_rId363.png"/>
  <Override ContentType="image/png" PartName="/word/media/document_image_rId364.png"/>
  <Override ContentType="image/png" PartName="/word/media/document_image_rId365.png"/>
  <Override ContentType="image/png" PartName="/word/media/document_image_rId366.png"/>
  <Override ContentType="image/png" PartName="/word/media/document_image_rId367.png"/>
  <Override ContentType="image/png" PartName="/word/media/document_image_rId37.png"/>
  <Override ContentType="image/png" PartName="/word/media/document_image_rId370.png"/>
  <Override ContentType="image/png" PartName="/word/media/document_image_rId373.png"/>
  <Override ContentType="image/png" PartName="/word/media/document_image_rId374.png"/>
  <Override ContentType="image/png" PartName="/word/media/document_image_rId375.png"/>
  <Override ContentType="image/png" PartName="/word/media/document_image_rId377.png"/>
  <Override ContentType="image/png" PartName="/word/media/document_image_rId38.png"/>
  <Override ContentType="image/png" PartName="/word/media/document_image_rId380.png"/>
  <Override ContentType="image/png" PartName="/word/media/document_image_rId381.png"/>
  <Override ContentType="image/png" PartName="/word/media/document_image_rId382.png"/>
  <Override ContentType="image/png" PartName="/word/media/document_image_rId386.png"/>
  <Override ContentType="image/png" PartName="/word/media/document_image_rId387.png"/>
  <Override ContentType="image/png" PartName="/word/media/document_image_rId388.png"/>
  <Override ContentType="image/png" PartName="/word/media/document_image_rId392.png"/>
  <Override ContentType="image/png" PartName="/word/media/document_image_rId393.png"/>
  <Override ContentType="image/png" PartName="/word/media/document_image_rId394.png"/>
  <Override ContentType="image/png" PartName="/word/media/document_image_rId395.png"/>
  <Override ContentType="image/png" PartName="/word/media/document_image_rId396.png"/>
  <Override ContentType="image/png" PartName="/word/media/document_image_rId397.png"/>
  <Override ContentType="image/png" PartName="/word/media/document_image_rId398.png"/>
  <Override ContentType="image/png" PartName="/word/media/document_image_rId399.png"/>
  <Override ContentType="image/png" PartName="/word/media/document_image_rId40.png"/>
  <Override ContentType="image/png" PartName="/word/media/document_image_rId400.png"/>
  <Override ContentType="image/png" PartName="/word/media/document_image_rId401.png"/>
  <Override ContentType="image/png" PartName="/word/media/document_image_rId402.png"/>
  <Override ContentType="image/png" PartName="/word/media/document_image_rId403.png"/>
  <Override ContentType="image/png" PartName="/word/media/document_image_rId404.png"/>
  <Override ContentType="image/png" PartName="/word/media/document_image_rId405.png"/>
  <Override ContentType="image/png" PartName="/word/media/document_image_rId406.png"/>
  <Override ContentType="image/png" PartName="/word/media/document_image_rId408.png"/>
  <Override ContentType="image/png" PartName="/word/media/document_image_rId409.png"/>
  <Override ContentType="image/png" PartName="/word/media/document_image_rId41.png"/>
  <Override ContentType="image/png" PartName="/word/media/document_image_rId410.png"/>
  <Override ContentType="image/png" PartName="/word/media/document_image_rId411.png"/>
  <Override ContentType="image/png" PartName="/word/media/document_image_rId413.png"/>
  <Override ContentType="image/png" PartName="/word/media/document_image_rId414.png"/>
  <Override ContentType="image/png" PartName="/word/media/document_image_rId415.png"/>
  <Override ContentType="image/png" PartName="/word/media/document_image_rId416.png"/>
  <Override ContentType="image/png" PartName="/word/media/document_image_rId417.png"/>
  <Override ContentType="image/png" PartName="/word/media/document_image_rId418.png"/>
  <Override ContentType="image/png" PartName="/word/media/document_image_rId42.png"/>
  <Override ContentType="image/png" PartName="/word/media/document_image_rId420.png"/>
  <Override ContentType="image/png" PartName="/word/media/document_image_rId421.png"/>
  <Override ContentType="image/png" PartName="/word/media/document_image_rId422.png"/>
  <Override ContentType="image/png" PartName="/word/media/document_image_rId423.png"/>
  <Override ContentType="image/png" PartName="/word/media/document_image_rId425.png"/>
  <Override ContentType="image/png" PartName="/word/media/document_image_rId426.png"/>
  <Override ContentType="image/png" PartName="/word/media/document_image_rId428.png"/>
  <Override ContentType="image/png" PartName="/word/media/document_image_rId429.png"/>
  <Override ContentType="image/png" PartName="/word/media/document_image_rId43.png"/>
  <Override ContentType="image/png" PartName="/word/media/document_image_rId432.png"/>
  <Override ContentType="image/png" PartName="/word/media/document_image_rId433.png"/>
  <Override ContentType="image/png" PartName="/word/media/document_image_rId435.png"/>
  <Override ContentType="image/png" PartName="/word/media/document_image_rId436.png"/>
  <Override ContentType="image/png" PartName="/word/media/document_image_rId437.png"/>
  <Override ContentType="image/png" PartName="/word/media/document_image_rId438.png"/>
  <Override ContentType="image/png" PartName="/word/media/document_image_rId439.png"/>
  <Override ContentType="image/png" PartName="/word/media/document_image_rId44.png"/>
  <Override ContentType="image/png" PartName="/word/media/document_image_rId440.png"/>
  <Override ContentType="image/png" PartName="/word/media/document_image_rId441.png"/>
  <Override ContentType="image/png" PartName="/word/media/document_image_rId442.png"/>
  <Override ContentType="image/png" PartName="/word/media/document_image_rId443.png"/>
  <Override ContentType="image/png" PartName="/word/media/document_image_rId444.png"/>
  <Override ContentType="image/png" PartName="/word/media/document_image_rId445.png"/>
  <Override ContentType="image/png" PartName="/word/media/document_image_rId446.png"/>
  <Override ContentType="image/png" PartName="/word/media/document_image_rId447.png"/>
  <Override ContentType="image/png" PartName="/word/media/document_image_rId448.png"/>
  <Override ContentType="image/png" PartName="/word/media/document_image_rId449.png"/>
  <Override ContentType="image/png" PartName="/word/media/document_image_rId45.png"/>
  <Override ContentType="image/png" PartName="/word/media/document_image_rId450.png"/>
  <Override ContentType="image/png" PartName="/word/media/document_image_rId453.png"/>
  <Override ContentType="image/png" PartName="/word/media/document_image_rId454.png"/>
  <Override ContentType="image/png" PartName="/word/media/document_image_rId455.png"/>
  <Override ContentType="image/png" PartName="/word/media/document_image_rId456.png"/>
  <Override ContentType="image/png" PartName="/word/media/document_image_rId457.png"/>
  <Override ContentType="image/png" PartName="/word/media/document_image_rId458.png"/>
  <Override ContentType="image/png" PartName="/word/media/document_image_rId46.png"/>
  <Override ContentType="image/png" PartName="/word/media/document_image_rId461.png"/>
  <Override ContentType="image/png" PartName="/word/media/document_image_rId462.png"/>
  <Override ContentType="image/png" PartName="/word/media/document_image_rId463.png"/>
  <Override ContentType="image/png" PartName="/word/media/document_image_rId464.png"/>
  <Override ContentType="image/png" PartName="/word/media/document_image_rId465.png"/>
  <Override ContentType="image/png" PartName="/word/media/document_image_rId466.png"/>
  <Override ContentType="image/png" PartName="/word/media/document_image_rId468.png"/>
  <Override ContentType="image/png" PartName="/word/media/document_image_rId469.png"/>
  <Override ContentType="image/png" PartName="/word/media/document_image_rId470.png"/>
  <Override ContentType="image/png" PartName="/word/media/document_image_rId471.png"/>
  <Override ContentType="image/png" PartName="/word/media/document_image_rId472.png"/>
  <Override ContentType="image/png" PartName="/word/media/document_image_rId473.png"/>
  <Override ContentType="image/png" PartName="/word/media/document_image_rId474.png"/>
  <Override ContentType="image/png" PartName="/word/media/document_image_rId475.png"/>
  <Override ContentType="image/png" PartName="/word/media/document_image_rId477.png"/>
  <Override ContentType="image/png" PartName="/word/media/document_image_rId478.png"/>
  <Override ContentType="image/png" PartName="/word/media/document_image_rId48.png"/>
  <Override ContentType="image/png" PartName="/word/media/document_image_rId481.png"/>
  <Override ContentType="image/png" PartName="/word/media/document_image_rId482.png"/>
  <Override ContentType="image/png" PartName="/word/media/document_image_rId483.png"/>
  <Override ContentType="image/png" PartName="/word/media/document_image_rId484.png"/>
  <Override ContentType="image/png" PartName="/word/media/document_image_rId486.png"/>
  <Override ContentType="image/png" PartName="/word/media/document_image_rId487.png"/>
  <Override ContentType="image/png" PartName="/word/media/document_image_rId488.png"/>
  <Override ContentType="image/png" PartName="/word/media/document_image_rId489.png"/>
  <Override ContentType="image/png" PartName="/word/media/document_image_rId49.png"/>
  <Override ContentType="image/png" PartName="/word/media/document_image_rId491.png"/>
  <Override ContentType="image/png" PartName="/word/media/document_image_rId493.png"/>
  <Override ContentType="image/png" PartName="/word/media/document_image_rId495.png"/>
  <Override ContentType="image/png" PartName="/word/media/document_image_rId497.png"/>
  <Override ContentType="image/png" PartName="/word/media/document_image_rId498.png"/>
  <Override ContentType="image/png" PartName="/word/media/document_image_rId499.png"/>
  <Override ContentType="image/png" PartName="/word/media/document_image_rId50.png"/>
  <Override ContentType="image/png" PartName="/word/media/document_image_rId500.png"/>
  <Override ContentType="image/png" PartName="/word/media/document_image_rId501.png"/>
  <Override ContentType="image/png" PartName="/word/media/document_image_rId502.png"/>
  <Override ContentType="image/png" PartName="/word/media/document_image_rId503.png"/>
  <Override ContentType="image/png" PartName="/word/media/document_image_rId504.png"/>
  <Override ContentType="image/png" PartName="/word/media/document_image_rId505.png"/>
  <Override ContentType="image/png" PartName="/word/media/document_image_rId506.png"/>
  <Override ContentType="image/png" PartName="/word/media/document_image_rId507.png"/>
  <Override ContentType="image/png" PartName="/word/media/document_image_rId508.png"/>
  <Override ContentType="image/png" PartName="/word/media/document_image_rId509.png"/>
  <Override ContentType="image/png" PartName="/word/media/document_image_rId510.png"/>
  <Override ContentType="image/png" PartName="/word/media/document_image_rId511.png"/>
  <Override ContentType="image/png" PartName="/word/media/document_image_rId512.png"/>
  <Override ContentType="image/png" PartName="/word/media/document_image_rId513.png"/>
  <Override ContentType="image/png" PartName="/word/media/document_image_rId514.png"/>
  <Override ContentType="image/png" PartName="/word/media/document_image_rId515.png"/>
  <Override ContentType="image/png" PartName="/word/media/document_image_rId516.png"/>
  <Override ContentType="image/png" PartName="/word/media/document_image_rId517.png"/>
  <Override ContentType="image/png" PartName="/word/media/document_image_rId518.png"/>
  <Override ContentType="image/png" PartName="/word/media/document_image_rId520.png"/>
  <Override ContentType="image/png" PartName="/word/media/document_image_rId521.png"/>
  <Override ContentType="image/png" PartName="/word/media/document_image_rId522.png"/>
  <Override ContentType="image/png" PartName="/word/media/document_image_rId523.png"/>
  <Override ContentType="image/png" PartName="/word/media/document_image_rId524.png"/>
  <Override ContentType="image/png" PartName="/word/media/document_image_rId525.png"/>
  <Override ContentType="image/png" PartName="/word/media/document_image_rId526.png"/>
  <Override ContentType="image/png" PartName="/word/media/document_image_rId528.png"/>
  <Override ContentType="image/png" PartName="/word/media/document_image_rId529.png"/>
  <Override ContentType="image/png" PartName="/word/media/document_image_rId530.png"/>
  <Override ContentType="image/png" PartName="/word/media/document_image_rId55.png"/>
  <Override ContentType="image/png" PartName="/word/media/document_image_rId56.png"/>
  <Override ContentType="image/png" PartName="/word/media/document_image_rId57.png"/>
  <Override ContentType="image/png" PartName="/word/media/document_image_rId58.png"/>
  <Override ContentType="image/png" PartName="/word/media/document_image_rId63.png"/>
  <Override ContentType="image/png" PartName="/word/media/document_image_rId64.png"/>
  <Override ContentType="image/png" PartName="/word/media/document_image_rId65.png"/>
  <Override ContentType="image/png" PartName="/word/media/document_image_rId66.png"/>
  <Override ContentType="image/png" PartName="/word/media/document_image_rId67.png"/>
  <Override ContentType="image/png" PartName="/word/media/document_image_rId68.png"/>
  <Override ContentType="image/png" PartName="/word/media/document_image_rId69.png"/>
  <Override ContentType="image/png" PartName="/word/media/document_image_rId7.png"/>
  <Override ContentType="image/png" PartName="/word/media/document_image_rId70.png"/>
  <Override ContentType="image/png" PartName="/word/media/document_image_rId71.png"/>
  <Override ContentType="image/png" PartName="/word/media/document_image_rId72.png"/>
  <Override ContentType="image/png" PartName="/word/media/document_image_rId73.png"/>
  <Override ContentType="image/png" PartName="/word/media/document_image_rId74.png"/>
  <Override ContentType="image/png" PartName="/word/media/document_image_rId75.png"/>
  <Override ContentType="image/png" PartName="/word/media/document_image_rId76.png"/>
  <Override ContentType="image/png" PartName="/word/media/document_image_rId77.png"/>
  <Override ContentType="image/png" PartName="/word/media/document_image_rId78.png"/>
  <Override ContentType="image/png" PartName="/word/media/document_image_rId79.png"/>
  <Override ContentType="image/png" PartName="/word/media/document_image_rId80.png"/>
  <Override ContentType="image/png" PartName="/word/media/document_image_rId81.png"/>
  <Override ContentType="image/png" PartName="/word/media/document_image_rId82.png"/>
  <Override ContentType="image/png" PartName="/word/media/document_image_rId83.png"/>
  <Override ContentType="image/png" PartName="/word/media/document_image_rId84.png"/>
  <Override ContentType="image/png" PartName="/word/media/document_image_rId85.png"/>
  <Override ContentType="image/png" PartName="/word/media/document_image_rId86.png"/>
  <Override ContentType="image/png" PartName="/word/media/document_image_rId87.png"/>
  <Override ContentType="image/png" PartName="/word/media/document_image_rId88.png"/>
  <Override ContentType="image/png" PartName="/word/media/document_image_rId91.png"/>
  <Override ContentType="image/png" PartName="/word/media/document_image_rId92.png"/>
  <Override ContentType="image/png" PartName="/word/media/document_image_rId95.png"/>
  <Override ContentType="image/png" PartName="/word/media/document_image_rId96.png"/>
  <Override ContentType="image/png" PartName="/word/media/document_image_rId99.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
<Relationships xmlns="http://schemas.openxmlformats.org/package/2006/relationships">
    <Relationship Target="word/document.xml" Type="http://schemas.openxmlformats.org/officeDocument/2006/relationships/officeDocument" Id="rId1"/>
    <Relationship Target="docProps/core.xml" Type="http://schemas.openxmlformats.org/package/2006/relationships/metadata/core-properties" Id="rId2"/>
    <Relationship Target="docProps/app.xml" Type="http://schemas.openxmlformats.org/officeDocument/2006/relationships/extended-properties" Id="rId3"/>
</Relationships>

</file>

<file path=word/document.xml><?xml version="1.0" encoding="utf-8"?>
<w:document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body>
    <!-- Created by docx4j 11.5.2 (Apache licensed) using REFERENCE JAXB in Amazon.com Inc. Java 17.0.7 on Linux -->
    <w:p>
      <w:pict>
        <v:rect style="position:absolute;margin-left:0;margin-top:0;width:841.95pt;height:595.35pt;z-index:-251657216;mso-position-horizontal:left;mso-position-horizontal-relative:page;mso-position-vertical:top;mso-position-vertical-relative:page;mso-width-relative:page;mso-height-relative:page;v-text-anchor:top;mso-width-percent:1000;mso-height-percent:1000" o:spid="_x0000_s1026" stroked="f" fillcolor="#000000" o:connectortype="straight">
          <v:fill type="frame" recolor="t" r:id="rId7"/>
        </v:rect>
      </w:pict>
    </w:p>
    <w:tbl>
      <w:tblPr>
        <w:tblpPr w:tblpX="339" w:tblpY="3519"/>
        <w:tblBorders>
          <w:top w:val="none"/>
          <w:left w:val="none"/>
          <w:bottom w:val="none"/>
          <w:right w:val="none"/>
          <w:insideH w:val="none"/>
          <w:insideV w:val="none"/>
        </w:tblBorders>
      </w:tblPr>
      <w:tblGrid>
        <w:gridCol w:w="9495"/>
      </w:tblGrid>
      <w:tr>
        <w:tc>
          <w:tcPr>
            <w:tcW w:w="9495" w:type="dxa"/>
          </w:tcPr>
          <w:p>
            <w:pPr>
              <w:pStyle w:val="Heading1"/>
              <w:pBdr/>
              <w:ind/>
            </w:pPr>
            <w:bookmarkStart w:name="_Toc2504881" w:id="1"/>
            <w:r>
              <w:rPr>
                <w:b w:val="false"/>
                <w:bCs w:val="false"/>
                <w:i w:val="false"/>
                <w:iCs w:val="false"/>
                <w:strike w:val="false"/>
                <w:u w:val="none"/>
              </w:rPr>
            </w:r>
            <w:r>
              <w:rPr>
                <w:b w:val="false"/>
                <w:bCs w:val="false"/>
                <w:i w:val="false"/>
                <w:iCs w:val="false"/>
                <w:strike w:val="false"/>
                <w:color w:val="ffffff"/>
                <w:sz w:val="90"/>
                <w:szCs w:val="90"/>
                <w:u w:val="none"/>
              </w:rPr>
              <w:t xml:space="preserve">[Deal.DealName]</w:t>
            </w:r>
            <w:r>
              <w:rPr>
                <w:b w:val="false"/>
                <w:bCs w:val="false"/>
                <w:i w:val="false"/>
                <w:iCs w:val="false"/>
                <w:strike w:val="false"/>
                <w:color w:val="ffffff"/>
                <w:sz w:val="90"/>
                <w:szCs w:val="90"/>
                <w:u w:val="none"/>
              </w:rPr>
              <w:t xml:space="preserve">​</w:t>
            </w:r>
            <w:bookmarkEnd w:id="1"/>
          </w:p>
        </w:tc>
      </w:tr>
    </w:tbl>
    <w:p>
      <w:pPr>
        <w:spacing w:before="0" w:after="0" w:line="240"/>
      </w:pPr>
    </w:p>
    <w:tbl>
      <w:tblPr>
        <w:tblpPr w:tblpX="10284" w:tblpY="8706"/>
        <w:tblBorders>
          <w:top w:val="none"/>
          <w:left w:val="none"/>
          <w:bottom w:val="none"/>
          <w:right w:val="none"/>
          <w:insideH w:val="none"/>
          <w:insideV w:val="none"/>
        </w:tblBorders>
      </w:tblPr>
      <w:tblGrid>
        <w:gridCol w:w="5355"/>
      </w:tblGrid>
      <w:tr>
        <w:tc>
          <w:tcPr>
            <w:tcW w:w="5355" w:type="dxa"/>
          </w:tcPr>
          <w:p>
            <w:pPr>
              <w:pStyle w:val="PDParagraphDefault"/>
              <w:pBdr/>
              <w:ind/>
            </w:pPr>
            <w:r>
              <w:rPr>
                <w:b w:val="false"/>
                <w:bCs w:val="false"/>
                <w:i w:val="false"/>
                <w:iCs w:val="false"/>
                <w:strike w:val="false"/>
                <w:color w:val="ffffff"/>
                <w:sz w:val="23"/>
                <w:szCs w:val="23"/>
                <w:u w:val="none"/>
              </w:rPr>
              <w:t xml:space="preserve">Prepared for:</w:t>
            </w:r>
          </w:p>
          <w:p>
            <w:pPr>
              <w:pStyle w:val="PDParagraphDefault"/>
              <w:pBdr/>
              <w:ind/>
            </w:pPr>
            <w:r>
              <w:rPr>
                <w:b w:val="false"/>
                <w:bCs w:val="false"/>
                <w:i w:val="false"/>
                <w:iCs w:val="false"/>
                <w:strike w:val="false"/>
                <w:color w:val="ffffff"/>
                <w:sz w:val="23"/>
                <w:szCs w:val="23"/>
                <w:u w:val="none"/>
              </w:rPr>
            </w:r>
            <w:r>
              <w:rPr>
                <w:b w:val="false"/>
                <w:bCs w:val="false"/>
                <w:i w:val="false"/>
                <w:iCs w:val="false"/>
                <w:strike w:val="false"/>
                <w:color w:val="ffffff"/>
                <w:sz w:val="23"/>
                <w:szCs w:val="23"/>
                <w:u w:val="none"/>
              </w:rPr>
              <w:t xml:space="preserve">[Client.FirstName]</w:t>
            </w:r>
            <w:r>
              <w:rPr>
                <w:b w:val="false"/>
                <w:bCs w:val="false"/>
                <w:i w:val="false"/>
                <w:iCs w:val="false"/>
                <w:strike w:val="false"/>
                <w:color w:val="ffffff"/>
                <w:sz w:val="23"/>
                <w:szCs w:val="23"/>
                <w:u w:val="none"/>
              </w:rPr>
              <w:t xml:space="preserve"> </w:t>
            </w:r>
            <w:r>
              <w:rPr>
                <w:b w:val="false"/>
                <w:bCs w:val="false"/>
                <w:i w:val="false"/>
                <w:iCs w:val="false"/>
                <w:strike w:val="false"/>
                <w:color w:val="ffffff"/>
                <w:sz w:val="23"/>
                <w:szCs w:val="23"/>
                <w:u w:val="none"/>
              </w:rPr>
              <w:t xml:space="preserve">[Client.LastName]</w:t>
            </w:r>
            <w:r>
              <w:rPr>
                <w:b w:val="false"/>
                <w:bCs w:val="false"/>
                <w:i w:val="false"/>
                <w:iCs w:val="false"/>
                <w:strike w:val="false"/>
                <w:sz w:val="23"/>
                <w:szCs w:val="23"/>
                <w:u w:val="none"/>
              </w:rPr>
            </w:r>
          </w:p>
          <w:p>
            <w:pPr>
              <w:pStyle w:val="PDParagraphDefault"/>
              <w:pBdr/>
              <w:ind/>
            </w:pPr>
            <w:r>
              <w:rPr>
                <w:b w:val="false"/>
                <w:bCs w:val="false"/>
                <w:i w:val="false"/>
                <w:iCs w:val="false"/>
                <w:strike w:val="false"/>
                <w:color w:val="ffffff"/>
                <w:sz w:val="23"/>
                <w:szCs w:val="23"/>
                <w:u w:val="none"/>
              </w:rPr>
            </w:r>
            <w:r>
              <w:rPr>
                <w:b w:val="false"/>
                <w:bCs w:val="false"/>
                <w:i w:val="false"/>
                <w:iCs w:val="false"/>
                <w:strike w:val="false"/>
                <w:color w:val="ffffff"/>
                <w:sz w:val="23"/>
                <w:szCs w:val="23"/>
                <w:u w:val="none"/>
              </w:rPr>
              <w:t xml:space="preserve">[Company.Name]</w:t>
            </w:r>
            <w:r>
              <w:rPr>
                <w:b w:val="false"/>
                <w:bCs w:val="false"/>
                <w:i w:val="false"/>
                <w:iCs w:val="false"/>
                <w:strike w:val="false"/>
                <w:u w:val="none"/>
              </w:rPr>
            </w:r>
          </w:p>
        </w:tc>
      </w:tr>
    </w:tbl>
    <w:p>
      <w:pPr>
        <w:spacing w:before="0" w:after="0" w:line="240"/>
      </w:pPr>
    </w:p>
    <w:tbl>
      <w:tblPr>
        <w:tblpPr w:tblpX="339" w:tblpY="8660"/>
        <w:tblBorders>
          <w:top w:val="none"/>
          <w:left w:val="none"/>
          <w:bottom w:val="none"/>
          <w:right w:val="none"/>
          <w:insideH w:val="none"/>
          <w:insideV w:val="none"/>
        </w:tblBorders>
      </w:tblPr>
      <w:tblGrid>
        <w:gridCol w:w="6900"/>
      </w:tblGrid>
      <w:tr>
        <w:tc>
          <w:tcPr>
            <w:tcW w:w="6900" w:type="dxa"/>
          </w:tcPr>
          <w:p>
            <w:pPr>
              <w:pStyle w:val="PDParagraphDefault"/>
              <w:pBdr/>
              <w:ind/>
            </w:pPr>
            <w:r>
              <w:rPr>
                <w:b w:val="false"/>
                <w:bCs w:val="false"/>
                <w:i w:val="false"/>
                <w:iCs w:val="false"/>
                <w:strike w:val="false"/>
                <w:color w:val="ffffff"/>
                <w:u w:val="none"/>
              </w:rPr>
              <w:t xml:space="preserve">Created by:</w:t>
            </w:r>
          </w:p>
          <w:p>
            <w:pPr>
              <w:pStyle w:val="PDParagraphDefault"/>
              <w:pBdr/>
              <w:ind/>
            </w:pPr>
            <w:r>
              <w:rPr>
                <w:b w:val="false"/>
                <w:bCs w:val="false"/>
                <w:i w:val="false"/>
                <w:iCs w:val="false"/>
                <w:strike w:val="false"/>
                <w:color w:val="ffffff"/>
                <w:sz w:val="23"/>
                <w:szCs w:val="23"/>
                <w:u w:val="none"/>
              </w:rPr>
            </w:r>
            <w:r>
              <w:rPr>
                <w:b w:val="false"/>
                <w:bCs w:val="false"/>
                <w:i w:val="false"/>
                <w:iCs w:val="false"/>
                <w:strike w:val="false"/>
                <w:color w:val="ffffff"/>
                <w:sz w:val="23"/>
                <w:szCs w:val="23"/>
                <w:u w:val="none"/>
              </w:rPr>
              <w:t xml:space="preserve">[Event Organiser.FirstName]</w:t>
            </w:r>
            <w:r>
              <w:rPr>
                <w:b w:val="false"/>
                <w:bCs w:val="false"/>
                <w:i w:val="false"/>
                <w:iCs w:val="false"/>
                <w:strike w:val="false"/>
                <w:color w:val="ffffff"/>
                <w:sz w:val="23"/>
                <w:szCs w:val="23"/>
                <w:u w:val="none"/>
              </w:rPr>
              <w:t xml:space="preserve"> </w:t>
            </w:r>
            <w:r>
              <w:rPr>
                <w:b w:val="false"/>
                <w:bCs w:val="false"/>
                <w:i w:val="false"/>
                <w:iCs w:val="false"/>
                <w:strike w:val="false"/>
                <w:color w:val="ffffff"/>
                <w:sz w:val="23"/>
                <w:szCs w:val="23"/>
                <w:u w:val="none"/>
              </w:rPr>
              <w:t xml:space="preserve">[Event Organiser.LastName]</w:t>
            </w:r>
            <w:r>
              <w:rPr>
                <w:b w:val="false"/>
                <w:bCs w:val="false"/>
                <w:i w:val="false"/>
                <w:iCs w:val="false"/>
                <w:strike w:val="false"/>
                <w:color w:val="ffffff"/>
                <w:sz w:val="23"/>
                <w:szCs w:val="23"/>
                <w:u w:val="none"/>
              </w:rPr>
              <w:t xml:space="preserve">​</w:t>
            </w:r>
          </w:p>
          <w:p>
            <w:pPr>
              <w:pStyle w:val="PDParagraphDefault"/>
              <w:pBdr/>
              <w:ind/>
            </w:pPr>
            <w:r>
              <w:rPr>
                <w:rFonts w:ascii="Arial" w:hAnsi="Arial" w:cs="Arial"/>
                <w:b w:val="false"/>
                <w:bCs w:val="false"/>
                <w:i w:val="false"/>
                <w:iCs w:val="false"/>
                <w:strike w:val="false"/>
                <w:color w:val="ffffff"/>
                <w:sz w:val="24"/>
                <w:szCs w:val="24"/>
                <w:u w:val="none"/>
              </w:rPr>
            </w:r>
            <w:r>
              <w:rPr>
                <w:rFonts w:ascii="Arial" w:hAnsi="Arial" w:cs="Arial"/>
                <w:b w:val="false"/>
                <w:bCs w:val="false"/>
                <w:i w:val="false"/>
                <w:iCs w:val="false"/>
                <w:strike w:val="false"/>
                <w:color w:val="ffffff"/>
                <w:sz w:val="24"/>
                <w:szCs w:val="24"/>
                <w:u w:val="none"/>
              </w:rPr>
              <w:t xml:space="preserve">[Event Organiser.Company]</w:t>
            </w:r>
            <w:r>
              <w:rPr>
                <w:rFonts w:ascii="Arial" w:hAnsi="Arial" w:cs="Arial"/>
                <w:b w:val="false"/>
                <w:bCs w:val="false"/>
                <w:i w:val="false"/>
                <w:iCs w:val="false"/>
                <w:strike w:val="false"/>
                <w:color w:val="ffffff"/>
                <w:sz w:val="24"/>
                <w:szCs w:val="24"/>
                <w:u w:val="none"/>
              </w:rPr>
              <w:t xml:space="preserve">​</w:t>
            </w:r>
          </w:p>
        </w:tc>
      </w:tr>
    </w:tbl>
    <w:p>
      <w:pPr>
        <w:spacing w:before="0" w:after="0" w:line="240"/>
      </w:pPr>
    </w:p>
    <w:tbl>
      <w:tblPr>
        <w:tblpPr w:tblpX="339" w:tblpY="6640"/>
        <w:tblBorders>
          <w:top w:val="none"/>
          <w:left w:val="none"/>
          <w:bottom w:val="none"/>
          <w:right w:val="none"/>
          <w:insideH w:val="none"/>
          <w:insideV w:val="none"/>
        </w:tblBorders>
      </w:tblPr>
      <w:tblGrid>
        <w:gridCol w:w="7035"/>
      </w:tblGrid>
      <w:tr>
        <w:tc>
          <w:tcPr>
            <w:tcW w:w="7035" w:type="dxa"/>
          </w:tcPr>
          <w:p>
            <w:pPr>
              <w:pStyle w:val="PDParagraphDefault"/>
              <w:pBdr/>
              <w:ind/>
            </w:pPr>
            <w:r>
              <w:rPr>
                <w:rFonts w:ascii="Arial" w:hAnsi="Arial" w:cs="Arial"/>
                <w:b w:val="true"/>
                <w:bCs w:val="true"/>
                <w:i w:val="false"/>
                <w:iCs w:val="false"/>
                <w:strike w:val="false"/>
                <w:color w:val="ffffff"/>
                <w:sz w:val="27"/>
                <w:szCs w:val="27"/>
                <w:u w:val="none"/>
              </w:rPr>
            </w:r>
            <w:r>
              <w:rPr>
                <w:rFonts w:ascii="Arial" w:hAnsi="Arial" w:cs="Arial"/>
                <w:b w:val="true"/>
                <w:bCs w:val="true"/>
                <w:i w:val="false"/>
                <w:iCs w:val="false"/>
                <w:strike w:val="false"/>
                <w:color w:val="ffffff"/>
                <w:sz w:val="27"/>
                <w:szCs w:val="27"/>
                <w:u w:val="none"/>
              </w:rPr>
              <w:t xml:space="preserve">[Deal.ProjectStartDateC]</w:t>
            </w:r>
            <w:r>
              <w:rPr>
                <w:b w:val="false"/>
                <w:bCs w:val="false"/>
                <w:i w:val="false"/>
                <w:iCs w:val="false"/>
                <w:strike w:val="false"/>
                <w:u w:val="none"/>
              </w:rPr>
            </w:r>
          </w:p>
          <w:p>
            <w:pPr>
              <w:pStyle w:val="PDParagraphDefault"/>
              <w:pBdr/>
              <w:ind/>
            </w:pPr>
            <w:r>
              <w:rPr>
                <w:rFonts w:ascii="Arial" w:hAnsi="Arial" w:cs="Arial"/>
                <w:b w:val="true"/>
                <w:bCs w:val="true"/>
                <w:i w:val="false"/>
                <w:iCs w:val="false"/>
                <w:strike w:val="false"/>
                <w:color w:val="ffffff"/>
                <w:sz w:val="27"/>
                <w:szCs w:val="27"/>
                <w:u w:val="none"/>
                <w:shd w:val="clear" w:color="auto" w:fill="#fdff70"/>
              </w:rPr>
              <w:t xml:space="preserve">​</w:t>
            </w:r>
            <w:r>
              <w:rPr>
                <w:rFonts w:ascii="Arial" w:hAnsi="Arial" w:cs="Arial"/>
                <w:b w:val="true"/>
                <w:bCs w:val="true"/>
                <w:i w:val="false"/>
                <w:iCs w:val="false"/>
                <w:strike w:val="false"/>
                <w:color w:val="ffffff"/>
                <w:sz w:val="27"/>
                <w:szCs w:val="27"/>
                <w:u w:val="none"/>
              </w:rPr>
              <w:t xml:space="preserve">[Venue.Company]</w:t>
            </w:r>
            <w:r>
              <w:rPr>
                <w:rFonts w:ascii="Arial" w:hAnsi="Arial" w:cs="Arial"/>
                <w:b w:val="true"/>
                <w:bCs w:val="true"/>
                <w:i w:val="false"/>
                <w:iCs w:val="false"/>
                <w:strike w:val="false"/>
                <w:color w:val="ffffff"/>
                <w:sz w:val="27"/>
                <w:szCs w:val="27"/>
                <w:u w:val="none"/>
                <w:shd w:val="clear" w:color="auto" w:fill="#fdff70"/>
              </w:rPr>
              <w:t xml:space="preserve">​</w:t>
            </w:r>
          </w:p>
          <w:p>
            <w:pPr>
              <w:pStyle w:val="PDParagraphDefault"/>
              <w:pBdr/>
              <w:spacing w:line="288" w:lineRule="auto"/>
              <w:ind/>
            </w:pPr>
            <w:r>
              <w:rPr>
                <w:rFonts w:ascii="Arial" w:hAnsi="Arial" w:cs="Arial"/>
                <w:b w:val="true"/>
                <w:bCs w:val="true"/>
                <w:i w:val="false"/>
                <w:iCs w:val="false"/>
                <w:strike w:val="false"/>
                <w:color w:val="ffffff"/>
                <w:sz w:val="33"/>
                <w:szCs w:val="33"/>
                <w:u w:val="none"/>
              </w:rPr>
              <w:t xml:space="preserve">Event Risk Management Plan</w:t>
            </w:r>
          </w:p>
        </w:tc>
      </w:tr>
    </w:tbl>
    <w:p>
      <w:pPr>
        <w:sectPr>
          <w:headerReference w:type="default" r:id="rId3"/>
          <w:footerReference w:type="default" r:id="rId4"/>
          <w:type w:val="nextPage"/>
          <w:pgSz w:w="16839" w:h="11907" w:orient="landscape" w:code="9"/>
          <w:pgMar w:top="979" w:right="763" w:bottom="979" w:left="763" w:header="240" w:footer="240"/>
          <w:titlePg w:val="true"/>
        </w:sectPr>
      </w:pPr>
      <w:pict>
        <v:rect style="position:absolute;margin-left:0;margin-top:0;width:612pt;height:792pt;z-index:-251657216;mso-position-horizontal:left;mso-position-horizontal-relative:page;mso-position-vertical:top;mso-position-vertical-relative:page;mso-width-relative:page;mso-height-relative:page;v-text-anchor:top;mso-width-percent:1000;mso-height-percent:1000" o:spid="_x0000_s1026" stroked="f" o:connectortype="straight"/>
        <v:fill type="frame" recolor="t" r:id="rId530"/>
      </w:pict>
    </w:p>
    <w:sdt>
      <w:sdtPr>
        <w:docPartObj>
          <w:docPartGallery w:val="Table of Contents"/>
          <w:docPartUnique/>
        </w:docPartObj>
        <w:id w:val="1615918323"/>
      </w:sdtPr>
      <w:sdtContent>
        <w:p>
          <w:pPr>
            <w:pStyle w:val="TOC1"/>
            <w:rPr>
              <w:noProof/>
            </w:rPr>
          </w:pPr>
          <w:r>
            <w:fldChar w:fldCharType="begin"/>
          </w:r>
          <w:r>
            <w:instrText xml:space="preserve">TOC \o "3-3" \h \z \u</w:instrText>
          </w:r>
          <w:r>
            <w:fldChar w:fldCharType="separate"/>
          </w:r>
          <w:hyperlink w:anchor="_Toc2504881">
            <w:r>
              <w:rPr>
                <w:rStyle w:val="Hyperlink"/>
                <w:rFonts/>
                <w:b w:val="false"/>
                <w:bCs w:val="false"/>
                <w:i w:val="false"/>
                <w:iCs w:val="false"/>
              </w:rPr>
              <w:t xml:space="preserve">[Deal.DealName]</w:t>
            </w:r>
            <w:r>
              <w:rPr>
                <w:rStyle w:val="Hyperlink"/>
                <w:rFonts/>
                <w:b w:val="false"/>
                <w:bCs w:val="false"/>
                <w:i w:val="false"/>
                <w:iCs w:val="false"/>
              </w:rPr>
              <w:t xml:space="preserve">​</w:t>
            </w:r>
            <w:r>
              <w:rPr>
                <w:noProof/>
                <w:webHidden/>
              </w:rPr>
              <w:tab/>
            </w:r>
            <w:r>
              <w:rPr>
                <w:noProof/>
                <w:webHidden/>
              </w:rPr>
              <w:fldChar w:fldCharType="begin"/>
            </w:r>
            <w:r>
              <w:rPr>
                <w:noProof/>
                <w:webHidden/>
              </w:rPr>
              <w:instrText xml:space="preserve">PAGEREF _Toc2504881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2">
            <w:r>
              <w:rPr>
                <w:rStyle w:val="Hyperlink"/>
                <w:rFonts/>
                <w:b w:val="true"/>
                <w:bCs w:val="true"/>
                <w:i w:val="true"/>
                <w:iCs w:val="true"/>
              </w:rPr>
              <w:t xml:space="preserve">Event details</w:t>
            </w:r>
            <w:r>
              <w:rPr>
                <w:noProof/>
                <w:webHidden/>
              </w:rPr>
              <w:tab/>
            </w:r>
            <w:r>
              <w:rPr>
                <w:noProof/>
                <w:webHidden/>
              </w:rPr>
              <w:fldChar w:fldCharType="begin"/>
            </w:r>
            <w:r>
              <w:rPr>
                <w:noProof/>
                <w:webHidden/>
              </w:rPr>
              <w:instrText xml:space="preserve">PAGEREF _Toc2504882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3">
            <w:r>
              <w:rPr>
                <w:rStyle w:val="Hyperlink"/>
                <w:rFonts/>
                <w:b w:val="false"/>
                <w:bCs w:val="false"/>
                <w:i w:val="false"/>
                <w:iCs w:val="false"/>
              </w:rPr>
              <w:t xml:space="preserve">Event details</w:t>
            </w:r>
            <w:r>
              <w:rPr>
                <w:noProof/>
                <w:webHidden/>
              </w:rPr>
              <w:tab/>
            </w:r>
            <w:r>
              <w:rPr>
                <w:noProof/>
                <w:webHidden/>
              </w:rPr>
              <w:fldChar w:fldCharType="begin"/>
            </w:r>
            <w:r>
              <w:rPr>
                <w:noProof/>
                <w:webHidden/>
              </w:rPr>
              <w:instrText xml:space="preserve">PAGEREF _Toc2504883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4">
            <w:r>
              <w:rPr>
                <w:rStyle w:val="Hyperlink"/>
                <w:rFonts/>
                <w:b w:val="false"/>
                <w:bCs w:val="false"/>
                <w:i w:val="false"/>
                <w:iCs w:val="false"/>
              </w:rPr>
              <w:t xml:space="preserve">Event brief</w:t>
            </w:r>
            <w:r>
              <w:rPr>
                <w:noProof/>
                <w:webHidden/>
              </w:rPr>
              <w:tab/>
            </w:r>
            <w:r>
              <w:rPr>
                <w:noProof/>
                <w:webHidden/>
              </w:rPr>
              <w:fldChar w:fldCharType="begin"/>
            </w:r>
            <w:r>
              <w:rPr>
                <w:noProof/>
                <w:webHidden/>
              </w:rPr>
              <w:instrText xml:space="preserve">PAGEREF _Toc2504884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5">
            <w:r>
              <w:rPr>
                <w:rStyle w:val="Hyperlink"/>
                <w:rFonts/>
                <w:b w:val="false"/>
                <w:bCs w:val="false"/>
                <w:i w:val="false"/>
                <w:iCs w:val="false"/>
              </w:rPr>
              <w:t xml:space="preserve">Resources for reference</w:t>
            </w:r>
            <w:r>
              <w:rPr>
                <w:noProof/>
                <w:webHidden/>
              </w:rPr>
              <w:tab/>
            </w:r>
            <w:r>
              <w:rPr>
                <w:noProof/>
                <w:webHidden/>
              </w:rPr>
              <w:fldChar w:fldCharType="begin"/>
            </w:r>
            <w:r>
              <w:rPr>
                <w:noProof/>
                <w:webHidden/>
              </w:rPr>
              <w:instrText xml:space="preserve">PAGEREF _Toc2504885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6">
            <w:r>
              <w:rPr>
                <w:rStyle w:val="Hyperlink"/>
                <w:rFonts/>
                <w:b w:val="false"/>
                <w:bCs w:val="false"/>
                <w:i w:val="false"/>
                <w:iCs w:val="false"/>
              </w:rPr>
              <w:t xml:space="preserve">RISK MATRIX</w:t>
            </w:r>
            <w:r>
              <w:rPr>
                <w:noProof/>
                <w:webHidden/>
              </w:rPr>
              <w:tab/>
            </w:r>
            <w:r>
              <w:rPr>
                <w:noProof/>
                <w:webHidden/>
              </w:rPr>
              <w:fldChar w:fldCharType="begin"/>
            </w:r>
            <w:r>
              <w:rPr>
                <w:noProof/>
                <w:webHidden/>
              </w:rPr>
              <w:instrText xml:space="preserve">PAGEREF _Toc2504886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7">
            <w:r>
              <w:rPr>
                <w:rStyle w:val="Hyperlink"/>
                <w:rFonts/>
                <w:b w:val="true"/>
                <w:bCs w:val="true"/>
                <w:i w:val="true"/>
                <w:iCs w:val="true"/>
              </w:rPr>
              <w:t xml:space="preserve">Risk Matrix</w:t>
            </w:r>
            <w:r>
              <w:rPr>
                <w:noProof/>
                <w:webHidden/>
              </w:rPr>
              <w:tab/>
            </w:r>
            <w:r>
              <w:rPr>
                <w:noProof/>
                <w:webHidden/>
              </w:rPr>
              <w:fldChar w:fldCharType="begin"/>
            </w:r>
            <w:r>
              <w:rPr>
                <w:noProof/>
                <w:webHidden/>
              </w:rPr>
              <w:instrText xml:space="preserve">PAGEREF _Toc2504887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8">
            <w:r>
              <w:rPr>
                <w:rStyle w:val="Hyperlink"/>
                <w:rFonts/>
                <w:b w:val="true"/>
                <w:bCs w:val="true"/>
                <w:i w:val="true"/>
                <w:iCs w:val="true"/>
              </w:rPr>
              <w:t xml:space="preserve">Consequence &amp; Likelihood tables</w:t>
            </w:r>
            <w:r>
              <w:rPr>
                <w:noProof/>
                <w:webHidden/>
              </w:rPr>
              <w:tab/>
            </w:r>
            <w:r>
              <w:rPr>
                <w:noProof/>
                <w:webHidden/>
              </w:rPr>
              <w:fldChar w:fldCharType="begin"/>
            </w:r>
            <w:r>
              <w:rPr>
                <w:noProof/>
                <w:webHidden/>
              </w:rPr>
              <w:instrText xml:space="preserve">PAGEREF _Toc2504888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9">
            <w:r>
              <w:rPr>
                <w:rStyle w:val="Hyperlink"/>
                <w:rFonts/>
                <w:b w:val="false"/>
                <w:bCs w:val="false"/>
                <w:i w:val="false"/>
                <w:iCs w:val="false"/>
              </w:rPr>
              <w:t xml:space="preserve">CONSEQUENCE TABLE</w:t>
            </w:r>
            <w:r>
              <w:rPr>
                <w:noProof/>
                <w:webHidden/>
              </w:rPr>
              <w:tab/>
            </w:r>
            <w:r>
              <w:rPr>
                <w:noProof/>
                <w:webHidden/>
              </w:rPr>
              <w:fldChar w:fldCharType="begin"/>
            </w:r>
            <w:r>
              <w:rPr>
                <w:noProof/>
                <w:webHidden/>
              </w:rPr>
              <w:instrText xml:space="preserve">PAGEREF _Toc2504889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0">
            <w:r>
              <w:rPr>
                <w:rStyle w:val="Hyperlink"/>
                <w:rFonts/>
                <w:b w:val="false"/>
                <w:bCs w:val="false"/>
                <w:i w:val="false"/>
                <w:iCs w:val="false"/>
              </w:rPr>
              <w:t xml:space="preserve">LIKELIHOOD TABLE</w:t>
            </w:r>
            <w:r>
              <w:rPr>
                <w:noProof/>
                <w:webHidden/>
              </w:rPr>
              <w:tab/>
            </w:r>
            <w:r>
              <w:rPr>
                <w:noProof/>
                <w:webHidden/>
              </w:rPr>
              <w:fldChar w:fldCharType="begin"/>
            </w:r>
            <w:r>
              <w:rPr>
                <w:noProof/>
                <w:webHidden/>
              </w:rPr>
              <w:instrText xml:space="preserve">PAGEREF _Toc25048810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1">
            <w:r>
              <w:rPr>
                <w:rStyle w:val="Hyperlink"/>
                <w:rFonts/>
                <w:b w:val="true"/>
                <w:bCs w:val="true"/>
                <w:i w:val="true"/>
                <w:iCs w:val="true"/>
              </w:rPr>
              <w:t xml:space="preserve">Personal Protective Equipment</w:t>
            </w:r>
            <w:r>
              <w:rPr>
                <w:noProof/>
                <w:webHidden/>
              </w:rPr>
              <w:tab/>
            </w:r>
            <w:r>
              <w:rPr>
                <w:noProof/>
                <w:webHidden/>
              </w:rPr>
              <w:fldChar w:fldCharType="begin"/>
            </w:r>
            <w:r>
              <w:rPr>
                <w:noProof/>
                <w:webHidden/>
              </w:rPr>
              <w:instrText xml:space="preserve">PAGEREF _Toc25048811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2">
            <w:r>
              <w:rPr>
                <w:rStyle w:val="Hyperlink"/>
                <w:rFonts/>
                <w:b w:val="false"/>
                <w:bCs w:val="false"/>
                <w:i w:val="false"/>
                <w:iCs w:val="false"/>
              </w:rPr>
              <w:t xml:space="preserve">PERSONAL PROTECTIVE EQUIPMENT (PPE)</w:t>
            </w:r>
            <w:r>
              <w:rPr>
                <w:noProof/>
                <w:webHidden/>
              </w:rPr>
              <w:tab/>
            </w:r>
            <w:r>
              <w:rPr>
                <w:noProof/>
                <w:webHidden/>
              </w:rPr>
              <w:fldChar w:fldCharType="begin"/>
            </w:r>
            <w:r>
              <w:rPr>
                <w:noProof/>
                <w:webHidden/>
              </w:rPr>
              <w:instrText xml:space="preserve">PAGEREF _Toc25048812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3">
            <w:r>
              <w:rPr>
                <w:rStyle w:val="Hyperlink"/>
                <w:rFonts/>
                <w:b w:val="true"/>
                <w:bCs w:val="true"/>
                <w:i w:val="true"/>
                <w:iCs w:val="true"/>
              </w:rPr>
              <w:t xml:space="preserve">High-Risk Activities or Work</w:t>
            </w:r>
            <w:r>
              <w:rPr>
                <w:noProof/>
                <w:webHidden/>
              </w:rPr>
              <w:tab/>
            </w:r>
            <w:r>
              <w:rPr>
                <w:noProof/>
                <w:webHidden/>
              </w:rPr>
              <w:fldChar w:fldCharType="begin"/>
            </w:r>
            <w:r>
              <w:rPr>
                <w:noProof/>
                <w:webHidden/>
              </w:rPr>
              <w:instrText xml:space="preserve">PAGEREF _Toc25048813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4">
            <w:r>
              <w:rPr>
                <w:rStyle w:val="Hyperlink"/>
                <w:rFonts/>
                <w:b w:val="false"/>
                <w:bCs w:val="false"/>
                <w:i w:val="false"/>
                <w:iCs w:val="false"/>
              </w:rPr>
              <w:t xml:space="preserve">ANY HIGH-RISK ACTIVITIES OR WORK BEING CARRIED OUT</w:t>
            </w:r>
            <w:r>
              <w:rPr>
                <w:noProof/>
                <w:webHidden/>
              </w:rPr>
              <w:tab/>
            </w:r>
            <w:r>
              <w:rPr>
                <w:noProof/>
                <w:webHidden/>
              </w:rPr>
              <w:fldChar w:fldCharType="begin"/>
            </w:r>
            <w:r>
              <w:rPr>
                <w:noProof/>
                <w:webHidden/>
              </w:rPr>
              <w:instrText xml:space="preserve">PAGEREF _Toc25048814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5">
            <w:r>
              <w:rPr>
                <w:rStyle w:val="Hyperlink"/>
                <w:rFonts/>
                <w:b w:val="false"/>
                <w:bCs w:val="false"/>
                <w:i w:val="false"/>
                <w:iCs w:val="false"/>
              </w:rPr>
              <w:t xml:space="preserve">ANY HIGH-RISK MACHINERY OR EQUIPMENT NEARBY</w:t>
            </w:r>
            <w:r>
              <w:rPr>
                <w:noProof/>
                <w:webHidden/>
              </w:rPr>
              <w:tab/>
            </w:r>
            <w:r>
              <w:rPr>
                <w:noProof/>
                <w:webHidden/>
              </w:rPr>
              <w:fldChar w:fldCharType="begin"/>
            </w:r>
            <w:r>
              <w:rPr>
                <w:noProof/>
                <w:webHidden/>
              </w:rPr>
              <w:instrText xml:space="preserve">PAGEREF _Toc25048815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6">
            <w:r>
              <w:rPr>
                <w:rStyle w:val="Hyperlink"/>
                <w:rFonts/>
                <w:b w:val="true"/>
                <w:bCs w:val="true"/>
                <w:i w:val="true"/>
                <w:iCs w:val="true"/>
              </w:rPr>
              <w:t xml:space="preserve">Hazard Identification &amp; Control Measures</w:t>
            </w:r>
            <w:r>
              <w:rPr>
                <w:noProof/>
                <w:webHidden/>
              </w:rPr>
              <w:tab/>
            </w:r>
            <w:r>
              <w:rPr>
                <w:noProof/>
                <w:webHidden/>
              </w:rPr>
              <w:fldChar w:fldCharType="begin"/>
            </w:r>
            <w:r>
              <w:rPr>
                <w:noProof/>
                <w:webHidden/>
              </w:rPr>
              <w:instrText xml:space="preserve">PAGEREF _Toc25048816 \h</w:instrText>
            </w:r>
            <w:r>
              <w:rPr>
                <w:noProof/>
                <w:webHidden/>
              </w:rPr>
            </w:r>
            <w:r>
              <w:rPr>
                <w:noProof/>
                <w:webHidden/>
              </w:rPr>
              <w:fldChar w:fldCharType="separate"/>
            </w:r>
            <w:r>
              <w:rPr>
                <w:noProof/>
                <w:webHidden/>
              </w:rPr>
              <w:t/>
            </w:r>
            <w:r>
              <w:rPr>
                <w:noProof/>
                <w:webHidden/>
              </w:rPr>
              <w:fldChar w:fldCharType="end"/>
            </w:r>
          </w:hyperlink>
        </w:p>
        <w:p>
          <w:pPr>
            <w:pStyle w:val="TOC2"/>
            <w:rPr>
              <w:noProof/>
            </w:rPr>
          </w:pPr>
          <w:hyperlink w:anchor="_Toc25048817">
            <w:r>
              <w:rPr>
                <w:rStyle w:val="Hyperlink"/>
                <w:rFonts w:ascii="Arial" w:hAnsi="Arial" w:cs="Arial"/>
                <w:b w:val="true"/>
                <w:bCs w:val="true"/>
                <w:i w:val="true"/>
                <w:iCs w:val="true"/>
              </w:rPr>
              <w:t xml:space="preserve">Thank you, and we look forward to safely working with you!</w:t>
            </w:r>
            <w:r>
              <w:rPr>
                <w:noProof/>
                <w:webHidden/>
              </w:rPr>
              <w:tab/>
            </w:r>
            <w:r>
              <w:rPr>
                <w:noProof/>
                <w:webHidden/>
              </w:rPr>
              <w:fldChar w:fldCharType="begin"/>
            </w:r>
            <w:r>
              <w:rPr>
                <w:noProof/>
                <w:webHidden/>
              </w:rPr>
              <w:instrText xml:space="preserve">PAGEREF _Toc25048817 \h</w:instrText>
            </w:r>
            <w:r>
              <w:rPr>
                <w:noProof/>
                <w:webHidden/>
              </w:rPr>
            </w:r>
            <w:r>
              <w:rPr>
                <w:noProof/>
                <w:webHidden/>
              </w:rPr>
              <w:fldChar w:fldCharType="separate"/>
            </w:r>
            <w:r>
              <w:rPr>
                <w:noProof/>
                <w:webHidden/>
              </w:rPr>
              <w:t/>
            </w:r>
            <w:r>
              <w:rPr>
                <w:noProof/>
                <w:webHidden/>
              </w:rPr>
              <w:fldChar w:fldCharType="end"/>
            </w:r>
          </w:hyperlink>
        </w:p>
        <w:p>
          <w:pPr>
            <w:pStyle w:val="TOC3"/>
            <w:rPr>
              <w:noProof/>
            </w:rPr>
          </w:pPr>
          <w:hyperlink w:anchor="_Toc25048818">
            <w:r>
              <w:rPr>
                <w:rStyle w:val="Hyperlink"/>
                <w:rFonts/>
                <w:b w:val="false"/>
                <w:bCs w:val="false"/>
                <w:i w:val="false"/>
                <w:iCs w:val="false"/>
              </w:rPr>
              <w:t xml:space="preserve">PCBU acceptance</w:t>
            </w:r>
            <w:r>
              <w:rPr>
                <w:noProof/>
                <w:webHidden/>
              </w:rPr>
              <w:tab/>
            </w:r>
            <w:r>
              <w:rPr>
                <w:noProof/>
                <w:webHidden/>
              </w:rPr>
              <w:fldChar w:fldCharType="begin"/>
            </w:r>
            <w:r>
              <w:rPr>
                <w:noProof/>
                <w:webHidden/>
              </w:rPr>
              <w:instrText xml:space="preserve">PAGEREF _Toc25048818 \h</w:instrText>
            </w:r>
            <w:r>
              <w:rPr>
                <w:noProof/>
                <w:webHidden/>
              </w:rPr>
            </w:r>
            <w:r>
              <w:rPr>
                <w:noProof/>
                <w:webHidden/>
              </w:rPr>
              <w:fldChar w:fldCharType="separate"/>
            </w:r>
            <w:r>
              <w:rPr>
                <w:noProof/>
                <w:webHidden/>
              </w:rPr>
              <w:t/>
            </w:r>
            <w:r>
              <w:rPr>
                <w:noProof/>
                <w:webHidden/>
              </w:rPr>
              <w:fldChar w:fldCharType="end"/>
            </w:r>
          </w:hyperlink>
        </w:p>
        <w:p>
          <w:r>
            <w:fldChar w:fldCharType="end"/>
          </w:r>
        </w:p>
      </w:sdtContent>
    </w:sdt>
    <w:p>
      <w:pPr>
        <w:spacing w:before="0" w:after="0" w:line="240"/>
      </w:pPr>
    </w:p>
    <w:p>
      <w:pPr>
        <w:pStyle w:val="PDParagraphDefault"/>
        <w:pBdr/>
        <w:ind/>
        <w:sectPr>
          <w:headerReference w:type="default" r:id="rId5"/>
          <w:footerReference w:type="default" r:id="rId6"/>
          <w:type w:val="nextPage"/>
          <w:pgSz w:w="11907" w:h="16839" w:code="9"/>
          <w:pgMar w:top="979" w:right="763" w:bottom="979" w:left="763" w:header="240" w:footer="240"/>
        </w:sectPr>
      </w:pPr>
    </w:p>
    <w:p>
      <w:pPr>
        <w:pStyle w:val="Heading3"/>
        <w:pBdr/>
        <w:ind/>
        <w:jc w:val="right"/>
      </w:pPr>
      <w:bookmarkStart w:name="_Toc2504882" w:id="2"/>
      <w:r>
        <w:rPr>
          <w:b w:val="true"/>
          <w:bCs w:val="true"/>
          <w:i w:val="true"/>
          <w:iCs w:val="true"/>
          <w:strike w:val="false"/>
          <w:color w:val="999999"/>
          <w:sz w:val="18"/>
          <w:szCs w:val="18"/>
          <w:u w:val="none"/>
        </w:rPr>
        <w:t xml:space="preserve">Event details</w:t>
      </w:r>
      <w:bookmarkEnd w:id="2"/>
    </w:p>
    <w:p>
      <w:pPr>
        <w:spacing w:before="0" w:after="0" w:line="240"/>
      </w:pPr>
    </w:p>
    <w:tbl>
      <w:tblPr>
        <w:tblStyle w:val="CustomGridWithHeader"/>
        <w:tblW w:w="0" w:type="auto"/>
        <w:jc w:val="center"/>
        <w:tblLook w:val="04A0"/>
      </w:tblPr>
      <w:tblGrid>
        <w:gridCol w:w="1710"/>
        <w:gridCol w:w="5063"/>
        <w:gridCol w:w="2420"/>
        <w:gridCol w:w="6120"/>
      </w:tblGrid>
      <w:tr>
        <w:tc>
          <w:tcPr>
            <w:tcW w:w="15313" w:type="dxa"/>
            <w:gridSpan w:val="4"/>
            <w:shd w:fill="f57f93"/>
          </w:tcPr>
          <w:p>
            <w:pPr>
              <w:pStyle w:val="Heading3"/>
              <w:jc w:val="center"/>
            </w:pPr>
            <w:bookmarkStart w:name="_Toc2504883" w:id="3"/>
            <w:r>
              <w:rPr>
                <w:b w:val="false"/>
                <w:bCs w:val="false"/>
                <w:i w:val="false"/>
                <w:iCs w:val="false"/>
                <w:strike w:val="false"/>
                <w:color w:val="ffffff"/>
                <w:sz w:val="21"/>
                <w:szCs w:val="21"/>
                <w:u w:val="none"/>
              </w:rPr>
              <w:t xml:space="preserve">Event details</w:t>
            </w:r>
            <w:bookmarkEnd w:id="3"/>
          </w:p>
        </w:tc>
      </w:tr>
      <w:tr>
        <w:tc>
          <w:tcPr>
            <w:tcW w:w="1710" w:type="dxa"/>
            <w:gridSpan w:val="1"/>
          </w:tcPr>
          <w:p>
            <w:pPr>
              <w:jc w:val="left"/>
            </w:pPr>
            <w:r>
              <w:rPr>
                <w:rFonts w:ascii="Arial" w:hAnsi="Arial" w:cs="Arial"/>
                <w:b w:val="true"/>
                <w:bCs w:val="true"/>
                <w:i w:val="false"/>
                <w:iCs w:val="false"/>
                <w:strike w:val="false"/>
                <w:color w:val="2b2842"/>
                <w:sz w:val="18"/>
                <w:szCs w:val="18"/>
                <w:u w:val="none"/>
              </w:rPr>
              <w:t xml:space="preserve">Event Name:</w:t>
            </w:r>
          </w:p>
        </w:tc>
        <w:tc>
          <w:tcPr>
            <w:tcW w:w="5063" w:type="dxa"/>
            <w:gridSpan w:val="1"/>
          </w:tcPr>
          <w:p>
            <w:pPr>
              <w:jc w:val="left"/>
            </w:pPr>
            <w:r>
              <w:rPr>
                <w:rFonts w:ascii="Arial" w:hAnsi="Arial" w:cs="Arial"/>
                <w:b w:val="false"/>
                <w:bCs w:val="false"/>
                <w:i w:val="false"/>
                <w:iCs w:val="false"/>
                <w:strike w:val="false"/>
                <w:color w:val="181818"/>
                <w:sz w:val="18"/>
                <w:szCs w:val="18"/>
                <w:u w:val="none"/>
              </w:rPr>
            </w:r>
            <w:r>
              <w:rPr>
                <w:rFonts w:ascii="Arial" w:hAnsi="Arial" w:cs="Arial"/>
                <w:b w:val="false"/>
                <w:bCs w:val="false"/>
                <w:i w:val="false"/>
                <w:iCs w:val="false"/>
                <w:strike w:val="false"/>
                <w:color w:val="181818"/>
                <w:sz w:val="18"/>
                <w:szCs w:val="18"/>
                <w:u w:val="none"/>
              </w:rPr>
              <w:t xml:space="preserve">[Deal.DealName]</w:t>
            </w:r>
            <w:r>
              <w:rPr>
                <w:b w:val="false"/>
                <w:bCs w:val="false"/>
                <w:i w:val="false"/>
                <w:iCs w:val="false"/>
                <w:strike w:val="false"/>
                <w:u w:val="none"/>
              </w:rPr>
            </w:r>
          </w:p>
          <w:p>
            <w:pPr/>
            <w:r>
              <w:rPr>
                <w:rFonts w:ascii="Arial" w:hAnsi="Arial" w:cs="Arial"/>
                <w:b w:val="false"/>
                <w:bCs w:val="false"/>
                <w:i w:val="false"/>
                <w:iCs w:val="false"/>
                <w:strike w:val="false"/>
                <w:color w:val="2b2842"/>
                <w:sz w:val="18"/>
                <w:szCs w:val="18"/>
                <w:u w:val="none"/>
              </w:rPr>
            </w:r>
            <w:r>
              <w:rPr>
                <w:rFonts w:ascii="Arial" w:hAnsi="Arial" w:cs="Arial"/>
                <w:b w:val="false"/>
                <w:bCs w:val="false"/>
                <w:i w:val="false"/>
                <w:iCs w:val="false"/>
                <w:strike w:val="false"/>
                <w:color w:val="2b2842"/>
                <w:sz w:val="18"/>
                <w:szCs w:val="18"/>
                <w:u w:val="none"/>
              </w:rPr>
              <w:t xml:space="preserve">[Deal.OpportunityNumberC]</w:t>
            </w:r>
            <w:r>
              <w:rPr>
                <w:rFonts w:ascii="Arial" w:hAnsi="Arial" w:cs="Arial"/>
                <w:b w:val="false"/>
                <w:bCs w:val="false"/>
                <w:i w:val="false"/>
                <w:iCs w:val="false"/>
                <w:strike w:val="false"/>
                <w:color w:val="2b2842"/>
                <w:sz w:val="18"/>
                <w:szCs w:val="18"/>
                <w:u w:val="none"/>
              </w:rPr>
            </w:r>
          </w:p>
        </w:tc>
        <w:tc>
          <w:tcPr>
            <w:tcW w:w="2420" w:type="dxa"/>
            <w:gridSpan w:val="1"/>
          </w:tcPr>
          <w:p>
            <w:pPr>
              <w:jc w:val="left"/>
            </w:pPr>
            <w:r>
              <w:rPr>
                <w:rFonts w:ascii="Arial" w:hAnsi="Arial" w:cs="Arial"/>
                <w:b w:val="true"/>
                <w:bCs w:val="true"/>
                <w:i w:val="false"/>
                <w:iCs w:val="false"/>
                <w:strike w:val="false"/>
                <w:color w:val="2b2842"/>
                <w:sz w:val="18"/>
                <w:szCs w:val="18"/>
                <w:u w:val="none"/>
              </w:rPr>
              <w:t xml:space="preserve">Date of access to venue:</w:t>
            </w:r>
          </w:p>
        </w:tc>
        <w:tc>
          <w:tcPr>
            <w:tcW w:w="6120" w:type="dxa"/>
            <w:gridSpan w:val="1"/>
          </w:tcPr>
          <w:p>
            <w:pPr>
              <w:jc w:val="left"/>
            </w:pPr>
            <w:r>
              <w:rPr>
                <w:b w:val="false"/>
                <w:bCs w:val="false"/>
                <w:i w:val="false"/>
                <w:iCs w:val="false"/>
                <w:strike w:val="false"/>
                <w:u w:val="none"/>
              </w:rPr>
            </w:r>
            <w:r>
              <w:rPr>
                <w:rFonts w:ascii="Arial" w:hAnsi="Arial" w:cs="Arial"/>
                <w:b w:val="false"/>
                <w:bCs w:val="false"/>
                <w:i w:val="false"/>
                <w:iCs w:val="false"/>
                <w:strike w:val="false"/>
                <w:sz w:val="18"/>
                <w:szCs w:val="18"/>
                <w:u w:val="none"/>
              </w:rPr>
              <w:t xml:space="preserve">[Deal.ProjectStartDateC]</w:t>
            </w:r>
            <w:r>
              <w:rPr>
                <w:b w:val="false"/>
                <w:bCs w:val="false"/>
                <w:i w:val="false"/>
                <w:iCs w:val="false"/>
                <w:strike w:val="false"/>
                <w:u w:val="none"/>
              </w:rPr>
            </w:r>
          </w:p>
        </w:tc>
      </w:tr>
      <w:tr>
        <w:tc>
          <w:tcPr>
            <w:tcW w:w="1710" w:type="dxa"/>
            <w:gridSpan w:val="1"/>
          </w:tcPr>
          <w:p>
            <w:pPr/>
            <w:r>
              <w:rPr>
                <w:rFonts w:ascii="Arial" w:hAnsi="Arial" w:cs="Arial"/>
                <w:b w:val="true"/>
                <w:bCs w:val="true"/>
                <w:i w:val="false"/>
                <w:iCs w:val="false"/>
                <w:strike w:val="false"/>
                <w:color w:val="2b2842"/>
                <w:sz w:val="18"/>
                <w:szCs w:val="18"/>
                <w:u w:val="none"/>
              </w:rPr>
              <w:t xml:space="preserve">Event location:</w:t>
            </w:r>
          </w:p>
        </w:tc>
        <w:tc>
          <w:tcPr>
            <w:tcW w:w="5063" w:type="dxa"/>
            <w:gridSpan w:val="1"/>
          </w:tcPr>
          <w:p>
            <w:pPr/>
            <w:r>
              <w:rPr>
                <w:b w:val="false"/>
                <w:bCs w:val="false"/>
                <w:i w:val="false"/>
                <w:iCs w:val="false"/>
                <w:strike w:val="false"/>
                <w:u w:val="none"/>
              </w:rPr>
            </w:r>
            <w:r>
              <w:rPr>
                <w:rFonts w:ascii="Arial" w:hAnsi="Arial" w:cs="Arial"/>
                <w:b w:val="false"/>
                <w:bCs w:val="false"/>
                <w:i w:val="false"/>
                <w:iCs w:val="false"/>
                <w:strike w:val="false"/>
                <w:sz w:val="18"/>
                <w:szCs w:val="18"/>
                <w:u w:val="none"/>
              </w:rPr>
              <w:t xml:space="preserve">[Venue.Company]</w:t>
            </w:r>
            <w:r>
              <w:rPr>
                <w:b w:val="false"/>
                <w:bCs w:val="false"/>
                <w:i w:val="false"/>
                <w:iCs w:val="false"/>
                <w:strike w:val="false"/>
                <w:u w:val="none"/>
              </w:rPr>
            </w:r>
          </w:p>
        </w:tc>
        <w:tc>
          <w:tcPr>
            <w:tcW w:w="2420" w:type="dxa"/>
            <w:gridSpan w:val="1"/>
          </w:tcPr>
          <w:p>
            <w:pPr/>
            <w:r>
              <w:rPr>
                <w:rFonts w:ascii="Arial" w:hAnsi="Arial" w:cs="Arial"/>
                <w:b w:val="true"/>
                <w:bCs w:val="true"/>
                <w:i w:val="false"/>
                <w:iCs w:val="false"/>
                <w:strike w:val="false"/>
                <w:color w:val="2b2842"/>
                <w:sz w:val="18"/>
                <w:szCs w:val="18"/>
                <w:u w:val="none"/>
              </w:rPr>
              <w:t xml:space="preserve">Floor Plan confirmed:</w:t>
            </w:r>
          </w:p>
        </w:tc>
        <w:tc>
          <w:tcPr>
            <w:tcW w:w="6120" w:type="dxa"/>
            <w:gridSpan w:val="1"/>
          </w:tcPr>
          <w:p>
            <w:pPr>
              <w:spacing w:line="288" w:lineRule="auto"/>
            </w:pPr>
            <w:r>
              <w:rPr>
                <w:rFonts w:ascii="Arial" w:hAnsi="Arial" w:cs="Arial"/>
                <w:b w:val="false"/>
                <w:bCs w:val="false"/>
                <w:i w:val="false"/>
                <w:iCs w:val="false"/>
                <w:strike w:val="false"/>
                <w:color w:val="2b2842"/>
                <w:sz w:val="18"/>
                <w:szCs w:val="18"/>
                <w:u w:val="none"/>
              </w:rPr>
              <w:t xml:space="preserve">​</w:t>
            </w:r>
          </w:p>
        </w:tc>
      </w:tr>
      <w:tr>
        <w:tc>
          <w:tcPr>
            <w:tcW w:w="1710" w:type="dxa"/>
            <w:gridSpan w:val="1"/>
          </w:tcPr>
          <w:p>
            <w:pPr/>
            <w:r>
              <w:rPr>
                <w:rFonts w:ascii="Arial" w:hAnsi="Arial" w:cs="Arial"/>
                <w:b w:val="true"/>
                <w:bCs w:val="true"/>
                <w:i w:val="false"/>
                <w:iCs w:val="false"/>
                <w:strike w:val="false"/>
                <w:color w:val="2b2842"/>
                <w:sz w:val="18"/>
                <w:szCs w:val="18"/>
                <w:u w:val="none"/>
              </w:rPr>
              <w:t xml:space="preserve">Client or Principal Contractor (PCBU):</w:t>
            </w:r>
          </w:p>
        </w:tc>
        <w:tc>
          <w:tcPr>
            <w:tcW w:w="5063" w:type="dxa"/>
            <w:gridSpan w:val="1"/>
          </w:tcPr>
          <w:p>
            <w:pPr/>
            <w:r>
              <w:rPr>
                <w:b w:val="false"/>
                <w:bCs w:val="false"/>
                <w:i w:val="false"/>
                <w:iCs w:val="false"/>
                <w:strike w:val="false"/>
                <w:u w:val="none"/>
              </w:rPr>
              <w:t xml:space="preserve">​</w:t>
            </w:r>
            <w:r>
              <w:rPr>
                <w:b w:val="false"/>
                <w:bCs w:val="false"/>
                <w:i w:val="false"/>
                <w:iCs w:val="false"/>
                <w:strike w:val="false"/>
                <w:u w:val="none"/>
              </w:rPr>
              <w:t xml:space="preserve">[Client.Company]</w:t>
            </w:r>
            <w:r>
              <w:rPr>
                <w:b w:val="false"/>
                <w:bCs w:val="false"/>
                <w:i w:val="false"/>
                <w:iCs w:val="false"/>
                <w:strike w:val="false"/>
                <w:u w:val="none"/>
              </w:rPr>
            </w:r>
          </w:p>
        </w:tc>
        <w:tc>
          <w:tcPr>
            <w:tcW w:w="2420" w:type="dxa"/>
            <w:gridSpan w:val="1"/>
          </w:tcPr>
          <w:p>
            <w:pPr>
              <w:jc w:val="left"/>
            </w:pPr>
            <w:r>
              <w:rPr>
                <w:rFonts w:ascii="Arial" w:hAnsi="Arial" w:cs="Arial"/>
                <w:b w:val="true"/>
                <w:bCs w:val="true"/>
                <w:i w:val="false"/>
                <w:iCs w:val="false"/>
                <w:strike w:val="false"/>
                <w:color w:val="2b2842"/>
                <w:sz w:val="18"/>
                <w:szCs w:val="18"/>
                <w:u w:val="none"/>
              </w:rPr>
              <w:t xml:space="preserve">Client contact:</w:t>
            </w:r>
          </w:p>
        </w:tc>
        <w:tc>
          <w:tcPr>
            <w:tcW w:w="6120" w:type="dxa"/>
            <w:gridSpan w:val="1"/>
          </w:tcPr>
          <w:p>
            <w:pPr/>
            <w:r>
              <w:rPr>
                <w:b w:val="false"/>
                <w:bCs w:val="false"/>
                <w:i w:val="false"/>
                <w:iCs w:val="false"/>
                <w:strike w:val="false"/>
                <w:u w:val="none"/>
              </w:rPr>
              <w:t xml:space="preserve">​</w:t>
            </w:r>
            <w:r>
              <w:rPr>
                <w:b w:val="false"/>
                <w:bCs w:val="false"/>
                <w:i w:val="false"/>
                <w:iCs w:val="false"/>
                <w:strike w:val="false"/>
                <w:u w:val="none"/>
              </w:rPr>
              <w:t xml:space="preserve">[Client.FirstName]</w:t>
            </w:r>
            <w:r>
              <w:rPr>
                <w:b w:val="false"/>
                <w:bCs w:val="false"/>
                <w:i w:val="false"/>
                <w:iCs w:val="false"/>
                <w:strike w:val="false"/>
                <w:u w:val="none"/>
              </w:rPr>
              <w:t xml:space="preserve"> </w:t>
            </w:r>
            <w:r>
              <w:rPr>
                <w:b w:val="false"/>
                <w:bCs w:val="false"/>
                <w:i w:val="false"/>
                <w:iCs w:val="false"/>
                <w:strike w:val="false"/>
                <w:u w:val="none"/>
              </w:rPr>
              <w:t xml:space="preserve">[Client.LastName]</w:t>
            </w:r>
            <w:r>
              <w:rPr>
                <w:b w:val="false"/>
                <w:bCs w:val="false"/>
                <w:i w:val="false"/>
                <w:iCs w:val="false"/>
                <w:strike w:val="false"/>
                <w:u w:val="none"/>
              </w:rPr>
            </w:r>
          </w:p>
          <w:p>
            <w:pPr/>
            <w:r>
              <w:rPr>
                <w:b w:val="false"/>
                <w:bCs w:val="false"/>
                <w:i w:val="false"/>
                <w:iCs w:val="false"/>
                <w:strike w:val="false"/>
                <w:u w:val="none"/>
              </w:rPr>
              <w:t xml:space="preserve">​</w:t>
            </w:r>
            <w:r>
              <w:rPr>
                <w:b w:val="false"/>
                <w:bCs w:val="false"/>
                <w:i w:val="false"/>
                <w:iCs w:val="false"/>
                <w:strike w:val="false"/>
                <w:u w:val="none"/>
              </w:rPr>
              <w:t xml:space="preserve">[Client.Phone]</w:t>
            </w:r>
            <w:r>
              <w:rPr>
                <w:b w:val="false"/>
                <w:bCs w:val="false"/>
                <w:i w:val="false"/>
                <w:iCs w:val="false"/>
                <w:strike w:val="false"/>
                <w:u w:val="none"/>
              </w:rPr>
            </w:r>
          </w:p>
          <w:p>
            <w:pPr/>
            <w:r>
              <w:rPr>
                <w:rFonts w:ascii="Arial" w:hAnsi="Arial" w:cs="Arial"/>
                <w:b w:val="false"/>
                <w:bCs w:val="false"/>
                <w:i w:val="false"/>
                <w:iCs w:val="false"/>
                <w:strike w:val="false"/>
                <w:color w:val="2b2842"/>
                <w:sz w:val="18"/>
                <w:szCs w:val="18"/>
                <w:u w:val="none"/>
              </w:rPr>
              <w:t xml:space="preserve">​</w:t>
            </w:r>
            <w:r>
              <w:rPr>
                <w:rFonts w:ascii="Arial" w:hAnsi="Arial" w:cs="Arial"/>
                <w:b w:val="false"/>
                <w:bCs w:val="false"/>
                <w:i w:val="false"/>
                <w:iCs w:val="false"/>
                <w:strike w:val="false"/>
                <w:color w:val="2b2842"/>
                <w:sz w:val="18"/>
                <w:szCs w:val="18"/>
                <w:u w:val="none"/>
              </w:rPr>
              <w:t xml:space="preserve">[Client.Email]</w:t>
            </w:r>
            <w:r>
              <w:rPr>
                <w:b w:val="false"/>
                <w:bCs w:val="false"/>
                <w:i w:val="false"/>
                <w:iCs w:val="false"/>
                <w:strike w:val="false"/>
                <w:u w:val="none"/>
              </w:rPr>
            </w:r>
          </w:p>
        </w:tc>
      </w:tr>
      <w:tr>
        <w:tc>
          <w:tcPr>
            <w:tcW w:w="1710" w:type="dxa"/>
            <w:gridSpan w:val="1"/>
          </w:tcPr>
          <w:p>
            <w:pPr/>
            <w:r>
              <w:rPr>
                <w:rFonts w:ascii="Arial" w:hAnsi="Arial" w:cs="Arial"/>
                <w:b w:val="true"/>
                <w:bCs w:val="true"/>
                <w:i w:val="false"/>
                <w:iCs w:val="false"/>
                <w:strike w:val="false"/>
                <w:color w:val="2b2842"/>
                <w:sz w:val="18"/>
                <w:szCs w:val="18"/>
                <w:u w:val="none"/>
              </w:rPr>
              <w:t xml:space="preserve">Contractors (PCBUs):</w:t>
            </w:r>
          </w:p>
        </w:tc>
        <w:tc>
          <w:tcPr>
            <w:tcW w:w="5063" w:type="dxa"/>
            <w:gridSpan w:val="1"/>
          </w:tcPr>
          <w:p>
            <w:pPr/>
            <w:r>
              <w:rPr>
                <w:b w:val="false"/>
                <w:bCs w:val="false"/>
                <w:i w:val="false"/>
                <w:iCs w:val="false"/>
                <w:strike w:val="false"/>
                <w:u w:val="none"/>
              </w:rPr>
            </w:r>
            <w:r>
              <w:rPr>
                <w:rFonts w:ascii="Arial" w:hAnsi="Arial" w:cs="Arial"/>
                <w:b w:val="false"/>
                <w:bCs w:val="false"/>
                <w:i w:val="false"/>
                <w:iCs w:val="false"/>
                <w:strike w:val="false"/>
                <w:color w:val="2b2842"/>
                <w:sz w:val="18"/>
                <w:szCs w:val="18"/>
                <w:u w:val="none"/>
              </w:rPr>
              <w:t xml:space="preserve">[Event Organiser.Company]</w:t>
            </w:r>
            <w:r>
              <w:rPr>
                <w:b w:val="false"/>
                <w:bCs w:val="false"/>
                <w:i w:val="false"/>
                <w:iCs w:val="false"/>
                <w:strike w:val="false"/>
                <w:u w:val="none"/>
              </w:rPr>
            </w:r>
          </w:p>
          <w:p>
            <w:pPr/>
            <w:r>
              <w:rPr>
                <w:rFonts w:ascii="Arial" w:hAnsi="Arial" w:cs="Arial"/>
                <w:b w:val="false"/>
                <w:bCs w:val="false"/>
                <w:i w:val="false"/>
                <w:iCs w:val="false"/>
                <w:strike w:val="false"/>
                <w:color w:val="2b2842"/>
                <w:sz w:val="18"/>
                <w:szCs w:val="18"/>
                <w:u w:val="none"/>
              </w:rPr>
            </w:r>
            <w:r>
              <w:rPr>
                <w:rFonts w:ascii="Arial" w:hAnsi="Arial" w:cs="Arial"/>
                <w:b w:val="false"/>
                <w:bCs w:val="false"/>
                <w:i w:val="false"/>
                <w:iCs w:val="false"/>
                <w:strike w:val="false"/>
                <w:color w:val="2b2842"/>
                <w:sz w:val="18"/>
                <w:szCs w:val="18"/>
                <w:u w:val="none"/>
              </w:rPr>
              <w:t xml:space="preserve">[Event Organiser.StreetAddress]</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[Event Organiser.City]</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[Event Organiser.State]</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[Event Organiser.PostalCode]</w:t>
            </w:r>
            <w:r>
              <w:rPr>
                <w:rFonts w:ascii="Arial" w:hAnsi="Arial" w:cs="Arial"/>
                <w:b w:val="false"/>
                <w:bCs w:val="false"/>
                <w:i w:val="false"/>
                <w:iCs w:val="false"/>
                <w:strike w:val="false"/>
                <w:color w:val="2b2842"/>
                <w:sz w:val="18"/>
                <w:szCs w:val="18"/>
                <w:u w:val="none"/>
              </w:rPr>
            </w:r>
          </w:p>
          <w:p>
            <w:pPr/>
            <w:r>
              <w:rPr>
                <w:rFonts w:ascii="Arial" w:hAnsi="Arial" w:cs="Arial"/>
                <w:b w:val="false"/>
                <w:bCs w:val="false"/>
                <w:i w:val="false"/>
                <w:iCs w:val="false"/>
                <w:strike w:val="false"/>
                <w:color w:val="2b2842"/>
                <w:sz w:val="18"/>
                <w:szCs w:val="18"/>
                <w:u w:val="none"/>
              </w:rPr>
              <w:t xml:space="preserve">ABN: </w:t>
            </w:r>
            <w:r>
              <w:rPr>
                <w:rFonts w:ascii="Arial" w:hAnsi="Arial" w:cs="Arial"/>
                <w:b w:val="false"/>
                <w:bCs w:val="false"/>
                <w:i w:val="false"/>
                <w:iCs w:val="false"/>
                <w:strike w:val="false"/>
                <w:color w:val="2b2842"/>
                <w:sz w:val="18"/>
                <w:szCs w:val="18"/>
                <w:u w:val="none"/>
              </w:rPr>
              <w:t xml:space="preserve">[Company.Abn]</w:t>
            </w:r>
            <w:r>
              <w:rPr>
                <w:rFonts w:ascii="Arial" w:hAnsi="Arial" w:cs="Arial"/>
                <w:b w:val="false"/>
                <w:bCs w:val="false"/>
                <w:i w:val="false"/>
                <w:iCs w:val="false"/>
                <w:strike w:val="false"/>
                <w:color w:val="2b2842"/>
                <w:sz w:val="18"/>
                <w:szCs w:val="18"/>
                <w:u w:val="none"/>
              </w:rPr>
            </w:r>
          </w:p>
        </w:tc>
        <w:tc>
          <w:tcPr>
            <w:tcW w:w="2420" w:type="dxa"/>
            <w:gridSpan w:val="1"/>
          </w:tcPr>
          <w:p>
            <w:pPr>
              <w:jc w:val="left"/>
            </w:pPr>
            <w:r>
              <w:rPr>
                <w:rFonts w:ascii="Arial" w:hAnsi="Arial" w:cs="Arial"/>
                <w:b w:val="true"/>
                <w:bCs w:val="true"/>
                <w:i w:val="false"/>
                <w:iCs w:val="false"/>
                <w:strike w:val="false"/>
                <w:color w:val="2b2842"/>
                <w:sz w:val="18"/>
                <w:szCs w:val="18"/>
                <w:u w:val="none"/>
              </w:rPr>
              <w:t xml:space="preserve">Contractors contact:</w:t>
            </w:r>
          </w:p>
        </w:tc>
        <w:tc>
          <w:tcPr>
            <w:tcW w:w="6120" w:type="dxa"/>
            <w:gridSpan w:val="1"/>
          </w:tcPr>
          <w:p>
            <w:pPr/>
            <w:r>
              <w:rPr>
                <w:b w:val="false"/>
                <w:bCs w:val="false"/>
                <w:i w:val="false"/>
                <w:iCs w:val="false"/>
                <w:strike w:val="false"/>
                <w:color w:val="2b2842"/>
                <w:sz w:val="18"/>
                <w:szCs w:val="18"/>
                <w:u w:val="none"/>
              </w:rPr>
            </w:r>
            <w:r>
              <w:rPr>
                <w:b w:val="false"/>
                <w:bCs w:val="false"/>
                <w:i w:val="false"/>
                <w:iCs w:val="false"/>
                <w:strike w:val="false"/>
                <w:color w:val="2b2842"/>
                <w:sz w:val="18"/>
                <w:szCs w:val="18"/>
                <w:u w:val="none"/>
              </w:rPr>
              <w:t xml:space="preserve">[Event Organiser.FirstName]</w:t>
            </w:r>
            <w:r>
              <w:rPr>
                <w:b w:val="false"/>
                <w:bCs w:val="false"/>
                <w:i w:val="false"/>
                <w:iCs w:val="false"/>
                <w:strike w:val="false"/>
                <w:color w:val="2b2842"/>
                <w:sz w:val="18"/>
                <w:szCs w:val="18"/>
                <w:u w:val="none"/>
              </w:rPr>
              <w:t xml:space="preserve"> </w:t>
            </w:r>
            <w:r>
              <w:rPr>
                <w:b w:val="false"/>
                <w:bCs w:val="false"/>
                <w:i w:val="false"/>
                <w:iCs w:val="false"/>
                <w:strike w:val="false"/>
                <w:color w:val="2b2842"/>
                <w:sz w:val="18"/>
                <w:szCs w:val="18"/>
                <w:u w:val="none"/>
              </w:rPr>
              <w:t xml:space="preserve">[Event Organiser.LastName]</w:t>
            </w:r>
            <w:r>
              <w:rPr>
                <w:b w:val="false"/>
                <w:bCs w:val="false"/>
                <w:i w:val="false"/>
                <w:iCs w:val="false"/>
                <w:strike w:val="false"/>
                <w:color w:val="2b2842"/>
                <w:sz w:val="18"/>
                <w:szCs w:val="18"/>
                <w:u w:val="none"/>
              </w:rPr>
            </w:r>
          </w:p>
          <w:p>
            <w:pPr/>
            <w:r>
              <w:rPr>
                <w:b w:val="false"/>
                <w:bCs w:val="false"/>
                <w:i w:val="false"/>
                <w:iCs w:val="false"/>
                <w:strike w:val="false"/>
                <w:color w:val="2b2842"/>
                <w:u w:val="none"/>
              </w:rPr>
              <w:t xml:space="preserve">​</w:t>
            </w:r>
            <w:r>
              <w:rPr>
                <w:b w:val="false"/>
                <w:bCs w:val="false"/>
                <w:i w:val="false"/>
                <w:iCs w:val="false"/>
                <w:strike w:val="false"/>
                <w:color w:val="2b2842"/>
                <w:u w:val="none"/>
              </w:rPr>
              <w:t xml:space="preserve">[Event Organiser.Email]</w:t>
            </w:r>
            <w:r>
              <w:rPr>
                <w:b w:val="false"/>
                <w:bCs w:val="false"/>
                <w:i w:val="false"/>
                <w:iCs w:val="false"/>
                <w:strike w:val="false"/>
                <w:color w:val="2b2842"/>
                <w:u w:val="none"/>
              </w:rPr>
            </w:r>
          </w:p>
          <w:p>
            <w:pPr/>
            <w:r>
              <w:rPr>
                <w:b w:val="false"/>
                <w:bCs w:val="false"/>
                <w:i w:val="false"/>
                <w:iCs w:val="false"/>
                <w:strike w:val="false"/>
                <w:color w:val="2b2842"/>
                <w:u w:val="none"/>
              </w:rPr>
              <w:t xml:space="preserve">​</w:t>
            </w:r>
            <w:r>
              <w:rPr>
                <w:b w:val="false"/>
                <w:bCs w:val="false"/>
                <w:i w:val="false"/>
                <w:iCs w:val="false"/>
                <w:strike w:val="false"/>
                <w:color w:val="2b2842"/>
                <w:u w:val="none"/>
              </w:rPr>
              <w:t xml:space="preserve">[Event Organiser.Phone]</w:t>
            </w:r>
            <w:r>
              <w:rPr>
                <w:b w:val="false"/>
                <w:bCs w:val="false"/>
                <w:i w:val="false"/>
                <w:iCs w:val="false"/>
                <w:strike w:val="false"/>
                <w:color w:val="2b2842"/>
                <w:u w:val="none"/>
              </w:rPr>
            </w:r>
          </w:p>
        </w:tc>
      </w:tr>
      <w:tr>
        <w:tc>
          <w:tcPr>
            <w:tcW w:w="1710" w:type="dxa"/>
            <w:gridSpan w:val="1"/>
          </w:tcPr>
          <w:p>
            <w:pPr/>
            <w:r>
              <w:rPr>
                <w:rFonts w:ascii="Arial" w:hAnsi="Arial" w:cs="Arial"/>
                <w:b w:val="true"/>
                <w:bCs w:val="true"/>
                <w:i w:val="false"/>
                <w:iCs w:val="false"/>
                <w:strike w:val="false"/>
                <w:color w:val="2b2842"/>
                <w:sz w:val="18"/>
                <w:szCs w:val="18"/>
                <w:u w:val="none"/>
              </w:rPr>
              <w:t xml:space="preserve">Venue (PCBU):</w:t>
            </w:r>
          </w:p>
        </w:tc>
        <w:tc>
          <w:tcPr>
            <w:tcW w:w="5063" w:type="dxa"/>
            <w:gridSpan w:val="1"/>
          </w:tcPr>
          <w:p>
            <w:pPr/>
            <w:r>
              <w:rPr>
                <w:rFonts w:ascii="Arial" w:hAnsi="Arial" w:cs="Arial"/>
                <w:b w:val="false"/>
                <w:bCs w:val="false"/>
                <w:i w:val="false"/>
                <w:iCs w:val="false"/>
                <w:strike w:val="false"/>
                <w:sz w:val="18"/>
                <w:szCs w:val="18"/>
                <w:u w:val="none"/>
              </w:rPr>
            </w:r>
            <w:r>
              <w:rPr>
                <w:b w:val="false"/>
                <w:bCs w:val="false"/>
                <w:i w:val="false"/>
                <w:iCs w:val="false"/>
                <w:strike w:val="false"/>
                <w:u w:val="none"/>
              </w:rPr>
              <w:t xml:space="preserve">[Venue.Company]</w:t>
            </w:r>
            <w:r>
              <w:rPr>
                <w:b w:val="false"/>
                <w:bCs w:val="false"/>
                <w:i w:val="false"/>
                <w:iCs w:val="false"/>
                <w:strike w:val="false"/>
                <w:u w:val="none"/>
              </w:rPr>
            </w:r>
          </w:p>
        </w:tc>
        <w:tc>
          <w:tcPr>
            <w:tcW w:w="2420" w:type="dxa"/>
            <w:gridSpan w:val="1"/>
          </w:tcPr>
          <w:p>
            <w:pPr>
              <w:jc w:val="left"/>
            </w:pPr>
            <w:r>
              <w:rPr>
                <w:rFonts w:ascii="Arial" w:hAnsi="Arial" w:cs="Arial"/>
                <w:b w:val="true"/>
                <w:bCs w:val="true"/>
                <w:i w:val="false"/>
                <w:iCs w:val="false"/>
                <w:strike w:val="false"/>
                <w:color w:val="2b2842"/>
                <w:sz w:val="18"/>
                <w:szCs w:val="18"/>
                <w:u w:val="none"/>
              </w:rPr>
              <w:t xml:space="preserve">Venue contact:</w:t>
            </w:r>
          </w:p>
        </w:tc>
        <w:tc>
          <w:tcPr>
            <w:tcW w:w="6120" w:type="dxa"/>
            <w:gridSpan w:val="1"/>
          </w:tcPr>
          <w:p>
            <w:pPr/>
            <w:r>
              <w:rPr>
                <w:rFonts w:ascii="Arial" w:hAnsi="Arial" w:cs="Arial"/>
                <w:b w:val="false"/>
                <w:bCs w:val="false"/>
                <w:i w:val="false"/>
                <w:iCs w:val="false"/>
                <w:strike w:val="false"/>
                <w:color w:val="2b2842"/>
                <w:sz w:val="18"/>
                <w:szCs w:val="18"/>
                <w:u w:val="none"/>
              </w:rPr>
            </w:r>
            <w:r>
              <w:rPr>
                <w:rFonts w:ascii="Arial" w:hAnsi="Arial" w:cs="Arial"/>
                <w:b w:val="false"/>
                <w:bCs w:val="false"/>
                <w:i w:val="false"/>
                <w:iCs w:val="false"/>
                <w:strike w:val="false"/>
                <w:color w:val="2b2842"/>
                <w:sz w:val="18"/>
                <w:szCs w:val="18"/>
                <w:u w:val="none"/>
              </w:rPr>
              <w:t xml:space="preserve">[Venue.FirstName]</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[Venue.LastName]</w:t>
            </w:r>
            <w:r>
              <w:rPr>
                <w:rFonts w:ascii="Arial" w:hAnsi="Arial" w:cs="Arial"/>
                <w:b w:val="false"/>
                <w:bCs w:val="false"/>
                <w:i w:val="false"/>
                <w:iCs w:val="false"/>
                <w:strike w:val="false"/>
                <w:sz w:val="18"/>
                <w:szCs w:val="18"/>
                <w:u w:val="none"/>
              </w:rPr>
            </w:r>
          </w:p>
          <w:p>
            <w:pPr/>
            <w:r>
              <w:rPr>
                <w:rFonts w:ascii="Arial" w:hAnsi="Arial" w:cs="Arial"/>
                <w:b w:val="false"/>
                <w:bCs w:val="false"/>
                <w:i w:val="false"/>
                <w:iCs w:val="false"/>
                <w:strike w:val="false"/>
                <w:sz w:val="18"/>
                <w:szCs w:val="18"/>
                <w:u w:val="none"/>
              </w:rPr>
            </w:r>
            <w:r>
              <w:rPr>
                <w:rFonts w:ascii="Arial" w:hAnsi="Arial" w:cs="Arial"/>
                <w:b w:val="false"/>
                <w:bCs w:val="false"/>
                <w:i w:val="false"/>
                <w:iCs w:val="false"/>
                <w:strike w:val="false"/>
                <w:color w:val="2b2842"/>
                <w:sz w:val="18"/>
                <w:szCs w:val="18"/>
                <w:u w:val="none"/>
              </w:rPr>
              <w:t xml:space="preserve">[Venue.Phone]</w:t>
            </w:r>
            <w:r>
              <w:rPr>
                <w:rFonts w:ascii="Arial" w:hAnsi="Arial" w:cs="Arial"/>
                <w:b w:val="false"/>
                <w:bCs w:val="false"/>
                <w:i w:val="false"/>
                <w:iCs w:val="false"/>
                <w:strike w:val="false"/>
                <w:sz w:val="18"/>
                <w:szCs w:val="18"/>
                <w:u w:val="none"/>
              </w:rPr>
            </w:r>
          </w:p>
          <w:p>
            <w:pPr/>
            <w:r>
              <w:rPr>
                <w:rFonts w:ascii="Arial" w:hAnsi="Arial" w:cs="Arial"/>
                <w:b w:val="false"/>
                <w:bCs w:val="false"/>
                <w:i w:val="false"/>
                <w:iCs w:val="false"/>
                <w:strike w:val="false"/>
                <w:sz w:val="18"/>
                <w:szCs w:val="18"/>
                <w:u w:val="none"/>
              </w:rPr>
            </w:r>
            <w:r>
              <w:rPr>
                <w:rFonts w:ascii="Arial" w:hAnsi="Arial" w:cs="Arial"/>
                <w:b w:val="false"/>
                <w:bCs w:val="false"/>
                <w:i w:val="false"/>
                <w:iCs w:val="false"/>
                <w:strike w:val="false"/>
                <w:color w:val="2b2842"/>
                <w:sz w:val="18"/>
                <w:szCs w:val="18"/>
                <w:u w:val="none"/>
              </w:rPr>
              <w:t xml:space="preserve">[Venue.Email]</w:t>
            </w:r>
            <w:r>
              <w:rPr>
                <w:b w:val="false"/>
                <w:bCs w:val="false"/>
                <w:i w:val="false"/>
                <w:iCs w:val="false"/>
                <w:strike w:val="false"/>
                <w:u w:val="none"/>
              </w:rPr>
            </w:r>
          </w:p>
        </w:tc>
      </w:tr>
      <w:tr>
        <w:tc>
          <w:tcPr>
            <w:tcW w:w="1710" w:type="dxa"/>
            <w:gridSpan w:val="1"/>
          </w:tcPr>
          <w:p>
            <w:pPr/>
            <w:r>
              <w:rPr>
                <w:rFonts w:ascii="Arial" w:hAnsi="Arial" w:cs="Arial"/>
                <w:b w:val="true"/>
                <w:bCs w:val="true"/>
                <w:i w:val="false"/>
                <w:iCs w:val="false"/>
                <w:strike w:val="false"/>
                <w:color w:val="2b2842"/>
                <w:sz w:val="18"/>
                <w:szCs w:val="18"/>
                <w:u w:val="none"/>
              </w:rPr>
              <w:t xml:space="preserve">Contractor sign-in location:</w:t>
            </w:r>
          </w:p>
        </w:tc>
        <w:tc>
          <w:tcPr>
            <w:tcW w:w="5063" w:type="dxa"/>
            <w:gridSpan w:val="1"/>
          </w:tcPr>
          <w:p>
            <w:pPr/>
            <w:r>
              <w:rPr>
                <w:rFonts w:ascii="Arial" w:hAnsi="Arial" w:cs="Arial"/>
                <w:b w:val="false"/>
                <w:bCs w:val="false"/>
                <w:i w:val="false"/>
                <w:iCs w:val="false"/>
                <w:strike w:val="false"/>
                <w:color w:val="000000"/>
                <w:sz w:val="18"/>
                <w:szCs w:val="18"/>
                <w:u w:val="none"/>
              </w:rPr>
              <w:t xml:space="preserve">All contractors to </w:t>
            </w:r>
            <w:r>
              <w:rPr>
                <w:rFonts w:ascii="Arial" w:hAnsi="Arial" w:cs="Arial"/>
                <w:b w:val="false"/>
                <w:bCs w:val="false"/>
                <w:i w:val="false"/>
                <w:iCs w:val="false"/>
                <w:strike w:val="false"/>
                <w:color w:val="000000"/>
                <w:sz w:val="18"/>
                <w:szCs w:val="18"/>
                <w:u w:val="none"/>
              </w:rPr>
              <w:t xml:space="preserve">phone Security contacts on arrival.</w:t>
            </w:r>
          </w:p>
          <w:p>
            <w:pPr/>
            <w:r>
              <w:rPr>
                <w:rFonts w:ascii="Arial" w:hAnsi="Arial" w:cs="Arial"/>
                <w:b w:val="false"/>
                <w:bCs w:val="false"/>
                <w:i w:val="false"/>
                <w:iCs w:val="false"/>
                <w:strike w:val="false"/>
                <w:color w:val="000000"/>
                <w:sz w:val="18"/>
                <w:szCs w:val="18"/>
                <w:u w:val="none"/>
              </w:rPr>
            </w:r>
          </w:p>
          <w:p>
            <w:pPr/>
            <w:r>
              <w:rPr>
                <w:rFonts w:ascii="Arial" w:hAnsi="Arial" w:cs="Arial"/>
                <w:b w:val="false"/>
                <w:bCs w:val="false"/>
                <w:i w:val="false"/>
                <w:iCs w:val="false"/>
                <w:strike w:val="false"/>
                <w:color w:val="000000"/>
                <w:sz w:val="18"/>
                <w:szCs w:val="18"/>
                <w:u w:val="none"/>
              </w:rPr>
              <w:t xml:space="preserve">Contractors must sign in / register at Security.</w:t>
            </w:r>
          </w:p>
        </w:tc>
        <w:tc>
          <w:tcPr>
            <w:tcW w:w="2420" w:type="dxa"/>
            <w:gridSpan w:val="1"/>
          </w:tcPr>
          <w:p>
            <w:pPr/>
            <w:r>
              <w:rPr>
                <w:rFonts w:ascii="Arial" w:hAnsi="Arial" w:cs="Arial"/>
                <w:b w:val="true"/>
                <w:bCs w:val="true"/>
                <w:i w:val="false"/>
                <w:iCs w:val="false"/>
                <w:strike w:val="false"/>
                <w:color w:val="2b2842"/>
                <w:sz w:val="18"/>
                <w:szCs w:val="18"/>
                <w:u w:val="none"/>
              </w:rPr>
              <w:t xml:space="preserve">Venue Security / Emergency contacts:</w:t>
            </w:r>
          </w:p>
        </w:tc>
        <w:tc>
          <w:tcPr>
            <w:tcW w:w="6120" w:type="dxa"/>
            <w:gridSpan w:val="1"/>
          </w:tcPr>
          <w:p>
            <w:pPr>
              <w:pStyle w:val="ListParagraph"/>
              <w:numPr>
                <w:ilvl w:val="0"/>
                <w:numId w:val="3"/>
              </w:numPr>
              <w:jc w:val="left"/>
            </w:pPr>
            <w:r>
              <w:rPr>
                <w:rFonts w:ascii="Arial" w:hAnsi="Arial" w:cs="Arial"/>
                <w:b w:val="false"/>
                <w:bCs w:val="false"/>
                <w:i w:val="false"/>
                <w:iCs w:val="false"/>
                <w:strike w:val="false"/>
                <w:color w:val=""/>
                <w:sz w:val="18"/>
                <w:szCs w:val="18"/>
                <w:u w:val="none"/>
              </w:rPr>
              <w:t xml:space="preserve">Medical emergency</w:t>
            </w:r>
          </w:p>
          <w:p>
            <w:pPr>
              <w:pStyle w:val="ListParagraph"/>
              <w:numPr>
                <w:ilvl w:val="0"/>
                <w:numId w:val="4"/>
              </w:numPr>
              <w:jc w:val="left"/>
            </w:pPr>
            <w:r>
              <w:rPr>
                <w:rFonts w:ascii="Arial" w:hAnsi="Arial" w:cs="Arial"/>
                <w:b w:val="false"/>
                <w:bCs w:val="false"/>
                <w:i w:val="false"/>
                <w:iCs w:val="false"/>
                <w:strike w:val="false"/>
                <w:color w:val=""/>
                <w:sz w:val="18"/>
                <w:szCs w:val="18"/>
                <w:u w:val="none"/>
              </w:rPr>
              <w:t xml:space="preserve">000</w:t>
            </w:r>
          </w:p>
          <w:p>
            <w:pPr>
              <w:pStyle w:val="ListParagraph"/>
              <w:numPr>
                <w:ilvl w:val="0"/>
                <w:numId w:val="3"/>
              </w:numPr>
              <w:jc w:val="left"/>
            </w:pPr>
            <w:r>
              <w:rPr>
                <w:rFonts w:ascii="Arial" w:hAnsi="Arial" w:cs="Arial"/>
                <w:b w:val="false"/>
                <w:bCs w:val="false"/>
                <w:i w:val="false"/>
                <w:iCs w:val="false"/>
                <w:strike w:val="false"/>
                <w:color w:val=""/>
                <w:sz w:val="18"/>
                <w:szCs w:val="18"/>
                <w:u w:val="none"/>
              </w:rPr>
              <w:t xml:space="preserve">Security (at Loading dock)</w:t>
            </w:r>
          </w:p>
          <w:p>
            <w:pPr>
              <w:pStyle w:val="ListParagraph"/>
              <w:numPr>
                <w:ilvl w:val="0"/>
                <w:numId w:val="5"/>
              </w:numPr>
            </w:pPr>
            <w:r>
              <w:rPr>
                <w:b w:val="false"/>
                <w:bCs w:val="false"/>
                <w:i w:val="false"/>
                <w:iCs w:val="false"/>
                <w:strike w:val="false"/>
                <w:color w:val="000000"/>
                <w:u w:val="none"/>
              </w:rPr>
            </w:r>
          </w:p>
          <w:p>
            <w:pPr>
              <w:pStyle w:val="ListParagraph"/>
              <w:numPr>
                <w:ilvl w:val="0"/>
                <w:numId w:val="3"/>
              </w:numPr>
              <w:jc w:val="left"/>
            </w:pPr>
            <w:r>
              <w:rPr>
                <w:rFonts w:ascii="Arial" w:hAnsi="Arial" w:cs="Arial"/>
                <w:b w:val="false"/>
                <w:bCs w:val="false"/>
                <w:i w:val="false"/>
                <w:iCs w:val="false"/>
                <w:strike w:val="false"/>
                <w:color w:val=""/>
                <w:sz w:val="18"/>
                <w:szCs w:val="18"/>
                <w:u w:val="none"/>
              </w:rPr>
              <w:t xml:space="preserve">Loading dock</w:t>
            </w:r>
          </w:p>
          <w:p>
            <w:pPr>
              <w:pStyle w:val="ListParagraph"/>
              <w:numPr>
                <w:ilvl w:val="0"/>
                <w:numId w:val="6"/>
              </w:numPr>
              <w:jc w:val="left"/>
            </w:pPr>
            <w:r>
              <w:rPr>
                <w:rFonts w:ascii="Arial" w:hAnsi="Arial" w:cs="Arial"/>
                <w:b w:val="false"/>
                <w:bCs w:val="false"/>
                <w:i w:val="false"/>
                <w:iCs w:val="false"/>
                <w:strike w:val="false"/>
                <w:color w:val=""/>
                <w:sz w:val="18"/>
                <w:szCs w:val="18"/>
                <w:u w:val="none"/>
              </w:rPr>
            </w:r>
          </w:p>
        </w:tc>
      </w:tr>
      <w:tr>
        <w:tc>
          <w:tcPr>
            <w:tcW w:w="1710" w:type="dxa"/>
            <w:gridSpan w:val="1"/>
          </w:tcPr>
          <w:p>
            <w:pPr/>
            <w:r>
              <w:rPr>
                <w:rFonts w:ascii="Arial" w:hAnsi="Arial" w:cs="Arial"/>
                <w:b w:val="true"/>
                <w:bCs w:val="true"/>
                <w:i w:val="false"/>
                <w:iCs w:val="false"/>
                <w:strike w:val="false"/>
                <w:color w:val="2b2842"/>
                <w:sz w:val="18"/>
                <w:szCs w:val="18"/>
                <w:u w:val="none"/>
              </w:rPr>
              <w:t xml:space="preserve">Date Prepared:</w:t>
            </w:r>
          </w:p>
        </w:tc>
        <w:tc>
          <w:tcPr>
            <w:tcW w:w="5063" w:type="dxa"/>
            <w:gridSpan w:val="1"/>
          </w:tcPr>
          <w:p>
            <w:pPr/>
            <w:r>
              <w:rPr>
                <w:rFonts w:ascii="Arial" w:hAnsi="Arial" w:cs="Arial"/>
                <w:b w:val="false"/>
                <w:bCs w:val="false"/>
                <w:i w:val="false"/>
                <w:iCs w:val="false"/>
                <w:strike w:val="false"/>
                <w:sz w:val="18"/>
                <w:szCs w:val="18"/>
                <w:u w:val="none"/>
              </w:rPr>
            </w:r>
            <w:r>
              <w:rPr>
                <w:rFonts w:ascii="Arial" w:hAnsi="Arial" w:cs="Arial"/>
                <w:b w:val="false"/>
                <w:bCs w:val="false"/>
                <w:i w:val="false"/>
                <w:iCs w:val="false"/>
                <w:strike w:val="false"/>
                <w:color w:val="2b2842"/>
                <w:sz w:val="18"/>
                <w:szCs w:val="18"/>
                <w:u w:val="none"/>
              </w:rPr>
              <w:t xml:space="preserve">17 / 10 / 2025</w:t>
            </w:r>
            <w:r>
              <w:rPr>
                <w:rFonts w:ascii="Arial" w:hAnsi="Arial" w:cs="Arial"/>
                <w:b w:val="false"/>
                <w:bCs w:val="false"/>
                <w:i w:val="false"/>
                <w:iCs w:val="false"/>
                <w:strike w:val="false"/>
                <w:sz w:val="18"/>
                <w:szCs w:val="18"/>
                <w:u w:val="none"/>
              </w:rPr>
            </w:r>
          </w:p>
        </w:tc>
        <w:tc>
          <w:tcPr>
            <w:tcW w:w="2420" w:type="dxa"/>
            <w:gridSpan w:val="1"/>
          </w:tcPr>
          <w:p>
            <w:pPr>
              <w:jc w:val="left"/>
            </w:pPr>
            <w:r>
              <w:rPr>
                <w:rFonts w:ascii="Arial" w:hAnsi="Arial" w:cs="Arial"/>
                <w:b w:val="true"/>
                <w:bCs w:val="true"/>
                <w:i w:val="false"/>
                <w:iCs w:val="false"/>
                <w:strike w:val="false"/>
                <w:color w:val="2b2842"/>
                <w:sz w:val="18"/>
                <w:szCs w:val="18"/>
                <w:u w:val="none"/>
              </w:rPr>
              <w:t xml:space="preserve">PCBUs consulted during the assessment process:</w:t>
            </w:r>
          </w:p>
        </w:tc>
        <w:tc>
          <w:tcPr>
            <w:tcW w:w="6120" w:type="dxa"/>
            <w:gridSpan w:val="1"/>
          </w:tcPr>
          <w:p>
            <w:pPr/>
            <w:r>
              <w:rPr>
                <w:rFonts w:ascii="Arial" w:hAnsi="Arial" w:cs="Arial"/>
                <w:b w:val="false"/>
                <w:bCs w:val="false"/>
                <w:i w:val="false"/>
                <w:iCs w:val="false"/>
                <w:strike w:val="false"/>
                <w:color w:val="2b2842"/>
                <w:sz w:val="18"/>
                <w:szCs w:val="18"/>
                <w:u w:val="none"/>
              </w:rPr>
            </w:r>
            <w:r>
              <w:rPr>
                <w:b w:val="false"/>
                <w:bCs w:val="false"/>
                <w:i w:val="false"/>
                <w:iCs w:val="false"/>
                <w:strike w:val="false"/>
                <w:color w:val="2b2842"/>
                <w:sz w:val="18"/>
                <w:szCs w:val="18"/>
                <w:u w:val="none"/>
              </w:rPr>
              <w:t xml:space="preserve">[Event Organiser.FirstName]</w:t>
            </w:r>
            <w:r>
              <w:rPr>
                <w:rFonts w:ascii="Arial" w:hAnsi="Arial" w:cs="Arial"/>
                <w:b w:val="false"/>
                <w:bCs w:val="false"/>
                <w:i w:val="false"/>
                <w:iCs w:val="false"/>
                <w:strike w:val="false"/>
                <w:color w:val="2b2842"/>
                <w:sz w:val="18"/>
                <w:szCs w:val="18"/>
                <w:u w:val="none"/>
              </w:rPr>
              <w:t xml:space="preserve"> </w:t>
            </w:r>
            <w:r>
              <w:rPr>
                <w:b w:val="false"/>
                <w:bCs w:val="false"/>
                <w:i w:val="false"/>
                <w:iCs w:val="false"/>
                <w:strike w:val="false"/>
                <w:color w:val="2b2842"/>
                <w:sz w:val="18"/>
                <w:szCs w:val="18"/>
                <w:u w:val="none"/>
              </w:rPr>
              <w:t xml:space="preserve">[Event Organiser.LastName]</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[Event Organiser.Company]</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[Client.FirstName]</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[Client.LastName]</w:t>
            </w:r>
            <w:r>
              <w:rPr>
                <w:rFonts w:ascii="Arial" w:hAnsi="Arial" w:cs="Arial"/>
                <w:b w:val="false"/>
                <w:bCs w:val="false"/>
                <w:i w:val="false"/>
                <w:iCs w:val="false"/>
                <w:strike w:val="false"/>
                <w:color w:val="2b2842"/>
                <w:sz w:val="18"/>
                <w:szCs w:val="18"/>
                <w:u w:val="none"/>
              </w:rPr>
              <w:t xml:space="preserve"> (</w:t>
            </w:r>
            <w:r>
              <w:rPr>
                <w:b w:val="false"/>
                <w:bCs w:val="false"/>
                <w:i w:val="false"/>
                <w:iCs w:val="false"/>
                <w:strike w:val="false"/>
                <w:u w:val="none"/>
              </w:rPr>
              <w:t xml:space="preserve">[Client.Company]</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[Venue.FirstName]</w:t>
            </w:r>
            <w:r>
              <w:rPr>
                <w:rFonts w:ascii="Arial" w:hAnsi="Arial" w:cs="Arial"/>
                <w:b w:val="false"/>
                <w:bCs w:val="false"/>
                <w:i w:val="false"/>
                <w:iCs w:val="false"/>
                <w:strike w:val="false"/>
                <w:color w:val="2b2842"/>
                <w:sz w:val="18"/>
                <w:szCs w:val="18"/>
                <w:u w:val="none"/>
              </w:rPr>
              <w:t xml:space="preserve"> </w:t>
            </w:r>
            <w:r>
              <w:rPr>
                <w:rFonts w:ascii="Arial" w:hAnsi="Arial" w:cs="Arial"/>
                <w:b w:val="false"/>
                <w:bCs w:val="false"/>
                <w:i w:val="false"/>
                <w:iCs w:val="false"/>
                <w:strike w:val="false"/>
                <w:color w:val="2b2842"/>
                <w:sz w:val="18"/>
                <w:szCs w:val="18"/>
                <w:u w:val="none"/>
              </w:rPr>
              <w:t xml:space="preserve">[Venue.LastName]</w:t>
            </w:r>
            <w:r>
              <w:rPr>
                <w:rFonts w:ascii="Arial" w:hAnsi="Arial" w:cs="Arial"/>
                <w:b w:val="false"/>
                <w:bCs w:val="false"/>
                <w:i w:val="false"/>
                <w:iCs w:val="false"/>
                <w:strike w:val="false"/>
                <w:color w:val="2b2842"/>
                <w:sz w:val="18"/>
                <w:szCs w:val="18"/>
                <w:u w:val="none"/>
              </w:rPr>
              <w:t xml:space="preserve"> (</w:t>
            </w:r>
            <w:r>
              <w:rPr>
                <w:b w:val="false"/>
                <w:bCs w:val="false"/>
                <w:i w:val="false"/>
                <w:iCs w:val="false"/>
                <w:strike w:val="false"/>
                <w:u w:val="none"/>
              </w:rPr>
              <w:t xml:space="preserve">[Venue.Company]</w:t>
            </w:r>
            <w:r>
              <w:rPr>
                <w:rFonts w:ascii="Arial" w:hAnsi="Arial" w:cs="Arial"/>
                <w:b w:val="false"/>
                <w:bCs w:val="false"/>
                <w:i w:val="false"/>
                <w:iCs w:val="false"/>
                <w:strike w:val="false"/>
                <w:color w:val="2b2842"/>
                <w:sz w:val="18"/>
                <w:szCs w:val="18"/>
                <w:u w:val="none"/>
              </w:rPr>
              <w:t xml:space="preserve">).</w:t>
            </w:r>
          </w:p>
        </w:tc>
      </w:tr>
    </w:tbl>
    <w:p>
      <w:pPr>
        <w:spacing w:before="0" w:after="0" w:line="240"/>
      </w:pPr>
    </w:p>
    <w:tbl>
      <w:tblPr>
        <w:tblStyle w:val="TableGridWithHeader"/>
        <w:tblW w:w="0" w:type="auto"/>
        <w:jc w:val="center"/>
        <w:tblLook w:val="04A0"/>
      </w:tblPr>
      <w:tblGrid>
        <w:gridCol w:w="15313"/>
      </w:tblGrid>
      <w:tr>
        <w:tc>
          <w:tcPr>
            <w:tcW w:w="15313" w:type="dxa"/>
            <w:gridSpan w:val="1"/>
            <w:shd w:fill="f57f93"/>
          </w:tcPr>
          <w:p>
            <w:pPr>
              <w:pStyle w:val="Heading3"/>
              <w:jc w:val="center"/>
            </w:pPr>
            <w:bookmarkStart w:name="_Toc2504884" w:id="4"/>
            <w:r>
              <w:rPr>
                <w:b w:val="false"/>
                <w:bCs w:val="false"/>
                <w:i w:val="false"/>
                <w:iCs w:val="false"/>
                <w:strike w:val="false"/>
                <w:color w:val="ffffff"/>
                <w:sz w:val="21"/>
                <w:szCs w:val="21"/>
                <w:u w:val="none"/>
              </w:rPr>
              <w:t xml:space="preserve">Event brief</w:t>
            </w:r>
            <w:bookmarkEnd w:id="4"/>
          </w:p>
        </w:tc>
      </w:tr>
      <w:tr>
        <w:tc>
          <w:tcPr>
            <w:tcW w:w="15313" w:type="dxa"/>
            <w:gridSpan w:val="1"/>
          </w:tcPr>
          <w:p>
            <w:pPr>
              <w:spacing w:after="0" w:line="300" w:lineRule="auto"/>
            </w:pPr>
            <w:r>
              <w:rPr>
                <w:rFonts w:ascii="Arial" w:hAnsi="Arial" w:cs="Arial"/>
                <w:b w:val="false"/>
                <w:bCs w:val="false"/>
                <w:i w:val="false"/>
                <w:iCs w:val="false"/>
                <w:strike w:val="false"/>
                <w:color w:val="2B2842"/>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p>
            <w:pPr>
              <w:spacing w:line="300" w:lineRule="auto"/>
            </w:pPr>
            <w:r>
              <w:rPr>
                <w:rFonts w:ascii="Arial" w:hAnsi="Arial" w:cs="Arial"/>
                <w:b w:val="false"/>
                <w:bCs w:val="false"/>
                <w:i w:val="false"/>
                <w:iCs w:val="false"/>
                <w:strike w:val="false"/>
                <w:sz w:val="18"/>
                <w:szCs w:val="18"/>
                <w:u w:val="none"/>
              </w:rPr>
            </w:r>
          </w:p>
        </w:tc>
      </w:tr>
    </w:tbl>
    <w:p>
      <w:pPr>
        <w:spacing w:before="0" w:after="0" w:line="240"/>
      </w:pPr>
    </w:p>
    <w:tbl>
      <w:tblPr>
        <w:tblStyle w:val="TableGridWithHeader"/>
        <w:tblW w:w="0" w:type="auto"/>
        <w:jc w:val="center"/>
        <w:tblLook w:val="04A0"/>
      </w:tblPr>
      <w:tblGrid>
        <w:gridCol w:w="7656"/>
        <w:gridCol w:w="7657"/>
      </w:tblGrid>
      <w:tr>
        <w:tc>
          <w:tcPr>
            <w:tcW w:w="15313" w:type="dxa"/>
            <w:gridSpan w:val="2"/>
            <w:shd w:fill="f57f93"/>
          </w:tcPr>
          <w:p>
            <w:pPr>
              <w:pStyle w:val="Heading3"/>
              <w:jc w:val="center"/>
            </w:pPr>
            <w:bookmarkStart w:name="_Toc2504885" w:id="5"/>
            <w:r>
              <w:rPr>
                <w:b w:val="false"/>
                <w:bCs w:val="false"/>
                <w:i w:val="false"/>
                <w:iCs w:val="false"/>
                <w:strike w:val="false"/>
                <w:color w:val="ffffff"/>
                <w:sz w:val="21"/>
                <w:szCs w:val="21"/>
                <w:u w:val="none"/>
              </w:rPr>
              <w:t xml:space="preserve">Resources for reference</w:t>
            </w:r>
            <w:bookmarkEnd w:id="5"/>
          </w:p>
        </w:tc>
      </w:tr>
      <w:tr>
        <w:tc>
          <w:tcPr>
            <w:tcW w:w="15313" w:type="dxa"/>
            <w:gridSpan w:val="2"/>
          </w:tcPr>
          <w:p>
            <w:pPr>
              <w:spacing w:after="0" w:line="300" w:lineRule="auto"/>
            </w:pPr>
            <w:r>
              <w:rPr>
                <w:rFonts w:ascii="Arial" w:hAnsi="Arial" w:cs="Arial"/>
                <w:b w:val="false"/>
                <w:bCs w:val="false"/>
                <w:i w:val="false"/>
                <w:iCs w:val="false"/>
                <w:strike w:val="false"/>
                <w:color w:val="FF0000"/>
                <w:sz w:val="18"/>
                <w:szCs w:val="18"/>
                <w:u w:val="none"/>
              </w:rPr>
              <w:t xml:space="preserve">All onsite staff to review and familiarise themselves prior to commencement of work onsite with this Event Risk Management Plan, including specific venue documentation listed below:</w:t>
            </w:r>
          </w:p>
        </w:tc>
      </w:tr>
      <w:tr>
        <w:tc>
          <w:tcPr>
            <w:tcW w:w="7656" w:type="dxa"/>
            <w:gridSpan w:val="1"/>
          </w:tcPr>
          <w:p>
            <w:pPr>
              <w:jc w:val="left"/>
            </w:pPr>
            <w:r>
              <w:rPr>
                <w:b w:val="false"/>
                <w:bCs w:val="false"/>
                <w:i w:val="false"/>
                <w:iCs w:val="false"/>
                <w:strike w:val="false"/>
                <w:color w:val=""/>
                <w:u w:val="none"/>
              </w:rPr>
            </w:r>
            <w:hyperlink r:id="rId9">
              <w:r>
                <w:rPr>
                  <w:rStyle w:val="Hyperlink"/>
                  <w:b w:val="false"/>
                  <w:bCs w:val="false"/>
                  <w:i w:val="false"/>
                  <w:iCs w:val="false"/>
                  <w:strike w:val="false"/>
                  <w:u w:val="none"/>
                </w:rPr>
                <w:t xml:space="preserve">Safework NSW - WHS Toolkit</w:t>
              </w:r>
            </w:hyperlink>
            <w:r>
              <w:rPr>
                <w:b w:val="false"/>
                <w:bCs w:val="false"/>
                <w:i w:val="false"/>
                <w:iCs w:val="false"/>
                <w:strike w:val="false"/>
                <w:u w:val="none"/>
              </w:rPr>
              <w:t xml:space="preserve">​ </w:t>
            </w:r>
            <w:hyperlink r:id="rId10"/>
            <w:r>
              <w:rPr>
                <w:b w:val="false"/>
                <w:bCs w:val="false"/>
                <w:i w:val="false"/>
                <w:iCs w:val="false"/>
                <w:strike w:val="false"/>
                <w:u w:val="none"/>
              </w:rPr>
            </w:r>
          </w:p>
          <w:p>
            <w:pPr>
              <w:jc w:val="left"/>
            </w:pPr>
            <w:r>
              <w:rPr>
                <w:b w:val="false"/>
                <w:bCs w:val="false"/>
                <w:i w:val="false"/>
                <w:iCs w:val="false"/>
                <w:strike w:val="false"/>
                <w:u w:val="none"/>
              </w:rPr>
            </w:r>
            <w:hyperlink r:id="rId11">
              <w:r>
                <w:rPr>
                  <w:rStyle w:val="Hyperlink"/>
                  <w:b w:val="false"/>
                  <w:bCs w:val="false"/>
                  <w:i w:val="false"/>
                  <w:iCs w:val="false"/>
                  <w:strike w:val="false"/>
                  <w:u w:val="none"/>
                </w:rPr>
                <w:t xml:space="preserve">Safework NSW - Workers obligations</w:t>
              </w:r>
            </w:hyperlink>
            <w:r>
              <w:rPr>
                <w:b w:val="false"/>
                <w:bCs w:val="false"/>
                <w:i w:val="false"/>
                <w:iCs w:val="false"/>
                <w:strike w:val="false"/>
                <w:u w:val="none"/>
              </w:rPr>
              <w:t xml:space="preserve"> </w:t>
            </w:r>
          </w:p>
          <w:p>
            <w:pPr>
              <w:jc w:val="left"/>
            </w:pPr>
            <w:r>
              <w:rPr>
                <w:b w:val="false"/>
                <w:bCs w:val="false"/>
                <w:i w:val="false"/>
                <w:iCs w:val="false"/>
                <w:strike w:val="false"/>
                <w:u w:val="none"/>
              </w:rPr>
            </w:r>
            <w:hyperlink r:id="rId12">
              <w:r>
                <w:rPr>
                  <w:rStyle w:val="Hyperlink"/>
                  <w:b w:val="false"/>
                  <w:bCs w:val="false"/>
                  <w:i w:val="false"/>
                  <w:iCs w:val="false"/>
                  <w:strike w:val="false"/>
                  <w:u w:val="none"/>
                </w:rPr>
                <w:t xml:space="preserve">Safework NSW - Incident Report Form</w:t>
              </w:r>
            </w:hyperlink>
            <w:r>
              <w:rPr>
                <w:b w:val="false"/>
                <w:bCs w:val="false"/>
                <w:i w:val="false"/>
                <w:iCs w:val="false"/>
                <w:strike w:val="false"/>
                <w:u w:val="none"/>
              </w:rPr>
            </w:r>
            <w:hyperlink r:id="rId13"/>
            <w:r>
              <w:rPr>
                <w:b w:val="false"/>
                <w:bCs w:val="false"/>
                <w:i w:val="false"/>
                <w:iCs w:val="false"/>
                <w:strike w:val="false"/>
                <w:u w:val="none"/>
              </w:rPr>
            </w:r>
          </w:p>
          <w:p>
            <w:pPr/>
            <w:r>
              <w:rPr>
                <w:b w:val="false"/>
                <w:bCs w:val="false"/>
                <w:i w:val="false"/>
                <w:iCs w:val="false"/>
                <w:strike w:val="false"/>
                <w:u w:val="none"/>
              </w:rPr>
            </w:r>
            <w:hyperlink r:id="rId14">
              <w:r>
                <w:rPr>
                  <w:rStyle w:val="Hyperlink"/>
                  <w:b w:val="false"/>
                  <w:bCs w:val="false"/>
                  <w:i w:val="false"/>
                  <w:iCs w:val="false"/>
                  <w:strike w:val="false"/>
                  <w:u w:val="none"/>
                </w:rPr>
                <w:t xml:space="preserve">Safework NSW - Incident Reporting Guide</w:t>
              </w:r>
            </w:hyperlink>
            <w:r>
              <w:rPr>
                <w:b w:val="false"/>
                <w:bCs w:val="false"/>
                <w:i w:val="false"/>
                <w:iCs w:val="false"/>
                <w:strike w:val="false"/>
                <w:u w:val="none"/>
              </w:rPr>
              <w:t xml:space="preserve">​</w:t>
            </w:r>
          </w:p>
        </w:tc>
        <w:tc>
          <w:tcPr>
            <w:tcW w:w="7657" w:type="dxa"/>
            <w:gridSpan w:val="1"/>
          </w:tcPr>
          <w:p>
            <w:pPr/>
            <w:r>
              <w:rPr>
                <w:b w:val="false"/>
                <w:bCs w:val="false"/>
                <w:i w:val="false"/>
                <w:iCs w:val="false"/>
                <w:strike w:val="false"/>
                <w:color w:val=""/>
                <w:u w:val="none"/>
              </w:rPr>
            </w:r>
          </w:p>
        </w:tc>
      </w:tr>
    </w:tbl>
    <w:p>
      <w:pPr>
        <w:sectPr>
          <w:headerReference w:type="default" r:id="rId3"/>
          <w:footerReference w:type="default" r:id="rId4"/>
          <w:type w:val="nextPage"/>
          <w:pgSz w:w="16839" w:h="11907" w:orient="landscape" w:code="9"/>
          <w:pgMar w:top="979" w:right="763" w:bottom="979" w:left="763" w:header="240" w:footer="240"/>
        </w:sectPr>
      </w:pPr>
    </w:p>
    <w:tbl>
      <w:tblPr>
        <w:tblStyle w:val="PDRowItem"/>
        <w:tblW w:w="0" w:type="auto"/>
        <w:jc w:val="center"/>
        <w:tblBorders>
          <w:top w:val="none"/>
          <w:left w:val="none"/>
          <w:bottom w:val="none"/>
          <w:right w:val="none"/>
          <w:insideH w:val="none"/>
          <w:insideV w:val="none"/>
        </w:tblBorders>
        <w:tblLook w:val="04A0"/>
      </w:tblPr>
      <w:tblGrid>
        <w:gridCol w:w="9403"/>
        <w:gridCol w:w="4556"/>
      </w:tblGrid>
      <w:tr>
        <w:tc>
          <w:tcPr>
            <w:tcW w:w="9403" w:type="dxa"/>
          </w:tcPr>
          <w:tbl>
            <w:tblPr>
              <w:tblStyle w:val="TableGridWithHeader"/>
              <w:tblW w:w="0" w:type="auto"/>
              <w:jc w:val="center"/>
              <w:tblLook w:val="04A0"/>
            </w:tblPr>
            <w:tblGrid>
              <w:gridCol w:w="1840"/>
              <w:gridCol w:w="1293"/>
              <w:gridCol w:w="1567"/>
              <w:gridCol w:w="1567"/>
              <w:gridCol w:w="1567"/>
              <w:gridCol w:w="1569"/>
            </w:tblGrid>
            <w:tr>
              <w:tc>
                <w:tcPr>
                  <w:tcW w:w="9403" w:type="dxa"/>
                  <w:gridSpan w:val="6"/>
                  <w:shd w:fill="f57f93"/>
                </w:tcPr>
                <w:p>
                  <w:pPr>
                    <w:pStyle w:val="Heading3"/>
                    <w:jc w:val="center"/>
                  </w:pPr>
                  <w:bookmarkStart w:name="_Toc2504886" w:id="6"/>
                  <w:r>
                    <w:rPr>
                      <w:b w:val="false"/>
                      <w:bCs w:val="false"/>
                      <w:i w:val="false"/>
                      <w:iCs w:val="false"/>
                      <w:strike w:val="false"/>
                      <w:color w:val="ffffff"/>
                      <w:u w:val="none"/>
                    </w:rPr>
                    <w:t xml:space="preserve">RISK MATRIX</w:t>
                  </w:r>
                  <w:bookmarkEnd w:id="6"/>
                </w:p>
              </w:tc>
            </w:tr>
            <w:tr>
              <w:tc>
                <w:tcPr>
                  <w:tcW w:w="1840" w:type="dxa"/>
                  <w:gridSpan w:val="1"/>
                </w:tcPr>
                <w:p>
                  <w:pPr>
                    <w:jc w:val="center"/>
                  </w:pPr>
                </w:p>
              </w:tc>
              <w:tc>
                <w:tcPr>
                  <w:tcW w:w="7563" w:type="dxa"/>
                  <w:gridSpan w:val="5"/>
                  <w:shd w:fill="dddddd"/>
                </w:tcPr>
                <w:p>
                  <w:pPr>
                    <w:jc w:val="center"/>
                  </w:pPr>
                  <w:r>
                    <w:rPr>
                      <w:rFonts w:ascii="Arial" w:hAnsi="Arial" w:cs="Arial"/>
                      <w:b w:val="true"/>
                      <w:bCs w:val="true"/>
                      <w:i w:val="false"/>
                      <w:iCs w:val="false"/>
                      <w:strike w:val="false"/>
                      <w:sz w:val="15"/>
                      <w:szCs w:val="15"/>
                      <w:u w:val="none"/>
                    </w:rPr>
                    <w:t xml:space="preserve">CONSEQUENCE</w:t>
                  </w:r>
                </w:p>
              </w:tc>
            </w:tr>
            <w:tr>
              <w:tc>
                <w:tcPr>
                  <w:tcW w:w="1840" w:type="dxa"/>
                  <w:gridSpan w:val="1"/>
                  <w:shd w:fill="e3d3d3"/>
                </w:tcPr>
                <w:p>
                  <w:pPr>
                    <w:spacing w:line="480" w:lineRule="auto"/>
                    <w:jc w:val="center"/>
                  </w:pPr>
                  <w:r>
                    <w:rPr>
                      <w:rFonts w:ascii="Arial" w:hAnsi="Arial" w:cs="Arial"/>
                      <w:b w:val="true"/>
                      <w:bCs w:val="true"/>
                      <w:i w:val="false"/>
                      <w:iCs w:val="false"/>
                      <w:strike w:val="false"/>
                      <w:color w:val="262626"/>
                      <w:sz w:val="15"/>
                      <w:szCs w:val="15"/>
                      <w:u w:val="none"/>
                    </w:rPr>
                    <w:t xml:space="preserve">LIKELIHOOD</w:t>
                  </w:r>
                </w:p>
              </w:tc>
              <w:tc>
                <w:tcPr>
                  <w:tcW w:w="1293" w:type="dxa"/>
                  <w:gridSpan w:val="1"/>
                  <w:shd w:fill="dddddd"/>
                </w:tcPr>
                <w:p>
                  <w:pPr>
                    <w:spacing w:line="480" w:lineRule="auto"/>
                    <w:jc w:val="center"/>
                  </w:pPr>
                  <w:r>
                    <w:rPr>
                      <w:rFonts w:ascii="Arial" w:hAnsi="Arial" w:cs="Arial"/>
                      <w:b w:val="false"/>
                      <w:bCs w:val="false"/>
                      <w:i w:val="false"/>
                      <w:iCs w:val="false"/>
                      <w:strike w:val="false"/>
                      <w:color w:val=""/>
                      <w:sz w:val="15"/>
                      <w:szCs w:val="15"/>
                      <w:u w:val="none"/>
                    </w:rPr>
                    <w:t xml:space="preserve">NEGLIGIBLE (1)</w:t>
                  </w:r>
                </w:p>
              </w:tc>
              <w:tc>
                <w:tcPr>
                  <w:tcW w:w="1567" w:type="dxa"/>
                  <w:gridSpan w:val="1"/>
                  <w:shd w:fill="dddddd"/>
                </w:tcPr>
                <w:p>
                  <w:pPr>
                    <w:spacing w:line="480" w:lineRule="auto"/>
                    <w:jc w:val="center"/>
                  </w:pPr>
                  <w:r>
                    <w:rPr>
                      <w:rFonts w:ascii="Arial" w:hAnsi="Arial" w:cs="Arial"/>
                      <w:b w:val="false"/>
                      <w:bCs w:val="false"/>
                      <w:i w:val="false"/>
                      <w:iCs w:val="false"/>
                      <w:strike w:val="false"/>
                      <w:color w:val="262626"/>
                      <w:sz w:val="15"/>
                      <w:szCs w:val="15"/>
                      <w:u w:val="none"/>
                    </w:rPr>
                    <w:t xml:space="preserve">MINOR </w:t>
                    <w:br w:type="textWrapping"/>
                    <w:t xml:space="preserve">(2)</w:t>
                  </w:r>
                </w:p>
              </w:tc>
              <w:tc>
                <w:tcPr>
                  <w:tcW w:w="1567" w:type="dxa"/>
                  <w:gridSpan w:val="1"/>
                  <w:shd w:fill="dddddd"/>
                </w:tcPr>
                <w:p>
                  <w:pPr>
                    <w:spacing w:line="480" w:lineRule="auto"/>
                    <w:jc w:val="center"/>
                  </w:pPr>
                  <w:r>
                    <w:rPr>
                      <w:rFonts w:ascii="Arial" w:hAnsi="Arial" w:cs="Arial"/>
                      <w:b w:val="false"/>
                      <w:bCs w:val="false"/>
                      <w:i w:val="false"/>
                      <w:iCs w:val="false"/>
                      <w:strike w:val="false"/>
                      <w:color w:val=""/>
                      <w:sz w:val="15"/>
                      <w:szCs w:val="15"/>
                      <w:u w:val="none"/>
                    </w:rPr>
                    <w:t xml:space="preserve">MODERATE </w:t>
                    <w:br w:type="textWrapping"/>
                    <w:t xml:space="preserve">(3)</w:t>
                  </w:r>
                </w:p>
              </w:tc>
              <w:tc>
                <w:tcPr>
                  <w:tcW w:w="1567" w:type="dxa"/>
                  <w:gridSpan w:val="1"/>
                  <w:shd w:fill="dddddd"/>
                </w:tcPr>
                <w:p>
                  <w:pPr>
                    <w:spacing w:line="480" w:lineRule="auto"/>
                    <w:jc w:val="center"/>
                  </w:pPr>
                  <w:r>
                    <w:rPr>
                      <w:rFonts w:ascii="Arial" w:hAnsi="Arial" w:cs="Arial"/>
                      <w:b w:val="false"/>
                      <w:bCs w:val="false"/>
                      <w:i w:val="false"/>
                      <w:iCs w:val="false"/>
                      <w:strike w:val="false"/>
                      <w:color w:val="262626"/>
                      <w:sz w:val="15"/>
                      <w:szCs w:val="15"/>
                      <w:u w:val="none"/>
                    </w:rPr>
                    <w:t xml:space="preserve">MAJOR </w:t>
                    <w:br w:type="textWrapping"/>
                    <w:t xml:space="preserve">(4)</w:t>
                  </w:r>
                </w:p>
              </w:tc>
              <w:tc>
                <w:tcPr>
                  <w:tcW w:w="1569" w:type="dxa"/>
                  <w:gridSpan w:val="1"/>
                  <w:shd w:fill="dddddd"/>
                </w:tcPr>
                <w:p>
                  <w:pPr>
                    <w:spacing w:line="480" w:lineRule="auto"/>
                    <w:jc w:val="center"/>
                  </w:pPr>
                  <w:r>
                    <w:rPr>
                      <w:rFonts w:ascii="Arial" w:hAnsi="Arial" w:cs="Arial"/>
                      <w:b w:val="false"/>
                      <w:bCs w:val="false"/>
                      <w:i w:val="false"/>
                      <w:iCs w:val="false"/>
                      <w:strike w:val="false"/>
                      <w:color w:val="262626"/>
                      <w:sz w:val="15"/>
                      <w:szCs w:val="15"/>
                      <w:u w:val="none"/>
                    </w:rPr>
                    <w:t xml:space="preserve">CATASTROPHIC</w:t>
                    <w:br w:type="textWrapping"/>
                    <w:t xml:space="preserve">(5)</w:t>
                  </w:r>
                </w:p>
              </w:tc>
            </w:tr>
            <w:tr>
              <w:tc>
                <w:tcPr>
                  <w:tcW w:w="1840" w:type="dxa"/>
                  <w:gridSpan w:val="1"/>
                  <w:shd w:fill="e3d3d3"/>
                </w:tcPr>
                <w:p>
                  <w:pPr>
                    <w:spacing w:line="480" w:lineRule="auto"/>
                    <w:jc w:val="center"/>
                  </w:pPr>
                  <w:r>
                    <w:rPr>
                      <w:rFonts w:ascii="Arial" w:hAnsi="Arial" w:cs="Arial"/>
                      <w:b w:val="false"/>
                      <w:bCs w:val="false"/>
                      <w:i w:val="false"/>
                      <w:iCs w:val="false"/>
                      <w:strike w:val="false"/>
                      <w:color w:val=""/>
                      <w:sz w:val="15"/>
                      <w:szCs w:val="15"/>
                      <w:u w:val="none"/>
                    </w:rPr>
                    <w:t xml:space="preserve">ALMOST CERTAIN (A)</w:t>
                  </w:r>
                </w:p>
              </w:tc>
              <w:tc>
                <w:tcPr>
                  <w:tcW w:w="1293"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1A</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2A</w:t>
                  </w:r>
                </w:p>
              </w:tc>
              <w:tc>
                <w:tcPr>
                  <w:tcW w:w="1567"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3A</w:t>
                  </w:r>
                </w:p>
              </w:tc>
              <w:tc>
                <w:tcPr>
                  <w:tcW w:w="1567"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4A</w:t>
                  </w:r>
                </w:p>
              </w:tc>
              <w:tc>
                <w:tcPr>
                  <w:tcW w:w="1569"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5A</w:t>
                  </w:r>
                </w:p>
              </w:tc>
            </w:tr>
            <w:tr>
              <w:tc>
                <w:tcPr>
                  <w:tcW w:w="1840" w:type="dxa"/>
                  <w:gridSpan w:val="1"/>
                  <w:shd w:fill="e3d3d3"/>
                </w:tcPr>
                <w:p>
                  <w:pPr>
                    <w:spacing w:line="480" w:lineRule="auto"/>
                    <w:jc w:val="center"/>
                  </w:pPr>
                  <w:r>
                    <w:rPr>
                      <w:rFonts w:ascii="Arial" w:hAnsi="Arial" w:cs="Arial"/>
                      <w:b w:val="false"/>
                      <w:bCs w:val="false"/>
                      <w:i w:val="false"/>
                      <w:iCs w:val="false"/>
                      <w:strike w:val="false"/>
                      <w:color w:val=""/>
                      <w:sz w:val="15"/>
                      <w:szCs w:val="15"/>
                      <w:u w:val="none"/>
                    </w:rPr>
                    <w:t xml:space="preserve">LIKELY (B)</w:t>
                  </w:r>
                </w:p>
              </w:tc>
              <w:tc>
                <w:tcPr>
                  <w:tcW w:w="1293" w:type="dxa"/>
                  <w:gridSpan w:val="1"/>
                  <w:shd w:fill="feff7f"/>
                </w:tcPr>
                <w:p>
                  <w:pPr>
                    <w:spacing w:line="480" w:lineRule="auto"/>
                    <w:jc w:val="center"/>
                  </w:pPr>
                  <w:r>
                    <w:rPr>
                      <w:rFonts w:ascii="Arial" w:hAnsi="Arial" w:cs="Arial"/>
                      <w:b w:val="false"/>
                      <w:bCs w:val="false"/>
                      <w:i w:val="false"/>
                      <w:iCs w:val="false"/>
                      <w:strike w:val="false"/>
                      <w:color w:val="262626"/>
                      <w:sz w:val="15"/>
                      <w:szCs w:val="15"/>
                      <w:u w:val="none"/>
                    </w:rPr>
                    <w:t xml:space="preserve">1B</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2B</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3B</w:t>
                  </w:r>
                </w:p>
              </w:tc>
              <w:tc>
                <w:tcPr>
                  <w:tcW w:w="1567"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4B</w:t>
                  </w:r>
                </w:p>
              </w:tc>
              <w:tc>
                <w:tcPr>
                  <w:tcW w:w="1569"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5B</w:t>
                  </w:r>
                </w:p>
              </w:tc>
            </w:tr>
            <w:tr>
              <w:tc>
                <w:tcPr>
                  <w:tcW w:w="1840" w:type="dxa"/>
                  <w:gridSpan w:val="1"/>
                  <w:shd w:fill="e3d3d3"/>
                </w:tcPr>
                <w:p>
                  <w:pPr>
                    <w:spacing w:line="480" w:lineRule="auto"/>
                    <w:jc w:val="center"/>
                  </w:pPr>
                  <w:r>
                    <w:rPr>
                      <w:rFonts w:ascii="Arial" w:hAnsi="Arial" w:cs="Arial"/>
                      <w:b w:val="false"/>
                      <w:bCs w:val="false"/>
                      <w:i w:val="false"/>
                      <w:iCs w:val="false"/>
                      <w:strike w:val="false"/>
                      <w:color w:val=""/>
                      <w:sz w:val="15"/>
                      <w:szCs w:val="15"/>
                      <w:u w:val="none"/>
                    </w:rPr>
                    <w:t xml:space="preserve">POSSIBLE (C)</w:t>
                  </w:r>
                </w:p>
              </w:tc>
              <w:tc>
                <w:tcPr>
                  <w:tcW w:w="1293"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1C</w:t>
                  </w:r>
                </w:p>
              </w:tc>
              <w:tc>
                <w:tcPr>
                  <w:tcW w:w="1567" w:type="dxa"/>
                  <w:gridSpan w:val="1"/>
                  <w:shd w:fill="feff7f"/>
                </w:tcPr>
                <w:p>
                  <w:pPr>
                    <w:spacing w:line="480" w:lineRule="auto"/>
                    <w:jc w:val="center"/>
                  </w:pPr>
                  <w:r>
                    <w:rPr>
                      <w:rFonts w:ascii="Arial" w:hAnsi="Arial" w:cs="Arial"/>
                      <w:b w:val="false"/>
                      <w:bCs w:val="false"/>
                      <w:i w:val="false"/>
                      <w:iCs w:val="false"/>
                      <w:strike w:val="false"/>
                      <w:color w:val="262626"/>
                      <w:sz w:val="15"/>
                      <w:szCs w:val="15"/>
                      <w:u w:val="none"/>
                    </w:rPr>
                    <w:t xml:space="preserve">2C</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3C</w:t>
                  </w:r>
                </w:p>
              </w:tc>
              <w:tc>
                <w:tcPr>
                  <w:tcW w:w="1567"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4C</w:t>
                  </w:r>
                </w:p>
              </w:tc>
              <w:tc>
                <w:tcPr>
                  <w:tcW w:w="1569"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5C</w:t>
                  </w:r>
                </w:p>
              </w:tc>
            </w:tr>
            <w:tr>
              <w:tc>
                <w:tcPr>
                  <w:tcW w:w="1840" w:type="dxa"/>
                  <w:gridSpan w:val="1"/>
                  <w:shd w:fill="e3d3d3"/>
                </w:tcPr>
                <w:p>
                  <w:pPr>
                    <w:spacing w:line="480" w:lineRule="auto"/>
                    <w:jc w:val="center"/>
                  </w:pPr>
                  <w:r>
                    <w:rPr>
                      <w:rFonts w:ascii="Arial" w:hAnsi="Arial" w:cs="Arial"/>
                      <w:b w:val="false"/>
                      <w:bCs w:val="false"/>
                      <w:i w:val="false"/>
                      <w:iCs w:val="false"/>
                      <w:strike w:val="false"/>
                      <w:color w:val=""/>
                      <w:sz w:val="15"/>
                      <w:szCs w:val="15"/>
                      <w:u w:val="none"/>
                    </w:rPr>
                    <w:t xml:space="preserve">UNLIKELY (D)</w:t>
                  </w:r>
                </w:p>
              </w:tc>
              <w:tc>
                <w:tcPr>
                  <w:tcW w:w="1293"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1D</w:t>
                  </w:r>
                </w:p>
              </w:tc>
              <w:tc>
                <w:tcPr>
                  <w:tcW w:w="1567"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2D</w:t>
                  </w:r>
                </w:p>
              </w:tc>
              <w:tc>
                <w:tcPr>
                  <w:tcW w:w="1567" w:type="dxa"/>
                  <w:gridSpan w:val="1"/>
                  <w:shd w:fill="feff7f"/>
                </w:tcPr>
                <w:p>
                  <w:pPr>
                    <w:spacing w:line="480" w:lineRule="auto"/>
                    <w:jc w:val="center"/>
                  </w:pPr>
                  <w:r>
                    <w:rPr>
                      <w:rFonts w:ascii="Arial" w:hAnsi="Arial" w:cs="Arial"/>
                      <w:b w:val="false"/>
                      <w:bCs w:val="false"/>
                      <w:i w:val="false"/>
                      <w:iCs w:val="false"/>
                      <w:strike w:val="false"/>
                      <w:color w:val="262626"/>
                      <w:sz w:val="15"/>
                      <w:szCs w:val="15"/>
                      <w:u w:val="none"/>
                    </w:rPr>
                    <w:t xml:space="preserve">3D</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4D</w:t>
                  </w:r>
                </w:p>
              </w:tc>
              <w:tc>
                <w:tcPr>
                  <w:tcW w:w="1569"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5D</w:t>
                  </w:r>
                </w:p>
              </w:tc>
            </w:tr>
            <w:tr>
              <w:tc>
                <w:tcPr>
                  <w:tcW w:w="1840" w:type="dxa"/>
                  <w:gridSpan w:val="1"/>
                  <w:shd w:fill="e3d3d3"/>
                </w:tcPr>
                <w:p>
                  <w:pPr>
                    <w:spacing w:line="480" w:lineRule="auto"/>
                    <w:jc w:val="center"/>
                  </w:pPr>
                  <w:r>
                    <w:rPr>
                      <w:rFonts w:ascii="Arial" w:hAnsi="Arial" w:cs="Arial"/>
                      <w:b w:val="false"/>
                      <w:bCs w:val="false"/>
                      <w:i w:val="false"/>
                      <w:iCs w:val="false"/>
                      <w:strike w:val="false"/>
                      <w:color w:val=""/>
                      <w:sz w:val="15"/>
                      <w:szCs w:val="15"/>
                      <w:u w:val="none"/>
                    </w:rPr>
                    <w:t xml:space="preserve">RARE (E)</w:t>
                  </w:r>
                </w:p>
              </w:tc>
              <w:tc>
                <w:tcPr>
                  <w:tcW w:w="1293"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1E</w:t>
                  </w:r>
                </w:p>
              </w:tc>
              <w:tc>
                <w:tcPr>
                  <w:tcW w:w="1567"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2E</w:t>
                  </w:r>
                </w:p>
              </w:tc>
              <w:tc>
                <w:tcPr>
                  <w:tcW w:w="1567" w:type="dxa"/>
                  <w:gridSpan w:val="1"/>
                  <w:shd w:fill="feff7f"/>
                </w:tcPr>
                <w:p>
                  <w:pPr>
                    <w:spacing w:line="480" w:lineRule="auto"/>
                    <w:jc w:val="center"/>
                  </w:pPr>
                  <w:r>
                    <w:rPr>
                      <w:rFonts w:ascii="Arial" w:hAnsi="Arial" w:cs="Arial"/>
                      <w:b w:val="false"/>
                      <w:bCs w:val="false"/>
                      <w:i w:val="false"/>
                      <w:iCs w:val="false"/>
                      <w:strike w:val="false"/>
                      <w:color w:val="262626"/>
                      <w:sz w:val="15"/>
                      <w:szCs w:val="15"/>
                      <w:u w:val="none"/>
                    </w:rPr>
                    <w:t xml:space="preserve">3E</w:t>
                  </w:r>
                </w:p>
              </w:tc>
              <w:tc>
                <w:tcPr>
                  <w:tcW w:w="1567"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4E</w:t>
                  </w:r>
                </w:p>
              </w:tc>
              <w:tc>
                <w:tcPr>
                  <w:tcW w:w="1569"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5E</w:t>
                  </w:r>
                </w:p>
              </w:tc>
            </w:tr>
          </w:tbl>
          <w:p>
            <w:pPr>
              <w:spacing w:before="0" w:after="0" w:line="240"/>
            </w:pPr>
          </w:p>
          <w:tbl>
            <w:tblPr>
              <w:tblStyle w:val="TableGridWithHeader"/>
              <w:tblW w:w="0" w:type="auto"/>
              <w:jc w:val="center"/>
              <w:tblLook w:val="04A0"/>
            </w:tblPr>
            <w:tblGrid>
              <w:gridCol w:w="3134"/>
              <w:gridCol w:w="6269"/>
            </w:tblGrid>
            <w:tr>
              <w:tc>
                <w:tcPr>
                  <w:tcW w:w="3134" w:type="dxa"/>
                  <w:gridSpan w:val="1"/>
                  <w:shd w:fill="f57f93"/>
                </w:tcPr>
                <w:p>
                  <w:pPr>
                    <w:jc w:val="center"/>
                  </w:pPr>
                  <w:r>
                    <w:rPr>
                      <w:rFonts w:ascii="Arial" w:hAnsi="Arial" w:cs="Arial"/>
                      <w:b w:val="false"/>
                      <w:bCs w:val="false"/>
                      <w:i w:val="false"/>
                      <w:iCs w:val="false"/>
                      <w:strike w:val="false"/>
                      <w:color w:val="ffffff"/>
                      <w:sz w:val="15"/>
                      <w:szCs w:val="15"/>
                      <w:u w:val="none"/>
                    </w:rPr>
                    <w:t xml:space="preserve">RATING (RESIDUAL RISK)</w:t>
                  </w:r>
                </w:p>
              </w:tc>
              <w:tc>
                <w:tcPr>
                  <w:tcW w:w="6269" w:type="dxa"/>
                  <w:gridSpan w:val="1"/>
                  <w:shd w:fill="f57f93"/>
                </w:tcPr>
                <w:p>
                  <w:pPr>
                    <w:jc w:val="center"/>
                  </w:pPr>
                  <w:r>
                    <w:rPr>
                      <w:rFonts w:ascii="Arial" w:hAnsi="Arial" w:cs="Arial"/>
                      <w:b w:val="false"/>
                      <w:bCs w:val="false"/>
                      <w:i w:val="false"/>
                      <w:iCs w:val="false"/>
                      <w:strike w:val="false"/>
                      <w:color w:val="ffffff"/>
                      <w:sz w:val="15"/>
                      <w:szCs w:val="15"/>
                      <w:u w:val="none"/>
                    </w:rPr>
                    <w:t xml:space="preserve">ACTION</w:t>
                  </w:r>
                </w:p>
              </w:tc>
            </w:tr>
            <w:tr>
              <w:tc>
                <w:tcPr>
                  <w:tcW w:w="3134" w:type="dxa"/>
                  <w:gridSpan w:val="1"/>
                  <w:shd w:fill="ff676b"/>
                </w:tcPr>
                <w:p>
                  <w:pPr>
                    <w:spacing w:line="480" w:lineRule="auto"/>
                    <w:jc w:val="center"/>
                  </w:pPr>
                  <w:r>
                    <w:rPr>
                      <w:rFonts w:ascii="Arial" w:hAnsi="Arial" w:cs="Arial"/>
                      <w:b w:val="false"/>
                      <w:bCs w:val="false"/>
                      <w:i w:val="false"/>
                      <w:iCs w:val="false"/>
                      <w:strike w:val="false"/>
                      <w:color w:val="262626"/>
                      <w:sz w:val="15"/>
                      <w:szCs w:val="15"/>
                      <w:u w:val="none"/>
                    </w:rPr>
                    <w:t xml:space="preserve">​ACUTE</w:t>
                  </w:r>
                </w:p>
              </w:tc>
              <w:tc>
                <w:tcPr>
                  <w:tcW w:w="6269" w:type="dxa"/>
                  <w:gridSpan w:val="1"/>
                </w:tcPr>
                <w:p>
                  <w:pPr>
                    <w:spacing w:line="240" w:lineRule="auto"/>
                    <w:jc w:val="center"/>
                  </w:pPr>
                  <w:r>
                    <w:rPr>
                      <w:b w:val="true"/>
                      <w:bCs w:val="true"/>
                      <w:i w:val="false"/>
                      <w:iCs w:val="false"/>
                      <w:strike w:val="false"/>
                      <w:color w:val="ff0000"/>
                      <w:sz w:val="21"/>
                      <w:szCs w:val="21"/>
                      <w:u w:val="none"/>
                    </w:rPr>
                    <w:t xml:space="preserve">DO NOT PROCEED</w:t>
                  </w:r>
                </w:p>
              </w:tc>
            </w:tr>
            <w:tr>
              <w:tc>
                <w:tcPr>
                  <w:tcW w:w="3134" w:type="dxa"/>
                  <w:gridSpan w:val="1"/>
                  <w:shd w:fill="ffb75a"/>
                </w:tcPr>
                <w:p>
                  <w:pPr>
                    <w:spacing w:line="480" w:lineRule="auto"/>
                    <w:jc w:val="center"/>
                  </w:pPr>
                  <w:r>
                    <w:rPr>
                      <w:rFonts w:ascii="Arial" w:hAnsi="Arial" w:cs="Arial"/>
                      <w:b w:val="false"/>
                      <w:bCs w:val="false"/>
                      <w:i w:val="false"/>
                      <w:iCs w:val="false"/>
                      <w:strike w:val="false"/>
                      <w:color w:val="262626"/>
                      <w:sz w:val="15"/>
                      <w:szCs w:val="15"/>
                      <w:u w:val="none"/>
                    </w:rPr>
                    <w:t xml:space="preserve">​HIGH</w:t>
                  </w:r>
                </w:p>
              </w:tc>
              <w:tc>
                <w:tcPr>
                  <w:tcW w:w="6269" w:type="dxa"/>
                  <w:gridSpan w:val="1"/>
                </w:tcPr>
                <w:p>
                  <w:pPr>
                    <w:spacing w:line="240" w:lineRule="auto"/>
                    <w:jc w:val="center"/>
                  </w:pPr>
                  <w:r>
                    <w:rPr>
                      <w:b w:val="false"/>
                      <w:bCs w:val="false"/>
                      <w:i w:val="false"/>
                      <w:iCs w:val="false"/>
                      <w:strike w:val="false"/>
                      <w:sz w:val="18"/>
                      <w:szCs w:val="18"/>
                      <w:u w:val="none"/>
                    </w:rPr>
                    <w:t xml:space="preserve">Review before work starts.</w:t>
                  </w:r>
                </w:p>
              </w:tc>
            </w:tr>
            <w:tr>
              <w:tc>
                <w:tcPr>
                  <w:tcW w:w="3134" w:type="dxa"/>
                  <w:gridSpan w:val="1"/>
                  <w:shd w:fill="feff7f"/>
                </w:tcPr>
                <w:p>
                  <w:pPr>
                    <w:spacing w:line="480" w:lineRule="auto"/>
                    <w:jc w:val="center"/>
                  </w:pPr>
                  <w:r>
                    <w:rPr>
                      <w:rFonts w:ascii="Arial" w:hAnsi="Arial" w:cs="Arial"/>
                      <w:b w:val="false"/>
                      <w:bCs w:val="false"/>
                      <w:i w:val="false"/>
                      <w:iCs w:val="false"/>
                      <w:strike w:val="false"/>
                      <w:color w:val="262626"/>
                      <w:sz w:val="15"/>
                      <w:szCs w:val="15"/>
                      <w:u w:val="none"/>
                    </w:rPr>
                    <w:t xml:space="preserve">MODERATE</w:t>
                  </w:r>
                </w:p>
              </w:tc>
              <w:tc>
                <w:tcPr>
                  <w:tcW w:w="6269" w:type="dxa"/>
                  <w:gridSpan w:val="1"/>
                </w:tcPr>
                <w:p>
                  <w:pPr>
                    <w:spacing w:line="240" w:lineRule="auto"/>
                    <w:jc w:val="center"/>
                  </w:pPr>
                  <w:r>
                    <w:rPr>
                      <w:b w:val="false"/>
                      <w:bCs w:val="false"/>
                      <w:i w:val="false"/>
                      <w:iCs w:val="false"/>
                      <w:strike w:val="false"/>
                      <w:sz w:val="18"/>
                      <w:szCs w:val="18"/>
                      <w:u w:val="none"/>
                    </w:rPr>
                    <w:t xml:space="preserve">Ensure control measures in place.</w:t>
                  </w:r>
                </w:p>
                <w:p>
                  <w:pPr>
                    <w:spacing w:line="240" w:lineRule="auto"/>
                    <w:jc w:val="center"/>
                  </w:pPr>
                  <w:r>
                    <w:rPr>
                      <w:b w:val="false"/>
                      <w:bCs w:val="false"/>
                      <w:i w:val="false"/>
                      <w:iCs w:val="false"/>
                      <w:strike w:val="false"/>
                      <w:sz w:val="18"/>
                      <w:szCs w:val="18"/>
                      <w:u w:val="none"/>
                    </w:rPr>
                    <w:t xml:space="preserve">Refer to the 'Hierarchy of Controls'</w:t>
                  </w:r>
                </w:p>
              </w:tc>
            </w:tr>
            <w:tr>
              <w:tc>
                <w:tcPr>
                  <w:tcW w:w="3134" w:type="dxa"/>
                  <w:gridSpan w:val="1"/>
                  <w:shd w:fill="86ff7e"/>
                </w:tcPr>
                <w:p>
                  <w:pPr>
                    <w:spacing w:line="480" w:lineRule="auto"/>
                    <w:jc w:val="center"/>
                  </w:pPr>
                  <w:r>
                    <w:rPr>
                      <w:rFonts w:ascii="Arial" w:hAnsi="Arial" w:cs="Arial"/>
                      <w:b w:val="false"/>
                      <w:bCs w:val="false"/>
                      <w:i w:val="false"/>
                      <w:iCs w:val="false"/>
                      <w:strike w:val="false"/>
                      <w:color w:val="262626"/>
                      <w:sz w:val="15"/>
                      <w:szCs w:val="15"/>
                      <w:u w:val="none"/>
                    </w:rPr>
                    <w:t xml:space="preserve">​​LOW</w:t>
                  </w:r>
                </w:p>
              </w:tc>
              <w:tc>
                <w:tcPr>
                  <w:tcW w:w="6269" w:type="dxa"/>
                  <w:gridSpan w:val="1"/>
                </w:tcPr>
                <w:p>
                  <w:pPr>
                    <w:spacing w:line="240" w:lineRule="auto"/>
                    <w:jc w:val="center"/>
                  </w:pPr>
                  <w:r>
                    <w:rPr>
                      <w:b w:val="false"/>
                      <w:bCs w:val="false"/>
                      <w:i w:val="false"/>
                      <w:iCs w:val="false"/>
                      <w:strike w:val="false"/>
                      <w:sz w:val="18"/>
                      <w:szCs w:val="18"/>
                      <w:u w:val="none"/>
                    </w:rPr>
                    <w:t xml:space="preserve">Monitor and keep records.</w:t>
                  </w:r>
                </w:p>
              </w:tc>
            </w:tr>
          </w:tbl>
          <w:p/>
        </w:tc>
        <w:tc>
          <w:tcPr>
            <w:tcW w:w="4556" w:type="dxa"/>
          </w:tcPr>
          <w:p>
            <w:pPr>
              <w:pStyle w:val="Heading3"/>
              <w:pBdr/>
              <w:ind/>
              <w:jc w:val="right"/>
            </w:pPr>
            <w:bookmarkStart w:name="_Toc2504887" w:id="7"/>
            <w:r>
              <w:rPr>
                <w:b w:val="true"/>
                <w:bCs w:val="true"/>
                <w:i w:val="true"/>
                <w:iCs w:val="true"/>
                <w:strike w:val="false"/>
                <w:color w:val="999999"/>
                <w:sz w:val="18"/>
                <w:szCs w:val="18"/>
                <w:u w:val="none"/>
              </w:rPr>
              <w:t xml:space="preserve">Risk Matrix</w:t>
            </w:r>
            <w:bookmarkEnd w:id="7"/>
          </w:p>
          <w:p>
            <w:pPr>
              <w:spacing w:before="0" w:after="0" w:line="240"/>
            </w:pPr>
          </w:p>
          <w:p>
            <w:pPr>
              <w:pBdr>
                <w:top w:val="none" w:color="auto" w:sz="0" w:space="11"/>
              </w:pBdr>
              <w:jc w:val="center"/>
            </w:pPr>
            <w:r>
              <w:drawing>
                <wp:inline distT="0" distB="0" distL="0" distR="0">
                  <wp:extent cx="2724150" cy="2124075"/>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
                          <a:stretch>
                            <a:fillRect/>
                          </a:stretch>
                        </pic:blipFill>
                        <pic:spPr>
                          <a:xfrm>
                            <a:off x="0" y="0"/>
                            <a:ext cx="2724150" cy="2124075"/>
                          </a:xfrm>
                          <a:prstGeom prst="rect">
                            <a:avLst/>
                          </a:prstGeom>
                        </pic:spPr>
                      </pic:pic>
                    </a:graphicData>
                  </a:graphic>
                </wp:inline>
              </w:drawing>
            </w:r>
          </w:p>
          <w:p>
            <w:pPr>
              <w:spacing w:before="0" w:after="0" w:line="240"/>
            </w:pPr>
          </w:p>
          <w:tbl>
            <w:tblPr>
              <w:tblStyle w:val="TableGridWithHeader"/>
              <w:tblW w:w="0" w:type="auto"/>
              <w:jc w:val="center"/>
              <w:tblLook w:val="04A0"/>
            </w:tblPr>
            <w:tblGrid>
              <w:gridCol w:w="4556"/>
            </w:tblGrid>
            <w:tr>
              <w:tc>
                <w:tcPr>
                  <w:tcW w:w="4556" w:type="dxa"/>
                  <w:gridSpan w:val="1"/>
                  <w:shd w:fill="f57f93"/>
                </w:tcPr>
                <w:p>
                  <w:pPr>
                    <w:jc w:val="center"/>
                  </w:pPr>
                  <w:r>
                    <w:rPr>
                      <w:rFonts w:ascii="Arial" w:hAnsi="Arial" w:cs="Arial"/>
                      <w:b w:val="false"/>
                      <w:bCs w:val="false"/>
                      <w:i w:val="false"/>
                      <w:iCs w:val="false"/>
                      <w:strike w:val="false"/>
                      <w:color w:val="ffffff"/>
                      <w:sz w:val="15"/>
                      <w:szCs w:val="15"/>
                      <w:u w:val="none"/>
                    </w:rPr>
                    <w:t xml:space="preserve">Notes on Hierarchy of Controls</w:t>
                  </w:r>
                </w:p>
              </w:tc>
            </w:tr>
            <w:tr>
              <w:tc>
                <w:tcPr>
                  <w:tcW w:w="4556" w:type="dxa"/>
                  <w:gridSpan w:val="1"/>
                </w:tcPr>
                <w:p>
                  <w:pPr>
                    <w:jc w:val="left"/>
                  </w:pPr>
                  <w:r>
                    <w:rPr>
                      <w:rFonts w:ascii="Arial" w:hAnsi="Arial" w:cs="Arial"/>
                      <w:b w:val="true"/>
                      <w:bCs w:val="true"/>
                      <w:i w:val="false"/>
                      <w:iCs w:val="false"/>
                      <w:strike w:val="false"/>
                      <w:sz w:val="15"/>
                      <w:szCs w:val="15"/>
                      <w:u w:val="none"/>
                    </w:rPr>
                    <w:t xml:space="preserve">Elimination</w:t>
                  </w:r>
                  <w:r>
                    <w:rPr>
                      <w:rFonts w:ascii="Arial" w:hAnsi="Arial" w:cs="Arial"/>
                      <w:b w:val="false"/>
                      <w:bCs w:val="false"/>
                      <w:i w:val="false"/>
                      <w:iCs w:val="false"/>
                      <w:strike w:val="false"/>
                      <w:sz w:val="15"/>
                      <w:szCs w:val="15"/>
                      <w:u w:val="none"/>
                    </w:rPr>
                    <w:t xml:space="preserve"> methods are the </w:t>
                  </w:r>
                  <w:r>
                    <w:rPr>
                      <w:rFonts w:ascii="Arial" w:hAnsi="Arial" w:cs="Arial"/>
                      <w:b w:val="false"/>
                      <w:bCs w:val="false"/>
                      <w:i w:val="false"/>
                      <w:iCs w:val="false"/>
                      <w:strike w:val="false"/>
                      <w:color w:val="ff0000"/>
                      <w:sz w:val="15"/>
                      <w:szCs w:val="15"/>
                      <w:u w:val="none"/>
                    </w:rPr>
                    <w:t xml:space="preserve">most effective</w:t>
                  </w:r>
                  <w:r>
                    <w:rPr>
                      <w:rFonts w:ascii="Arial" w:hAnsi="Arial" w:cs="Arial"/>
                      <w:b w:val="false"/>
                      <w:bCs w:val="false"/>
                      <w:i w:val="false"/>
                      <w:iCs w:val="false"/>
                      <w:strike w:val="false"/>
                      <w:sz w:val="15"/>
                      <w:szCs w:val="15"/>
                      <w:u w:val="none"/>
                    </w:rPr>
                    <w:t xml:space="preserve"> and preferred when controlling a hazard.</w:t>
                  </w:r>
                </w:p>
                <w:p>
                  <w:pPr>
                    <w:jc w:val="left"/>
                  </w:pPr>
                  <w:r>
                    <w:rPr>
                      <w:rFonts w:ascii="Arial" w:hAnsi="Arial" w:cs="Arial"/>
                      <w:b w:val="true"/>
                      <w:bCs w:val="true"/>
                      <w:i w:val="false"/>
                      <w:iCs w:val="false"/>
                      <w:strike w:val="false"/>
                      <w:sz w:val="15"/>
                      <w:szCs w:val="15"/>
                      <w:u w:val="none"/>
                    </w:rPr>
                    <w:t xml:space="preserve">Substitution</w:t>
                  </w:r>
                  <w:r>
                    <w:rPr>
                      <w:rFonts w:ascii="Arial" w:hAnsi="Arial" w:cs="Arial"/>
                      <w:b w:val="false"/>
                      <w:bCs w:val="false"/>
                      <w:i w:val="false"/>
                      <w:iCs w:val="false"/>
                      <w:strike w:val="false"/>
                      <w:sz w:val="15"/>
                      <w:szCs w:val="15"/>
                      <w:u w:val="none"/>
                    </w:rPr>
                    <w:t xml:space="preserve"> is the second most effective method of controlling a hazard.</w:t>
                  </w:r>
                </w:p>
                <w:p>
                  <w:pPr>
                    <w:jc w:val="left"/>
                  </w:pPr>
                  <w:r>
                    <w:rPr>
                      <w:rFonts w:ascii="Arial" w:hAnsi="Arial" w:cs="Arial"/>
                      <w:b w:val="true"/>
                      <w:bCs w:val="true"/>
                      <w:i w:val="false"/>
                      <w:iCs w:val="false"/>
                      <w:strike w:val="false"/>
                      <w:sz w:val="15"/>
                      <w:szCs w:val="15"/>
                      <w:u w:val="none"/>
                    </w:rPr>
                    <w:t xml:space="preserve">Engineering</w:t>
                  </w:r>
                  <w:r>
                    <w:rPr>
                      <w:rFonts w:ascii="Arial" w:hAnsi="Arial" w:cs="Arial"/>
                      <w:b w:val="false"/>
                      <w:bCs w:val="false"/>
                      <w:i w:val="false"/>
                      <w:iCs w:val="false"/>
                      <w:strike w:val="false"/>
                      <w:sz w:val="15"/>
                      <w:szCs w:val="15"/>
                      <w:u w:val="none"/>
                    </w:rPr>
                    <w:t xml:space="preserve"> by </w:t>
                  </w:r>
                  <w:r>
                    <w:rPr>
                      <w:rFonts w:ascii="Arial" w:hAnsi="Arial" w:cs="Arial"/>
                      <w:b w:val="true"/>
                      <w:bCs w:val="true"/>
                      <w:i w:val="false"/>
                      <w:iCs w:val="false"/>
                      <w:strike w:val="false"/>
                      <w:sz w:val="15"/>
                      <w:szCs w:val="15"/>
                      <w:u w:val="none"/>
                    </w:rPr>
                    <w:t xml:space="preserve">isolation</w:t>
                  </w:r>
                  <w:r>
                    <w:rPr>
                      <w:rFonts w:ascii="Arial" w:hAnsi="Arial" w:cs="Arial"/>
                      <w:b w:val="false"/>
                      <w:bCs w:val="false"/>
                      <w:i w:val="false"/>
                      <w:iCs w:val="false"/>
                      <w:strike w:val="false"/>
                      <w:sz w:val="15"/>
                      <w:szCs w:val="15"/>
                      <w:u w:val="none"/>
                    </w:rPr>
                    <w:t xml:space="preserve"> is the third most effective,</w:t>
                  </w:r>
                </w:p>
                <w:p>
                  <w:pPr>
                    <w:jc w:val="left"/>
                  </w:pPr>
                  <w:r>
                    <w:rPr>
                      <w:rFonts w:ascii="Arial" w:hAnsi="Arial" w:cs="Arial"/>
                      <w:b w:val="false"/>
                      <w:bCs w:val="false"/>
                      <w:i w:val="false"/>
                      <w:iCs w:val="false"/>
                      <w:strike w:val="false"/>
                      <w:sz w:val="15"/>
                      <w:szCs w:val="15"/>
                      <w:u w:val="none"/>
                    </w:rPr>
                    <w:t xml:space="preserve">while </w:t>
                  </w:r>
                  <w:r>
                    <w:rPr>
                      <w:rFonts w:ascii="Arial" w:hAnsi="Arial" w:cs="Arial"/>
                      <w:b w:val="true"/>
                      <w:bCs w:val="true"/>
                      <w:i w:val="false"/>
                      <w:iCs w:val="false"/>
                      <w:strike w:val="false"/>
                      <w:sz w:val="15"/>
                      <w:szCs w:val="15"/>
                      <w:u w:val="none"/>
                    </w:rPr>
                    <w:t xml:space="preserve">Administrative</w:t>
                  </w:r>
                  <w:r>
                    <w:rPr>
                      <w:rFonts w:ascii="Arial" w:hAnsi="Arial" w:cs="Arial"/>
                      <w:b w:val="false"/>
                      <w:bCs w:val="false"/>
                      <w:i w:val="false"/>
                      <w:iCs w:val="false"/>
                      <w:strike w:val="false"/>
                      <w:sz w:val="15"/>
                      <w:szCs w:val="15"/>
                      <w:u w:val="none"/>
                    </w:rPr>
                    <w:t xml:space="preserve"> Controls by changing the work is the fourth most effective method.</w:t>
                  </w:r>
                </w:p>
                <w:p>
                  <w:pPr>
                    <w:jc w:val="left"/>
                  </w:pPr>
                  <w:r>
                    <w:rPr>
                      <w:rFonts w:ascii="Arial" w:hAnsi="Arial" w:cs="Arial"/>
                      <w:b w:val="true"/>
                      <w:bCs w:val="true"/>
                      <w:i w:val="false"/>
                      <w:iCs w:val="false"/>
                      <w:strike w:val="false"/>
                      <w:sz w:val="15"/>
                      <w:szCs w:val="15"/>
                      <w:u w:val="none"/>
                    </w:rPr>
                    <w:t xml:space="preserve">PPE</w:t>
                  </w:r>
                  <w:r>
                    <w:rPr>
                      <w:rFonts w:ascii="Arial" w:hAnsi="Arial" w:cs="Arial"/>
                      <w:b w:val="false"/>
                      <w:bCs w:val="false"/>
                      <w:i w:val="false"/>
                      <w:iCs w:val="false"/>
                      <w:strike w:val="false"/>
                      <w:sz w:val="15"/>
                      <w:szCs w:val="15"/>
                      <w:u w:val="none"/>
                    </w:rPr>
                    <w:t xml:space="preserve"> (Personal Protective Equipment) is the </w:t>
                  </w:r>
                  <w:r>
                    <w:rPr>
                      <w:rFonts w:ascii="Arial" w:hAnsi="Arial" w:cs="Arial"/>
                      <w:b w:val="false"/>
                      <w:bCs w:val="false"/>
                      <w:i w:val="false"/>
                      <w:iCs w:val="false"/>
                      <w:strike w:val="false"/>
                      <w:color w:val="ff0000"/>
                      <w:sz w:val="15"/>
                      <w:szCs w:val="15"/>
                      <w:u w:val="none"/>
                    </w:rPr>
                    <w:t xml:space="preserve">least effective</w:t>
                  </w:r>
                  <w:r>
                    <w:rPr>
                      <w:rFonts w:ascii="Arial" w:hAnsi="Arial" w:cs="Arial"/>
                      <w:b w:val="false"/>
                      <w:bCs w:val="false"/>
                      <w:i w:val="false"/>
                      <w:iCs w:val="false"/>
                      <w:strike w:val="false"/>
                      <w:sz w:val="15"/>
                      <w:szCs w:val="15"/>
                      <w:u w:val="none"/>
                    </w:rPr>
                    <w:t xml:space="preserve"> method. </w:t>
                  </w:r>
                </w:p>
              </w:tc>
            </w:tr>
          </w:tbl>
          <w:p/>
        </w:tc>
      </w:tr>
    </w:tbl>
    <w:p>
      <w:pPr>
        <w:sectPr>
          <w:headerReference w:type="default" r:id="rId3"/>
          <w:footerReference w:type="default" r:id="rId4"/>
          <w:type w:val="nextPage"/>
          <w:pgSz w:w="16839" w:h="11907" w:orient="landscape" w:code="9"/>
          <w:pgMar w:top="1440" w:right="1440" w:bottom="1134" w:left="1440" w:header="240" w:footer="240"/>
        </w:sectPr>
      </w:pPr>
    </w:p>
    <w:p>
      <w:pPr>
        <w:pStyle w:val="Heading3"/>
        <w:pBdr/>
        <w:ind/>
        <w:jc w:val="right"/>
      </w:pPr>
      <w:bookmarkStart w:name="_Toc2504888" w:id="8"/>
      <w:r>
        <w:rPr>
          <w:b w:val="true"/>
          <w:bCs w:val="true"/>
          <w:i w:val="true"/>
          <w:iCs w:val="true"/>
          <w:strike w:val="false"/>
          <w:color w:val="999999"/>
          <w:sz w:val="18"/>
          <w:szCs w:val="18"/>
          <w:u w:val="none"/>
        </w:rPr>
        <w:t xml:space="preserve">Consequence &amp; Likelihood tables</w:t>
      </w:r>
      <w:bookmarkEnd w:id="8"/>
    </w:p>
    <w:p>
      <w:pPr>
        <w:spacing w:before="0" w:after="0" w:line="240"/>
      </w:pPr>
    </w:p>
    <w:tbl>
      <w:tblPr>
        <w:tblStyle w:val="TableGridWithHeader"/>
        <w:tblW w:w="0" w:type="auto"/>
        <w:jc w:val="center"/>
        <w:tblLook w:val="04A0"/>
      </w:tblPr>
      <w:tblGrid>
        <w:gridCol w:w="1416"/>
        <w:gridCol w:w="1025"/>
        <w:gridCol w:w="3302"/>
        <w:gridCol w:w="1838"/>
        <w:gridCol w:w="1655"/>
        <w:gridCol w:w="2498"/>
        <w:gridCol w:w="2225"/>
      </w:tblGrid>
      <w:tr>
        <w:tc>
          <w:tcPr>
            <w:tcW w:w="13959" w:type="dxa"/>
            <w:gridSpan w:val="7"/>
            <w:shd w:fill="f57f93"/>
          </w:tcPr>
          <w:p>
            <w:pPr>
              <w:pStyle w:val="Heading3"/>
              <w:jc w:val="center"/>
            </w:pPr>
            <w:bookmarkStart w:name="_Toc2504889" w:id="9"/>
            <w:r>
              <w:rPr>
                <w:b w:val="false"/>
                <w:bCs w:val="false"/>
                <w:i w:val="false"/>
                <w:iCs w:val="false"/>
                <w:strike w:val="false"/>
                <w:color w:val="ffffff"/>
                <w:sz w:val="21"/>
                <w:szCs w:val="21"/>
                <w:u w:val="none"/>
              </w:rPr>
              <w:t xml:space="preserve">CONSEQUENCE TABLE</w:t>
            </w:r>
            <w:bookmarkEnd w:id="9"/>
          </w:p>
        </w:tc>
      </w:tr>
      <w:tr>
        <w:tc>
          <w:tcPr>
            <w:tcW w:w="1416" w:type="dxa"/>
            <w:gridSpan w:val="1"/>
          </w:tcPr>
          <w:p>
            <w:pPr>
              <w:spacing w:line="240" w:lineRule="auto"/>
            </w:pPr>
            <w:r>
              <w:rPr>
                <w:rFonts w:ascii="Arial" w:hAnsi="Arial" w:cs="Arial"/>
                <w:b w:val="true"/>
                <w:bCs w:val="true"/>
                <w:i w:val="false"/>
                <w:iCs w:val="false"/>
                <w:strike w:val="false"/>
                <w:sz w:val="15"/>
                <w:szCs w:val="15"/>
                <w:u w:val="none"/>
              </w:rPr>
              <w:t xml:space="preserve">Consequence</w:t>
            </w:r>
          </w:p>
        </w:tc>
        <w:tc>
          <w:tcPr>
            <w:tcW w:w="1025" w:type="dxa"/>
            <w:gridSpan w:val="1"/>
          </w:tcPr>
          <w:p>
            <w:pPr>
              <w:spacing w:line="240" w:lineRule="auto"/>
            </w:pPr>
            <w:r>
              <w:rPr>
                <w:rFonts w:ascii="Arial" w:hAnsi="Arial" w:cs="Arial"/>
                <w:b w:val="true"/>
                <w:bCs w:val="true"/>
                <w:i w:val="false"/>
                <w:iCs w:val="false"/>
                <w:strike w:val="false"/>
                <w:sz w:val="15"/>
                <w:szCs w:val="15"/>
                <w:u w:val="none"/>
              </w:rPr>
              <w:t xml:space="preserve">Category</w:t>
            </w:r>
          </w:p>
        </w:tc>
        <w:tc>
          <w:tcPr>
            <w:tcW w:w="3302" w:type="dxa"/>
            <w:gridSpan w:val="1"/>
          </w:tcPr>
          <w:p>
            <w:pPr>
              <w:spacing w:line="240" w:lineRule="auto"/>
            </w:pPr>
            <w:r>
              <w:rPr>
                <w:rFonts w:ascii="Arial" w:hAnsi="Arial" w:cs="Arial"/>
                <w:b w:val="true"/>
                <w:bCs w:val="true"/>
                <w:i w:val="false"/>
                <w:iCs w:val="false"/>
                <w:strike w:val="false"/>
                <w:sz w:val="15"/>
                <w:szCs w:val="15"/>
                <w:u w:val="none"/>
              </w:rPr>
              <w:t xml:space="preserve">Business Interruption</w:t>
            </w:r>
          </w:p>
        </w:tc>
        <w:tc>
          <w:tcPr>
            <w:tcW w:w="1838" w:type="dxa"/>
            <w:gridSpan w:val="1"/>
          </w:tcPr>
          <w:p>
            <w:pPr>
              <w:spacing w:line="240" w:lineRule="auto"/>
            </w:pPr>
            <w:r>
              <w:rPr>
                <w:rFonts w:ascii="Arial" w:hAnsi="Arial" w:cs="Arial"/>
                <w:b w:val="true"/>
                <w:bCs w:val="true"/>
                <w:i w:val="false"/>
                <w:iCs w:val="false"/>
                <w:strike w:val="false"/>
                <w:sz w:val="15"/>
                <w:szCs w:val="15"/>
                <w:u w:val="none"/>
              </w:rPr>
              <w:t xml:space="preserve">Environmental</w:t>
            </w:r>
          </w:p>
        </w:tc>
        <w:tc>
          <w:tcPr>
            <w:tcW w:w="1655" w:type="dxa"/>
            <w:gridSpan w:val="1"/>
          </w:tcPr>
          <w:p>
            <w:pPr>
              <w:spacing w:line="240" w:lineRule="auto"/>
            </w:pPr>
            <w:r>
              <w:rPr>
                <w:rFonts w:ascii="Arial" w:hAnsi="Arial" w:cs="Arial"/>
                <w:b w:val="true"/>
                <w:bCs w:val="true"/>
                <w:i w:val="false"/>
                <w:iCs w:val="false"/>
                <w:strike w:val="false"/>
                <w:sz w:val="15"/>
                <w:szCs w:val="15"/>
                <w:u w:val="none"/>
              </w:rPr>
              <w:t xml:space="preserve">Financial</w:t>
            </w:r>
          </w:p>
        </w:tc>
        <w:tc>
          <w:tcPr>
            <w:tcW w:w="2498" w:type="dxa"/>
            <w:gridSpan w:val="1"/>
          </w:tcPr>
          <w:p>
            <w:pPr>
              <w:spacing w:line="240" w:lineRule="auto"/>
            </w:pPr>
            <w:r>
              <w:rPr>
                <w:rFonts w:ascii="Arial" w:hAnsi="Arial" w:cs="Arial"/>
                <w:b w:val="true"/>
                <w:bCs w:val="true"/>
                <w:i w:val="false"/>
                <w:iCs w:val="false"/>
                <w:strike w:val="false"/>
                <w:sz w:val="15"/>
                <w:szCs w:val="15"/>
                <w:u w:val="none"/>
              </w:rPr>
              <w:t xml:space="preserve">Human</w:t>
            </w:r>
          </w:p>
        </w:tc>
        <w:tc>
          <w:tcPr>
            <w:tcW w:w="2225" w:type="dxa"/>
            <w:gridSpan w:val="1"/>
          </w:tcPr>
          <w:p>
            <w:pPr>
              <w:spacing w:line="240" w:lineRule="auto"/>
            </w:pPr>
            <w:r>
              <w:rPr>
                <w:rFonts w:ascii="Arial" w:hAnsi="Arial" w:cs="Arial"/>
                <w:b w:val="true"/>
                <w:bCs w:val="true"/>
                <w:i w:val="false"/>
                <w:iCs w:val="false"/>
                <w:strike w:val="false"/>
                <w:sz w:val="15"/>
                <w:szCs w:val="15"/>
                <w:u w:val="none"/>
              </w:rPr>
              <w:t xml:space="preserve">Public Image &amp; Reputation</w:t>
            </w:r>
          </w:p>
        </w:tc>
      </w:tr>
      <w:tr>
        <w:tc>
          <w:tcPr>
            <w:tcW w:w="1416" w:type="dxa"/>
            <w:gridSpan w:val="1"/>
          </w:tcPr>
          <w:p>
            <w:pPr>
              <w:spacing w:line="240" w:lineRule="auto"/>
            </w:pPr>
            <w:r>
              <w:rPr>
                <w:rFonts w:ascii="Arial" w:hAnsi="Arial" w:cs="Arial"/>
                <w:b w:val="false"/>
                <w:bCs w:val="false"/>
                <w:i w:val="false"/>
                <w:iCs w:val="false"/>
                <w:strike w:val="false"/>
                <w:sz w:val="15"/>
                <w:szCs w:val="15"/>
                <w:u w:val="none"/>
              </w:rPr>
              <w:t xml:space="preserve">Catastrophic</w:t>
            </w:r>
          </w:p>
        </w:tc>
        <w:tc>
          <w:tcPr>
            <w:tcW w:w="1025" w:type="dxa"/>
            <w:gridSpan w:val="1"/>
          </w:tcPr>
          <w:p>
            <w:pPr>
              <w:spacing w:line="240" w:lineRule="auto"/>
            </w:pPr>
            <w:r>
              <w:rPr>
                <w:rFonts w:ascii="Arial" w:hAnsi="Arial" w:cs="Arial"/>
                <w:b w:val="false"/>
                <w:bCs w:val="false"/>
                <w:i w:val="false"/>
                <w:iCs w:val="false"/>
                <w:strike w:val="false"/>
                <w:sz w:val="15"/>
                <w:szCs w:val="15"/>
                <w:u w:val="none"/>
              </w:rPr>
              <w:t xml:space="preserve">5</w:t>
            </w:r>
          </w:p>
        </w:tc>
        <w:tc>
          <w:tcPr>
            <w:tcW w:w="3302" w:type="dxa"/>
            <w:gridSpan w:val="1"/>
          </w:tcPr>
          <w:p>
            <w:pPr>
              <w:spacing w:line="240" w:lineRule="auto"/>
            </w:pPr>
            <w:r>
              <w:rPr>
                <w:rFonts w:ascii="Arial" w:hAnsi="Arial" w:cs="Arial"/>
                <w:b w:val="false"/>
                <w:bCs w:val="false"/>
                <w:i w:val="false"/>
                <w:iCs w:val="false"/>
                <w:strike w:val="false"/>
                <w:sz w:val="15"/>
                <w:szCs w:val="15"/>
                <w:u w:val="none"/>
              </w:rPr>
              <w:t xml:space="preserve">Essential service failure, or key revenue generating service removed</w:t>
            </w:r>
          </w:p>
        </w:tc>
        <w:tc>
          <w:tcPr>
            <w:tcW w:w="1838" w:type="dxa"/>
            <w:gridSpan w:val="1"/>
          </w:tcPr>
          <w:p>
            <w:pPr>
              <w:spacing w:line="240" w:lineRule="auto"/>
            </w:pPr>
            <w:r>
              <w:rPr>
                <w:rFonts w:ascii="Arial" w:hAnsi="Arial" w:cs="Arial"/>
                <w:b w:val="false"/>
                <w:bCs w:val="false"/>
                <w:i w:val="false"/>
                <w:iCs w:val="false"/>
                <w:strike w:val="false"/>
                <w:sz w:val="15"/>
                <w:szCs w:val="15"/>
                <w:u w:val="none"/>
              </w:rPr>
              <w:t xml:space="preserve">Irreversible damage</w:t>
            </w:r>
          </w:p>
        </w:tc>
        <w:tc>
          <w:tcPr>
            <w:tcW w:w="1655" w:type="dxa"/>
            <w:gridSpan w:val="1"/>
          </w:tcPr>
          <w:p>
            <w:pPr>
              <w:spacing w:line="240" w:lineRule="auto"/>
            </w:pPr>
            <w:r>
              <w:rPr>
                <w:rFonts w:ascii="Arial" w:hAnsi="Arial" w:cs="Arial"/>
                <w:b w:val="false"/>
                <w:bCs w:val="false"/>
                <w:i w:val="false"/>
                <w:iCs w:val="false"/>
                <w:strike w:val="false"/>
                <w:sz w:val="15"/>
                <w:szCs w:val="15"/>
                <w:u w:val="none"/>
              </w:rPr>
              <w:t xml:space="preserve">Above $5,000,000</w:t>
            </w:r>
          </w:p>
        </w:tc>
        <w:tc>
          <w:tcPr>
            <w:tcW w:w="2498" w:type="dxa"/>
            <w:gridSpan w:val="1"/>
          </w:tcPr>
          <w:p>
            <w:pPr>
              <w:spacing w:line="240" w:lineRule="auto"/>
            </w:pPr>
            <w:r>
              <w:rPr>
                <w:rFonts w:ascii="Arial" w:hAnsi="Arial" w:cs="Arial"/>
                <w:b w:val="false"/>
                <w:bCs w:val="false"/>
                <w:i w:val="false"/>
                <w:iCs w:val="false"/>
                <w:strike w:val="false"/>
                <w:sz w:val="15"/>
                <w:szCs w:val="15"/>
                <w:u w:val="none"/>
              </w:rPr>
              <w:t xml:space="preserve">Death(s) / many critical injuries</w:t>
            </w:r>
          </w:p>
        </w:tc>
        <w:tc>
          <w:tcPr>
            <w:tcW w:w="2225" w:type="dxa"/>
            <w:gridSpan w:val="1"/>
          </w:tcPr>
          <w:p>
            <w:pPr>
              <w:spacing w:line="240" w:lineRule="auto"/>
            </w:pPr>
            <w:r>
              <w:rPr>
                <w:rFonts w:ascii="Arial" w:hAnsi="Arial" w:cs="Arial"/>
                <w:b w:val="false"/>
                <w:bCs w:val="false"/>
                <w:i w:val="false"/>
                <w:iCs w:val="false"/>
                <w:strike w:val="false"/>
                <w:sz w:val="15"/>
                <w:szCs w:val="15"/>
                <w:u w:val="none"/>
              </w:rPr>
              <w:t xml:space="preserve">National &amp; International concern / exposure</w:t>
            </w:r>
          </w:p>
        </w:tc>
      </w:tr>
      <w:tr>
        <w:tc>
          <w:tcPr>
            <w:tcW w:w="1416" w:type="dxa"/>
            <w:gridSpan w:val="1"/>
          </w:tcPr>
          <w:p>
            <w:pPr>
              <w:spacing w:line="240" w:lineRule="auto"/>
            </w:pPr>
            <w:r>
              <w:rPr>
                <w:rFonts w:ascii="Arial" w:hAnsi="Arial" w:cs="Arial"/>
                <w:b w:val="false"/>
                <w:bCs w:val="false"/>
                <w:i w:val="false"/>
                <w:iCs w:val="false"/>
                <w:strike w:val="false"/>
                <w:sz w:val="15"/>
                <w:szCs w:val="15"/>
                <w:u w:val="none"/>
              </w:rPr>
              <w:t xml:space="preserve">Major</w:t>
            </w:r>
          </w:p>
        </w:tc>
        <w:tc>
          <w:tcPr>
            <w:tcW w:w="1025" w:type="dxa"/>
            <w:gridSpan w:val="1"/>
          </w:tcPr>
          <w:p>
            <w:pPr>
              <w:spacing w:line="240" w:lineRule="auto"/>
            </w:pPr>
            <w:r>
              <w:rPr>
                <w:rFonts w:ascii="Arial" w:hAnsi="Arial" w:cs="Arial"/>
                <w:b w:val="false"/>
                <w:bCs w:val="false"/>
                <w:i w:val="false"/>
                <w:iCs w:val="false"/>
                <w:strike w:val="false"/>
                <w:sz w:val="15"/>
                <w:szCs w:val="15"/>
                <w:u w:val="none"/>
              </w:rPr>
              <w:t xml:space="preserve">4</w:t>
            </w:r>
          </w:p>
        </w:tc>
        <w:tc>
          <w:tcPr>
            <w:tcW w:w="3302" w:type="dxa"/>
            <w:gridSpan w:val="1"/>
          </w:tcPr>
          <w:p>
            <w:pPr>
              <w:spacing w:line="240" w:lineRule="auto"/>
            </w:pPr>
            <w:r>
              <w:rPr>
                <w:rFonts w:ascii="Arial" w:hAnsi="Arial" w:cs="Arial"/>
                <w:b w:val="false"/>
                <w:bCs w:val="false"/>
                <w:i w:val="false"/>
                <w:iCs w:val="false"/>
                <w:strike w:val="false"/>
                <w:sz w:val="15"/>
                <w:szCs w:val="15"/>
                <w:u w:val="none"/>
              </w:rPr>
              <w:t xml:space="preserve">Service of provider needs to be replaced</w:t>
            </w:r>
          </w:p>
        </w:tc>
        <w:tc>
          <w:tcPr>
            <w:tcW w:w="1838" w:type="dxa"/>
            <w:gridSpan w:val="1"/>
          </w:tcPr>
          <w:p>
            <w:pPr>
              <w:spacing w:line="240" w:lineRule="auto"/>
            </w:pPr>
            <w:r>
              <w:rPr>
                <w:rFonts w:ascii="Arial" w:hAnsi="Arial" w:cs="Arial"/>
                <w:b w:val="false"/>
                <w:bCs w:val="false"/>
                <w:i w:val="false"/>
                <w:iCs w:val="false"/>
                <w:strike w:val="false"/>
                <w:sz w:val="15"/>
                <w:szCs w:val="15"/>
                <w:u w:val="none"/>
              </w:rPr>
              <w:t xml:space="preserve">Harm requiring restorative work</w:t>
            </w:r>
          </w:p>
        </w:tc>
        <w:tc>
          <w:tcPr>
            <w:tcW w:w="1655" w:type="dxa"/>
            <w:gridSpan w:val="1"/>
          </w:tcPr>
          <w:p>
            <w:pPr>
              <w:spacing w:line="240" w:lineRule="auto"/>
            </w:pPr>
            <w:r>
              <w:rPr>
                <w:rFonts w:ascii="Arial" w:hAnsi="Arial" w:cs="Arial"/>
                <w:b w:val="false"/>
                <w:bCs w:val="false"/>
                <w:i w:val="false"/>
                <w:iCs w:val="false"/>
                <w:strike w:val="false"/>
                <w:sz w:val="15"/>
                <w:szCs w:val="15"/>
                <w:u w:val="none"/>
              </w:rPr>
              <w:t xml:space="preserve">Up to $5,000,000</w:t>
            </w:r>
          </w:p>
        </w:tc>
        <w:tc>
          <w:tcPr>
            <w:tcW w:w="2498" w:type="dxa"/>
            <w:gridSpan w:val="1"/>
          </w:tcPr>
          <w:p>
            <w:pPr>
              <w:spacing w:line="240" w:lineRule="auto"/>
            </w:pPr>
            <w:r>
              <w:rPr>
                <w:rFonts w:ascii="Arial" w:hAnsi="Arial" w:cs="Arial"/>
                <w:b w:val="false"/>
                <w:bCs w:val="false"/>
                <w:i w:val="false"/>
                <w:iCs w:val="false"/>
                <w:strike w:val="false"/>
                <w:sz w:val="15"/>
                <w:szCs w:val="15"/>
                <w:u w:val="none"/>
              </w:rPr>
              <w:t xml:space="preserve">Single death / multiple long term or critical injuries</w:t>
            </w:r>
          </w:p>
        </w:tc>
        <w:tc>
          <w:tcPr>
            <w:tcW w:w="2225" w:type="dxa"/>
            <w:gridSpan w:val="1"/>
          </w:tcPr>
          <w:p>
            <w:pPr>
              <w:spacing w:line="240" w:lineRule="auto"/>
            </w:pPr>
            <w:r>
              <w:rPr>
                <w:rFonts w:ascii="Arial" w:hAnsi="Arial" w:cs="Arial"/>
                <w:b w:val="false"/>
                <w:bCs w:val="false"/>
                <w:i w:val="false"/>
                <w:iCs w:val="false"/>
                <w:strike w:val="false"/>
                <w:sz w:val="15"/>
                <w:szCs w:val="15"/>
                <w:u w:val="none"/>
              </w:rPr>
              <w:t xml:space="preserve">State wide concern / exposure</w:t>
            </w:r>
          </w:p>
        </w:tc>
      </w:tr>
      <w:tr>
        <w:tc>
          <w:tcPr>
            <w:tcW w:w="1416" w:type="dxa"/>
            <w:gridSpan w:val="1"/>
          </w:tcPr>
          <w:p>
            <w:pPr>
              <w:spacing w:line="240" w:lineRule="auto"/>
            </w:pPr>
            <w:r>
              <w:rPr>
                <w:rFonts w:ascii="Arial" w:hAnsi="Arial" w:cs="Arial"/>
                <w:b w:val="false"/>
                <w:bCs w:val="false"/>
                <w:i w:val="false"/>
                <w:iCs w:val="false"/>
                <w:strike w:val="false"/>
                <w:sz w:val="15"/>
                <w:szCs w:val="15"/>
                <w:u w:val="none"/>
              </w:rPr>
              <w:t xml:space="preserve">Moderate</w:t>
            </w:r>
          </w:p>
        </w:tc>
        <w:tc>
          <w:tcPr>
            <w:tcW w:w="1025" w:type="dxa"/>
            <w:gridSpan w:val="1"/>
          </w:tcPr>
          <w:p>
            <w:pPr>
              <w:spacing w:line="240" w:lineRule="auto"/>
            </w:pPr>
            <w:r>
              <w:rPr>
                <w:rFonts w:ascii="Arial" w:hAnsi="Arial" w:cs="Arial"/>
                <w:b w:val="false"/>
                <w:bCs w:val="false"/>
                <w:i w:val="false"/>
                <w:iCs w:val="false"/>
                <w:strike w:val="false"/>
                <w:sz w:val="15"/>
                <w:szCs w:val="15"/>
                <w:u w:val="none"/>
              </w:rPr>
              <w:t xml:space="preserve">3</w:t>
            </w:r>
          </w:p>
        </w:tc>
        <w:tc>
          <w:tcPr>
            <w:tcW w:w="3302" w:type="dxa"/>
            <w:gridSpan w:val="1"/>
          </w:tcPr>
          <w:p>
            <w:pPr>
              <w:spacing w:line="240" w:lineRule="auto"/>
            </w:pPr>
            <w:r>
              <w:rPr>
                <w:rFonts w:ascii="Arial" w:hAnsi="Arial" w:cs="Arial"/>
                <w:b w:val="false"/>
                <w:bCs w:val="false"/>
                <w:i w:val="false"/>
                <w:iCs w:val="false"/>
                <w:strike w:val="false"/>
                <w:sz w:val="15"/>
                <w:szCs w:val="15"/>
                <w:u w:val="none"/>
              </w:rPr>
              <w:t xml:space="preserve">Medium temporary suspension of service required to be cleared byadditional resources</w:t>
            </w:r>
          </w:p>
        </w:tc>
        <w:tc>
          <w:tcPr>
            <w:tcW w:w="1838" w:type="dxa"/>
            <w:gridSpan w:val="1"/>
          </w:tcPr>
          <w:p>
            <w:pPr>
              <w:spacing w:line="240" w:lineRule="auto"/>
            </w:pPr>
            <w:r>
              <w:rPr>
                <w:rFonts w:ascii="Arial" w:hAnsi="Arial" w:cs="Arial"/>
                <w:b w:val="false"/>
                <w:bCs w:val="false"/>
                <w:i w:val="false"/>
                <w:iCs w:val="false"/>
                <w:strike w:val="false"/>
                <w:sz w:val="15"/>
                <w:szCs w:val="15"/>
                <w:u w:val="none"/>
              </w:rPr>
              <w:t xml:space="preserve">Residual pollution requiring clean up work</w:t>
            </w:r>
          </w:p>
        </w:tc>
        <w:tc>
          <w:tcPr>
            <w:tcW w:w="1655" w:type="dxa"/>
            <w:gridSpan w:val="1"/>
          </w:tcPr>
          <w:p>
            <w:pPr>
              <w:spacing w:line="240" w:lineRule="auto"/>
            </w:pPr>
            <w:r>
              <w:rPr>
                <w:rFonts w:ascii="Arial" w:hAnsi="Arial" w:cs="Arial"/>
                <w:b w:val="false"/>
                <w:bCs w:val="false"/>
                <w:i w:val="false"/>
                <w:iCs w:val="false"/>
                <w:strike w:val="false"/>
                <w:sz w:val="15"/>
                <w:szCs w:val="15"/>
                <w:u w:val="none"/>
              </w:rPr>
              <w:t xml:space="preserve">Up to $500,000</w:t>
            </w:r>
          </w:p>
        </w:tc>
        <w:tc>
          <w:tcPr>
            <w:tcW w:w="2498" w:type="dxa"/>
            <w:gridSpan w:val="1"/>
          </w:tcPr>
          <w:p>
            <w:pPr>
              <w:spacing w:line="240" w:lineRule="auto"/>
            </w:pPr>
            <w:r>
              <w:rPr>
                <w:rFonts w:ascii="Arial" w:hAnsi="Arial" w:cs="Arial"/>
                <w:b w:val="false"/>
                <w:bCs w:val="false"/>
                <w:i w:val="false"/>
                <w:iCs w:val="false"/>
                <w:strike w:val="false"/>
                <w:sz w:val="15"/>
                <w:szCs w:val="15"/>
                <w:u w:val="none"/>
              </w:rPr>
              <w:t xml:space="preserve">Single minor disablement / multiple temporary disablement</w:t>
            </w:r>
          </w:p>
        </w:tc>
        <w:tc>
          <w:tcPr>
            <w:tcW w:w="2225" w:type="dxa"/>
            <w:gridSpan w:val="1"/>
          </w:tcPr>
          <w:p>
            <w:pPr>
              <w:spacing w:line="240" w:lineRule="auto"/>
            </w:pPr>
            <w:r>
              <w:rPr>
                <w:rFonts w:ascii="Arial" w:hAnsi="Arial" w:cs="Arial"/>
                <w:b w:val="false"/>
                <w:bCs w:val="false"/>
                <w:i w:val="false"/>
                <w:iCs w:val="false"/>
                <w:strike w:val="false"/>
                <w:sz w:val="15"/>
                <w:szCs w:val="15"/>
                <w:u w:val="none"/>
              </w:rPr>
              <w:t xml:space="preserve">Local community concern</w:t>
            </w:r>
          </w:p>
        </w:tc>
      </w:tr>
      <w:tr>
        <w:tc>
          <w:tcPr>
            <w:tcW w:w="1416" w:type="dxa"/>
            <w:gridSpan w:val="1"/>
          </w:tcPr>
          <w:p>
            <w:pPr>
              <w:spacing w:line="240" w:lineRule="auto"/>
            </w:pPr>
            <w:r>
              <w:rPr>
                <w:rFonts w:ascii="Arial" w:hAnsi="Arial" w:cs="Arial"/>
                <w:b w:val="false"/>
                <w:bCs w:val="false"/>
                <w:i w:val="false"/>
                <w:iCs w:val="false"/>
                <w:strike w:val="false"/>
                <w:sz w:val="15"/>
                <w:szCs w:val="15"/>
                <w:u w:val="none"/>
              </w:rPr>
              <w:t xml:space="preserve">Minor</w:t>
            </w:r>
          </w:p>
        </w:tc>
        <w:tc>
          <w:tcPr>
            <w:tcW w:w="1025" w:type="dxa"/>
            <w:gridSpan w:val="1"/>
          </w:tcPr>
          <w:p>
            <w:pPr>
              <w:spacing w:line="240" w:lineRule="auto"/>
            </w:pPr>
            <w:r>
              <w:rPr>
                <w:rFonts w:ascii="Arial" w:hAnsi="Arial" w:cs="Arial"/>
                <w:b w:val="false"/>
                <w:bCs w:val="false"/>
                <w:i w:val="false"/>
                <w:iCs w:val="false"/>
                <w:strike w:val="false"/>
                <w:sz w:val="15"/>
                <w:szCs w:val="15"/>
                <w:u w:val="none"/>
              </w:rPr>
              <w:t xml:space="preserve">2</w:t>
            </w:r>
          </w:p>
        </w:tc>
        <w:tc>
          <w:tcPr>
            <w:tcW w:w="3302" w:type="dxa"/>
            <w:gridSpan w:val="1"/>
          </w:tcPr>
          <w:p>
            <w:pPr>
              <w:spacing w:line="240" w:lineRule="auto"/>
            </w:pPr>
            <w:r>
              <w:rPr>
                <w:rFonts w:ascii="Arial" w:hAnsi="Arial" w:cs="Arial"/>
                <w:b w:val="false"/>
                <w:bCs w:val="false"/>
                <w:i w:val="false"/>
                <w:iCs w:val="false"/>
                <w:strike w:val="false"/>
                <w:sz w:val="15"/>
                <w:szCs w:val="15"/>
                <w:u w:val="none"/>
              </w:rPr>
              <w:t xml:space="preserve">Short term suspension of service</w:t>
            </w:r>
          </w:p>
        </w:tc>
        <w:tc>
          <w:tcPr>
            <w:tcW w:w="1838" w:type="dxa"/>
            <w:gridSpan w:val="1"/>
          </w:tcPr>
          <w:p>
            <w:pPr>
              <w:spacing w:line="240" w:lineRule="auto"/>
            </w:pPr>
            <w:r>
              <w:rPr>
                <w:rFonts w:ascii="Arial" w:hAnsi="Arial" w:cs="Arial"/>
                <w:b w:val="false"/>
                <w:bCs w:val="false"/>
                <w:i w:val="false"/>
                <w:iCs w:val="false"/>
                <w:strike w:val="false"/>
                <w:sz w:val="15"/>
                <w:szCs w:val="15"/>
                <w:u w:val="none"/>
              </w:rPr>
              <w:t xml:space="preserve">Remote, temporary pollution</w:t>
            </w:r>
          </w:p>
        </w:tc>
        <w:tc>
          <w:tcPr>
            <w:tcW w:w="1655" w:type="dxa"/>
            <w:gridSpan w:val="1"/>
          </w:tcPr>
          <w:p>
            <w:pPr>
              <w:spacing w:line="240" w:lineRule="auto"/>
            </w:pPr>
            <w:r>
              <w:rPr>
                <w:rFonts w:ascii="Arial" w:hAnsi="Arial" w:cs="Arial"/>
                <w:b w:val="false"/>
                <w:bCs w:val="false"/>
                <w:i w:val="false"/>
                <w:iCs w:val="false"/>
                <w:strike w:val="false"/>
                <w:sz w:val="15"/>
                <w:szCs w:val="15"/>
                <w:u w:val="none"/>
              </w:rPr>
              <w:t xml:space="preserve">Up to $50,000</w:t>
            </w:r>
          </w:p>
        </w:tc>
        <w:tc>
          <w:tcPr>
            <w:tcW w:w="2498" w:type="dxa"/>
            <w:gridSpan w:val="1"/>
          </w:tcPr>
          <w:p>
            <w:pPr>
              <w:spacing w:line="240" w:lineRule="auto"/>
            </w:pPr>
            <w:r>
              <w:rPr>
                <w:rFonts w:ascii="Arial" w:hAnsi="Arial" w:cs="Arial"/>
                <w:b w:val="false"/>
                <w:bCs w:val="false"/>
                <w:i w:val="false"/>
                <w:iCs w:val="false"/>
                <w:strike w:val="false"/>
                <w:sz w:val="15"/>
                <w:szCs w:val="15"/>
                <w:u w:val="none"/>
              </w:rPr>
              <w:t xml:space="preserve">Injury</w:t>
            </w:r>
          </w:p>
        </w:tc>
        <w:tc>
          <w:tcPr>
            <w:tcW w:w="2225" w:type="dxa"/>
            <w:gridSpan w:val="1"/>
          </w:tcPr>
          <w:p>
            <w:pPr>
              <w:spacing w:line="240" w:lineRule="auto"/>
            </w:pPr>
            <w:r>
              <w:rPr>
                <w:rFonts w:ascii="Arial" w:hAnsi="Arial" w:cs="Arial"/>
                <w:b w:val="false"/>
                <w:bCs w:val="false"/>
                <w:i w:val="false"/>
                <w:iCs w:val="false"/>
                <w:strike w:val="false"/>
                <w:sz w:val="15"/>
                <w:szCs w:val="15"/>
                <w:u w:val="none"/>
              </w:rPr>
              <w:t xml:space="preserve">Customer complaint / faulty settled</w:t>
            </w:r>
          </w:p>
        </w:tc>
      </w:tr>
      <w:tr>
        <w:tc>
          <w:tcPr>
            <w:tcW w:w="1416" w:type="dxa"/>
            <w:gridSpan w:val="1"/>
          </w:tcPr>
          <w:p>
            <w:pPr>
              <w:spacing w:line="240" w:lineRule="auto"/>
            </w:pPr>
            <w:r>
              <w:rPr>
                <w:rFonts w:ascii="Arial" w:hAnsi="Arial" w:cs="Arial"/>
                <w:b w:val="false"/>
                <w:bCs w:val="false"/>
                <w:i w:val="false"/>
                <w:iCs w:val="false"/>
                <w:strike w:val="false"/>
                <w:sz w:val="15"/>
                <w:szCs w:val="15"/>
                <w:u w:val="none"/>
              </w:rPr>
              <w:t xml:space="preserve">Negligible</w:t>
            </w:r>
          </w:p>
        </w:tc>
        <w:tc>
          <w:tcPr>
            <w:tcW w:w="1025" w:type="dxa"/>
            <w:gridSpan w:val="1"/>
          </w:tcPr>
          <w:p>
            <w:pPr>
              <w:spacing w:line="240" w:lineRule="auto"/>
            </w:pPr>
            <w:r>
              <w:rPr>
                <w:rFonts w:ascii="Arial" w:hAnsi="Arial" w:cs="Arial"/>
                <w:b w:val="false"/>
                <w:bCs w:val="false"/>
                <w:i w:val="false"/>
                <w:iCs w:val="false"/>
                <w:strike w:val="false"/>
                <w:sz w:val="15"/>
                <w:szCs w:val="15"/>
                <w:u w:val="none"/>
              </w:rPr>
              <w:t xml:space="preserve">1</w:t>
            </w:r>
          </w:p>
        </w:tc>
        <w:tc>
          <w:tcPr>
            <w:tcW w:w="3302" w:type="dxa"/>
            <w:gridSpan w:val="1"/>
          </w:tcPr>
          <w:p>
            <w:pPr>
              <w:spacing w:line="240" w:lineRule="auto"/>
            </w:pPr>
            <w:r>
              <w:rPr>
                <w:rFonts w:ascii="Arial" w:hAnsi="Arial" w:cs="Arial"/>
                <w:b w:val="false"/>
                <w:bCs w:val="false"/>
                <w:i w:val="false"/>
                <w:iCs w:val="false"/>
                <w:strike w:val="false"/>
                <w:sz w:val="15"/>
                <w:szCs w:val="15"/>
                <w:u w:val="none"/>
              </w:rPr>
              <w:t xml:space="preserve">Negligible impact, brief reduction/loss of service 2-12 hours</w:t>
            </w:r>
          </w:p>
        </w:tc>
        <w:tc>
          <w:tcPr>
            <w:tcW w:w="1838" w:type="dxa"/>
            <w:gridSpan w:val="1"/>
          </w:tcPr>
          <w:p>
            <w:pPr>
              <w:spacing w:line="240" w:lineRule="auto"/>
            </w:pPr>
            <w:r>
              <w:rPr>
                <w:rFonts w:ascii="Arial" w:hAnsi="Arial" w:cs="Arial"/>
                <w:b w:val="false"/>
                <w:bCs w:val="false"/>
                <w:i w:val="false"/>
                <w:iCs w:val="false"/>
                <w:strike w:val="false"/>
                <w:sz w:val="15"/>
                <w:szCs w:val="15"/>
                <w:u w:val="none"/>
              </w:rPr>
              <w:t xml:space="preserve">Brief, non hazardous, transient pollution</w:t>
            </w:r>
          </w:p>
        </w:tc>
        <w:tc>
          <w:tcPr>
            <w:tcW w:w="1655" w:type="dxa"/>
            <w:gridSpan w:val="1"/>
          </w:tcPr>
          <w:p>
            <w:pPr>
              <w:spacing w:line="240" w:lineRule="auto"/>
            </w:pPr>
            <w:r>
              <w:rPr>
                <w:rFonts w:ascii="Arial" w:hAnsi="Arial" w:cs="Arial"/>
                <w:b w:val="false"/>
                <w:bCs w:val="false"/>
                <w:i w:val="false"/>
                <w:iCs w:val="false"/>
                <w:strike w:val="false"/>
                <w:sz w:val="15"/>
                <w:szCs w:val="15"/>
                <w:u w:val="none"/>
              </w:rPr>
              <w:t xml:space="preserve">Up to $10,000</w:t>
            </w:r>
          </w:p>
        </w:tc>
        <w:tc>
          <w:tcPr>
            <w:tcW w:w="2498" w:type="dxa"/>
            <w:gridSpan w:val="1"/>
          </w:tcPr>
          <w:p>
            <w:pPr>
              <w:spacing w:line="240" w:lineRule="auto"/>
            </w:pPr>
            <w:r>
              <w:rPr>
                <w:rFonts w:ascii="Arial" w:hAnsi="Arial" w:cs="Arial"/>
                <w:b w:val="false"/>
                <w:bCs w:val="false"/>
                <w:i w:val="false"/>
                <w:iCs w:val="false"/>
                <w:strike w:val="false"/>
                <w:sz w:val="15"/>
                <w:szCs w:val="15"/>
                <w:u w:val="none"/>
              </w:rPr>
              <w:t xml:space="preserve">Minor First Aid</w:t>
            </w:r>
          </w:p>
        </w:tc>
        <w:tc>
          <w:tcPr>
            <w:tcW w:w="2225" w:type="dxa"/>
            <w:gridSpan w:val="1"/>
          </w:tcPr>
          <w:p>
            <w:pPr>
              <w:spacing w:line="240" w:lineRule="auto"/>
            </w:pPr>
            <w:r>
              <w:rPr>
                <w:rFonts w:ascii="Arial" w:hAnsi="Arial" w:cs="Arial"/>
                <w:b w:val="false"/>
                <w:bCs w:val="false"/>
                <w:i w:val="false"/>
                <w:iCs w:val="false"/>
                <w:strike w:val="false"/>
                <w:sz w:val="15"/>
                <w:szCs w:val="15"/>
                <w:u w:val="none"/>
              </w:rPr>
              <w:t xml:space="preserve">Resolved in day-to-day management</w:t>
            </w:r>
          </w:p>
        </w:tc>
      </w:tr>
    </w:tbl>
    <w:p>
      <w:pPr>
        <w:spacing w:before="0" w:after="0" w:line="240"/>
      </w:pPr>
    </w:p>
    <w:tbl>
      <w:tblPr>
        <w:tblStyle w:val="TableGridWithHeader"/>
        <w:tblW w:w="0" w:type="auto"/>
        <w:jc w:val="center"/>
        <w:tblLook w:val="04A0"/>
      </w:tblPr>
      <w:tblGrid>
        <w:gridCol w:w="1427"/>
        <w:gridCol w:w="1034"/>
        <w:gridCol w:w="11498"/>
      </w:tblGrid>
      <w:tr>
        <w:tc>
          <w:tcPr>
            <w:tcW w:w="13959" w:type="dxa"/>
            <w:gridSpan w:val="3"/>
            <w:shd w:fill="f57f93"/>
          </w:tcPr>
          <w:p>
            <w:pPr>
              <w:pStyle w:val="Heading3"/>
              <w:jc w:val="center"/>
            </w:pPr>
            <w:bookmarkStart w:name="_Toc25048810" w:id="10"/>
            <w:r>
              <w:rPr>
                <w:b w:val="false"/>
                <w:bCs w:val="false"/>
                <w:i w:val="false"/>
                <w:iCs w:val="false"/>
                <w:strike w:val="false"/>
                <w:color w:val="ffffff"/>
                <w:sz w:val="21"/>
                <w:szCs w:val="21"/>
                <w:u w:val="none"/>
              </w:rPr>
              <w:t xml:space="preserve">LIKELIHOOD TABLE</w:t>
            </w:r>
            <w:bookmarkEnd w:id="10"/>
          </w:p>
        </w:tc>
      </w:tr>
      <w:tr>
        <w:tc>
          <w:tcPr>
            <w:tcW w:w="1427" w:type="dxa"/>
            <w:gridSpan w:val="1"/>
          </w:tcPr>
          <w:p>
            <w:pPr>
              <w:spacing w:line="240" w:lineRule="auto"/>
            </w:pPr>
            <w:r>
              <w:rPr>
                <w:rFonts w:ascii="Arial" w:hAnsi="Arial" w:cs="Arial"/>
                <w:b w:val="true"/>
                <w:bCs w:val="true"/>
                <w:i w:val="false"/>
                <w:iCs w:val="false"/>
                <w:strike w:val="false"/>
                <w:sz w:val="15"/>
                <w:szCs w:val="15"/>
                <w:u w:val="none"/>
              </w:rPr>
              <w:t xml:space="preserve">Likelihood</w:t>
            </w:r>
          </w:p>
        </w:tc>
        <w:tc>
          <w:tcPr>
            <w:tcW w:w="1034" w:type="dxa"/>
            <w:gridSpan w:val="1"/>
          </w:tcPr>
          <w:p>
            <w:pPr>
              <w:spacing w:line="240" w:lineRule="auto"/>
            </w:pPr>
            <w:r>
              <w:rPr>
                <w:rFonts w:ascii="Arial" w:hAnsi="Arial" w:cs="Arial"/>
                <w:b w:val="true"/>
                <w:bCs w:val="true"/>
                <w:i w:val="false"/>
                <w:iCs w:val="false"/>
                <w:strike w:val="false"/>
                <w:sz w:val="15"/>
                <w:szCs w:val="15"/>
                <w:u w:val="none"/>
              </w:rPr>
              <w:t xml:space="preserve">Category</w:t>
            </w:r>
          </w:p>
        </w:tc>
        <w:tc>
          <w:tcPr>
            <w:tcW w:w="11498" w:type="dxa"/>
            <w:gridSpan w:val="1"/>
          </w:tcPr>
          <w:p>
            <w:pPr>
              <w:spacing w:line="240" w:lineRule="auto"/>
            </w:pPr>
            <w:r>
              <w:rPr>
                <w:rFonts w:ascii="Arial" w:hAnsi="Arial" w:cs="Arial"/>
                <w:b w:val="true"/>
                <w:bCs w:val="true"/>
                <w:i w:val="false"/>
                <w:iCs w:val="false"/>
                <w:strike w:val="false"/>
                <w:sz w:val="15"/>
                <w:szCs w:val="15"/>
                <w:u w:val="none"/>
              </w:rPr>
              <w:t xml:space="preserve">Description</w:t>
            </w:r>
          </w:p>
        </w:tc>
      </w:tr>
      <w:tr>
        <w:tc>
          <w:tcPr>
            <w:tcW w:w="1427" w:type="dxa"/>
            <w:gridSpan w:val="1"/>
          </w:tcPr>
          <w:p>
            <w:pPr>
              <w:spacing w:line="240" w:lineRule="auto"/>
            </w:pPr>
            <w:r>
              <w:rPr>
                <w:rFonts w:ascii="Arial" w:hAnsi="Arial" w:cs="Arial"/>
                <w:b w:val="false"/>
                <w:bCs w:val="false"/>
                <w:i w:val="false"/>
                <w:iCs w:val="false"/>
                <w:strike w:val="false"/>
                <w:sz w:val="15"/>
                <w:szCs w:val="15"/>
                <w:u w:val="none"/>
              </w:rPr>
              <w:t xml:space="preserve">Almost Certain</w:t>
            </w:r>
          </w:p>
        </w:tc>
        <w:tc>
          <w:tcPr>
            <w:tcW w:w="1034" w:type="dxa"/>
            <w:gridSpan w:val="1"/>
          </w:tcPr>
          <w:p>
            <w:pPr>
              <w:spacing w:line="240" w:lineRule="auto"/>
            </w:pPr>
            <w:r>
              <w:rPr>
                <w:rFonts w:ascii="Arial" w:hAnsi="Arial" w:cs="Arial"/>
                <w:b w:val="false"/>
                <w:bCs w:val="false"/>
                <w:i w:val="false"/>
                <w:iCs w:val="false"/>
                <w:strike w:val="false"/>
                <w:sz w:val="15"/>
                <w:szCs w:val="15"/>
                <w:u w:val="none"/>
              </w:rPr>
              <w:t xml:space="preserve">A</w:t>
            </w:r>
          </w:p>
        </w:tc>
        <w:tc>
          <w:tcPr>
            <w:tcW w:w="11498" w:type="dxa"/>
            <w:gridSpan w:val="1"/>
          </w:tcPr>
          <w:p>
            <w:pPr>
              <w:spacing w:line="240" w:lineRule="auto"/>
            </w:pPr>
            <w:r>
              <w:rPr>
                <w:rFonts w:ascii="Arial" w:hAnsi="Arial" w:cs="Arial"/>
                <w:b w:val="false"/>
                <w:bCs w:val="false"/>
                <w:i w:val="false"/>
                <w:iCs w:val="false"/>
                <w:strike w:val="false"/>
                <w:sz w:val="15"/>
                <w:szCs w:val="15"/>
                <w:u w:val="none"/>
              </w:rPr>
              <w:t xml:space="preserve">Can be expected to occur in most circumstances; more than 75% chance of occurring; complex process with minimal checks &amp; balances; impacting factors outside control of organisation</w:t>
            </w:r>
          </w:p>
        </w:tc>
      </w:tr>
      <w:tr>
        <w:tc>
          <w:tcPr>
            <w:tcW w:w="1427" w:type="dxa"/>
            <w:gridSpan w:val="1"/>
          </w:tcPr>
          <w:p>
            <w:pPr>
              <w:spacing w:line="240" w:lineRule="auto"/>
            </w:pPr>
            <w:r>
              <w:rPr>
                <w:rFonts w:ascii="Arial" w:hAnsi="Arial" w:cs="Arial"/>
                <w:b w:val="false"/>
                <w:bCs w:val="false"/>
                <w:i w:val="false"/>
                <w:iCs w:val="false"/>
                <w:strike w:val="false"/>
                <w:sz w:val="15"/>
                <w:szCs w:val="15"/>
                <w:u w:val="none"/>
              </w:rPr>
              <w:t xml:space="preserve">Likely</w:t>
            </w:r>
          </w:p>
        </w:tc>
        <w:tc>
          <w:tcPr>
            <w:tcW w:w="1034" w:type="dxa"/>
            <w:gridSpan w:val="1"/>
          </w:tcPr>
          <w:p>
            <w:pPr>
              <w:spacing w:line="240" w:lineRule="auto"/>
            </w:pPr>
            <w:r>
              <w:rPr>
                <w:rFonts w:ascii="Arial" w:hAnsi="Arial" w:cs="Arial"/>
                <w:b w:val="false"/>
                <w:bCs w:val="false"/>
                <w:i w:val="false"/>
                <w:iCs w:val="false"/>
                <w:strike w:val="false"/>
                <w:sz w:val="15"/>
                <w:szCs w:val="15"/>
                <w:u w:val="none"/>
              </w:rPr>
              <w:t xml:space="preserve">B</w:t>
            </w:r>
          </w:p>
        </w:tc>
        <w:tc>
          <w:tcPr>
            <w:tcW w:w="11498" w:type="dxa"/>
            <w:gridSpan w:val="1"/>
          </w:tcPr>
          <w:p>
            <w:pPr>
              <w:spacing w:line="240" w:lineRule="auto"/>
            </w:pPr>
            <w:r>
              <w:rPr>
                <w:rFonts w:ascii="Arial" w:hAnsi="Arial" w:cs="Arial"/>
                <w:b w:val="false"/>
                <w:bCs w:val="false"/>
                <w:i w:val="false"/>
                <w:iCs w:val="false"/>
                <w:strike w:val="false"/>
                <w:sz w:val="15"/>
                <w:szCs w:val="15"/>
                <w:u w:val="none"/>
              </w:rPr>
              <w:t xml:space="preserve">Will probably occur in most circumstances; 50-75% chance of occurring; complex process with some checks &amp; balances; impacting factors outside control of organisation</w:t>
            </w:r>
          </w:p>
        </w:tc>
      </w:tr>
      <w:tr>
        <w:tc>
          <w:tcPr>
            <w:tcW w:w="1427" w:type="dxa"/>
            <w:gridSpan w:val="1"/>
          </w:tcPr>
          <w:p>
            <w:pPr>
              <w:spacing w:line="240" w:lineRule="auto"/>
            </w:pPr>
            <w:r>
              <w:rPr>
                <w:rFonts w:ascii="Arial" w:hAnsi="Arial" w:cs="Arial"/>
                <w:b w:val="false"/>
                <w:bCs w:val="false"/>
                <w:i w:val="false"/>
                <w:iCs w:val="false"/>
                <w:strike w:val="false"/>
                <w:sz w:val="15"/>
                <w:szCs w:val="15"/>
                <w:u w:val="none"/>
              </w:rPr>
              <w:t xml:space="preserve">Possible</w:t>
            </w:r>
          </w:p>
        </w:tc>
        <w:tc>
          <w:tcPr>
            <w:tcW w:w="1034" w:type="dxa"/>
            <w:gridSpan w:val="1"/>
          </w:tcPr>
          <w:p>
            <w:pPr>
              <w:spacing w:line="240" w:lineRule="auto"/>
            </w:pPr>
            <w:r>
              <w:rPr>
                <w:rFonts w:ascii="Arial" w:hAnsi="Arial" w:cs="Arial"/>
                <w:b w:val="false"/>
                <w:bCs w:val="false"/>
                <w:i w:val="false"/>
                <w:iCs w:val="false"/>
                <w:strike w:val="false"/>
                <w:sz w:val="15"/>
                <w:szCs w:val="15"/>
                <w:u w:val="none"/>
              </w:rPr>
              <w:t xml:space="preserve">C</w:t>
            </w:r>
          </w:p>
        </w:tc>
        <w:tc>
          <w:tcPr>
            <w:tcW w:w="11498" w:type="dxa"/>
            <w:gridSpan w:val="1"/>
          </w:tcPr>
          <w:p>
            <w:pPr>
              <w:spacing w:line="240" w:lineRule="auto"/>
            </w:pPr>
            <w:r>
              <w:rPr>
                <w:rFonts w:ascii="Arial" w:hAnsi="Arial" w:cs="Arial"/>
                <w:b w:val="false"/>
                <w:bCs w:val="false"/>
                <w:i w:val="false"/>
                <w:iCs w:val="false"/>
                <w:strike w:val="false"/>
                <w:sz w:val="15"/>
                <w:szCs w:val="15"/>
                <w:u w:val="none"/>
              </w:rPr>
              <w:t xml:space="preserve">Might occur at some time; 25-50% chance of occurring; previous audits / reports indicate non-compliance; complex process with extensive checks and balances; impacting factors outside control of organisation</w:t>
            </w:r>
          </w:p>
        </w:tc>
      </w:tr>
      <w:tr>
        <w:tc>
          <w:tcPr>
            <w:tcW w:w="1427" w:type="dxa"/>
            <w:gridSpan w:val="1"/>
          </w:tcPr>
          <w:p>
            <w:pPr>
              <w:spacing w:line="240" w:lineRule="auto"/>
            </w:pPr>
            <w:r>
              <w:rPr>
                <w:rFonts w:ascii="Arial" w:hAnsi="Arial" w:cs="Arial"/>
                <w:b w:val="false"/>
                <w:bCs w:val="false"/>
                <w:i w:val="false"/>
                <w:iCs w:val="false"/>
                <w:strike w:val="false"/>
                <w:sz w:val="15"/>
                <w:szCs w:val="15"/>
                <w:u w:val="none"/>
              </w:rPr>
              <w:t xml:space="preserve">Unlikely</w:t>
            </w:r>
          </w:p>
        </w:tc>
        <w:tc>
          <w:tcPr>
            <w:tcW w:w="1034" w:type="dxa"/>
            <w:gridSpan w:val="1"/>
          </w:tcPr>
          <w:p>
            <w:pPr>
              <w:spacing w:line="240" w:lineRule="auto"/>
            </w:pPr>
            <w:r>
              <w:rPr>
                <w:rFonts w:ascii="Arial" w:hAnsi="Arial" w:cs="Arial"/>
                <w:b w:val="false"/>
                <w:bCs w:val="false"/>
                <w:i w:val="false"/>
                <w:iCs w:val="false"/>
                <w:strike w:val="false"/>
                <w:sz w:val="15"/>
                <w:szCs w:val="15"/>
                <w:u w:val="none"/>
              </w:rPr>
              <w:t xml:space="preserve">D</w:t>
            </w:r>
          </w:p>
        </w:tc>
        <w:tc>
          <w:tcPr>
            <w:tcW w:w="11498" w:type="dxa"/>
            <w:gridSpan w:val="1"/>
          </w:tcPr>
          <w:p>
            <w:pPr>
              <w:spacing w:line="240" w:lineRule="auto"/>
            </w:pPr>
            <w:r>
              <w:rPr>
                <w:rFonts w:ascii="Arial" w:hAnsi="Arial" w:cs="Arial"/>
                <w:b w:val="false"/>
                <w:bCs w:val="false"/>
                <w:i w:val="false"/>
                <w:iCs w:val="false"/>
                <w:strike w:val="false"/>
                <w:sz w:val="15"/>
                <w:szCs w:val="15"/>
                <w:u w:val="none"/>
              </w:rPr>
              <w:t xml:space="preserve">Could occur at some time; less than 25% chance ofoccurring; non-complex process &amp; / or existence of checks and balances</w:t>
            </w:r>
          </w:p>
        </w:tc>
      </w:tr>
      <w:tr>
        <w:tc>
          <w:tcPr>
            <w:tcW w:w="1427" w:type="dxa"/>
            <w:gridSpan w:val="1"/>
          </w:tcPr>
          <w:p>
            <w:pPr>
              <w:spacing w:line="240" w:lineRule="auto"/>
            </w:pPr>
            <w:r>
              <w:rPr>
                <w:rFonts w:ascii="Arial" w:hAnsi="Arial" w:cs="Arial"/>
                <w:b w:val="false"/>
                <w:bCs w:val="false"/>
                <w:i w:val="false"/>
                <w:iCs w:val="false"/>
                <w:strike w:val="false"/>
                <w:sz w:val="15"/>
                <w:szCs w:val="15"/>
                <w:u w:val="none"/>
              </w:rPr>
              <w:t xml:space="preserve">Rare</w:t>
            </w:r>
          </w:p>
        </w:tc>
        <w:tc>
          <w:tcPr>
            <w:tcW w:w="1034" w:type="dxa"/>
            <w:gridSpan w:val="1"/>
          </w:tcPr>
          <w:p>
            <w:pPr>
              <w:spacing w:line="240" w:lineRule="auto"/>
            </w:pPr>
            <w:r>
              <w:rPr>
                <w:rFonts w:ascii="Arial" w:hAnsi="Arial" w:cs="Arial"/>
                <w:b w:val="false"/>
                <w:bCs w:val="false"/>
                <w:i w:val="false"/>
                <w:iCs w:val="false"/>
                <w:strike w:val="false"/>
                <w:sz w:val="15"/>
                <w:szCs w:val="15"/>
                <w:u w:val="none"/>
              </w:rPr>
              <w:t xml:space="preserve">E</w:t>
            </w:r>
          </w:p>
        </w:tc>
        <w:tc>
          <w:tcPr>
            <w:tcW w:w="11498" w:type="dxa"/>
            <w:gridSpan w:val="1"/>
          </w:tcPr>
          <w:p>
            <w:pPr>
              <w:spacing w:line="240" w:lineRule="auto"/>
            </w:pPr>
            <w:r>
              <w:rPr>
                <w:rFonts w:ascii="Arial" w:hAnsi="Arial" w:cs="Arial"/>
                <w:b w:val="false"/>
                <w:bCs w:val="false"/>
                <w:i w:val="false"/>
                <w:iCs w:val="false"/>
                <w:strike w:val="false"/>
                <w:sz w:val="15"/>
                <w:szCs w:val="15"/>
                <w:u w:val="none"/>
              </w:rPr>
              <w:t xml:space="preserve">May occur in exceptional circumstances; simple process; no previous incidence of non-compliance</w:t>
            </w:r>
          </w:p>
        </w:tc>
      </w:tr>
    </w:tbl>
    <w:p>
      <w:pPr>
        <w:sectPr>
          <w:headerReference w:type="default" r:id="rId3"/>
          <w:footerReference w:type="default" r:id="rId4"/>
          <w:type w:val="nextPage"/>
          <w:pgSz w:w="16839" w:h="11907" w:orient="landscape" w:code="9"/>
          <w:pgMar w:top="1440" w:right="1440" w:bottom="1134" w:left="1440" w:header="240" w:footer="240"/>
        </w:sectPr>
      </w:pPr>
    </w:p>
    <w:p>
      <w:pPr>
        <w:pStyle w:val="Heading3"/>
        <w:pBdr/>
        <w:ind/>
        <w:jc w:val="right"/>
      </w:pPr>
      <w:bookmarkStart w:name="_Toc25048811" w:id="11"/>
      <w:r>
        <w:rPr>
          <w:b w:val="true"/>
          <w:bCs w:val="true"/>
          <w:i w:val="true"/>
          <w:iCs w:val="true"/>
          <w:strike w:val="false"/>
          <w:color w:val="999999"/>
          <w:sz w:val="18"/>
          <w:szCs w:val="18"/>
          <w:u w:val="none"/>
        </w:rPr>
        <w:t xml:space="preserve">Personal Protective Equipment</w:t>
      </w:r>
      <w:bookmarkEnd w:id="11"/>
    </w:p>
    <w:p>
      <w:pPr>
        <w:spacing w:before="0" w:after="0" w:line="240"/>
      </w:pPr>
    </w:p>
    <w:tbl>
      <w:tblPr>
        <w:tblStyle w:val="TableGridWithHeader"/>
        <w:tblW w:w="0" w:type="auto"/>
        <w:jc w:val="center"/>
        <w:tblLook w:val="04A0"/>
      </w:tblPr>
      <w:tblGrid>
        <w:gridCol w:w="1162"/>
        <w:gridCol w:w="1163"/>
        <w:gridCol w:w="1163"/>
        <w:gridCol w:w="1163"/>
        <w:gridCol w:w="1163"/>
        <w:gridCol w:w="1163"/>
        <w:gridCol w:w="1163"/>
        <w:gridCol w:w="1163"/>
        <w:gridCol w:w="1163"/>
        <w:gridCol w:w="1163"/>
        <w:gridCol w:w="1163"/>
        <w:gridCol w:w="1167"/>
      </w:tblGrid>
      <w:tr>
        <w:tc>
          <w:tcPr>
            <w:tcW w:w="13959" w:type="dxa"/>
            <w:gridSpan w:val="12"/>
            <w:shd w:fill="f57f93"/>
          </w:tcPr>
          <w:p>
            <w:pPr>
              <w:pStyle w:val="Heading3"/>
              <w:jc w:val="center"/>
            </w:pPr>
            <w:bookmarkStart w:name="_Toc25048812" w:id="12"/>
            <w:r>
              <w:rPr>
                <w:b w:val="false"/>
                <w:bCs w:val="false"/>
                <w:i w:val="false"/>
                <w:iCs w:val="false"/>
                <w:strike w:val="false"/>
                <w:color w:val="ffffff"/>
                <w:sz w:val="21"/>
                <w:szCs w:val="21"/>
                <w:u w:val="none"/>
              </w:rPr>
              <w:t xml:space="preserve">PERSONAL PROTECTIVE EQUIPMENT (PPE)</w:t>
            </w:r>
            <w:bookmarkEnd w:id="12"/>
          </w:p>
        </w:tc>
      </w:tr>
      <w:tr>
        <w:tc>
          <w:tcPr>
            <w:tcW w:w="1162" w:type="dxa"/>
            <w:gridSpan w:val="1"/>
          </w:tcPr>
          <w:p>
            <w:pPr>
              <w:jc w:val="center"/>
            </w:pPr>
            <w:r>
              <w:rPr>
                <w:b w:val="false"/>
                <w:bCs w:val="false"/>
                <w:i w:val="false"/>
                <w:iCs w:val="false"/>
                <w:strike w:val="false"/>
                <w:sz w:val="12"/>
                <w:szCs w:val="12"/>
                <w:u w:val="none"/>
              </w:rPr>
              <w:t xml:space="preserve">FOOT PROTECTION</w:t>
            </w:r>
          </w:p>
        </w:tc>
        <w:tc>
          <w:tcPr>
            <w:tcW w:w="1163" w:type="dxa"/>
            <w:gridSpan w:val="1"/>
          </w:tcPr>
          <w:p>
            <w:pPr>
              <w:jc w:val="center"/>
            </w:pPr>
            <w:r>
              <w:rPr>
                <w:b w:val="false"/>
                <w:bCs w:val="false"/>
                <w:i w:val="false"/>
                <w:iCs w:val="false"/>
                <w:strike w:val="false"/>
                <w:sz w:val="12"/>
                <w:szCs w:val="12"/>
                <w:u w:val="none"/>
              </w:rPr>
              <w:t xml:space="preserve">HAND PROTECTION</w:t>
            </w:r>
          </w:p>
        </w:tc>
        <w:tc>
          <w:tcPr>
            <w:tcW w:w="1163" w:type="dxa"/>
            <w:gridSpan w:val="1"/>
          </w:tcPr>
          <w:p>
            <w:pPr>
              <w:jc w:val="center"/>
            </w:pPr>
            <w:r>
              <w:rPr>
                <w:b w:val="false"/>
                <w:bCs w:val="false"/>
                <w:i w:val="false"/>
                <w:iCs w:val="false"/>
                <w:strike w:val="false"/>
                <w:sz w:val="12"/>
                <w:szCs w:val="12"/>
                <w:u w:val="none"/>
              </w:rPr>
              <w:t xml:space="preserve">HEAD PROTECTION</w:t>
            </w:r>
          </w:p>
        </w:tc>
        <w:tc>
          <w:tcPr>
            <w:tcW w:w="1163" w:type="dxa"/>
            <w:gridSpan w:val="1"/>
          </w:tcPr>
          <w:p>
            <w:pPr>
              <w:jc w:val="center"/>
            </w:pPr>
            <w:r>
              <w:rPr>
                <w:b w:val="false"/>
                <w:bCs w:val="false"/>
                <w:i w:val="false"/>
                <w:iCs w:val="false"/>
                <w:strike w:val="false"/>
                <w:sz w:val="12"/>
                <w:szCs w:val="12"/>
                <w:u w:val="none"/>
              </w:rPr>
              <w:t xml:space="preserve">HEARING PROTECTION</w:t>
            </w:r>
          </w:p>
        </w:tc>
        <w:tc>
          <w:tcPr>
            <w:tcW w:w="1163" w:type="dxa"/>
            <w:gridSpan w:val="1"/>
          </w:tcPr>
          <w:p>
            <w:pPr>
              <w:jc w:val="center"/>
            </w:pPr>
            <w:r>
              <w:rPr>
                <w:b w:val="false"/>
                <w:bCs w:val="false"/>
                <w:i w:val="false"/>
                <w:iCs w:val="false"/>
                <w:strike w:val="false"/>
                <w:sz w:val="12"/>
                <w:szCs w:val="12"/>
                <w:u w:val="none"/>
              </w:rPr>
              <w:t xml:space="preserve">EYE PROTECTION</w:t>
            </w:r>
          </w:p>
        </w:tc>
        <w:tc>
          <w:tcPr>
            <w:tcW w:w="1163" w:type="dxa"/>
            <w:gridSpan w:val="1"/>
          </w:tcPr>
          <w:p>
            <w:pPr>
              <w:jc w:val="center"/>
            </w:pPr>
            <w:r>
              <w:rPr>
                <w:b w:val="false"/>
                <w:bCs w:val="false"/>
                <w:i w:val="false"/>
                <w:iCs w:val="false"/>
                <w:strike w:val="false"/>
                <w:sz w:val="12"/>
                <w:szCs w:val="12"/>
                <w:u w:val="none"/>
              </w:rPr>
              <w:t xml:space="preserve">RESPIRATORY PROTECTION</w:t>
            </w:r>
          </w:p>
        </w:tc>
        <w:tc>
          <w:tcPr>
            <w:tcW w:w="1163" w:type="dxa"/>
            <w:gridSpan w:val="1"/>
          </w:tcPr>
          <w:p>
            <w:pPr>
              <w:jc w:val="center"/>
            </w:pPr>
            <w:r>
              <w:rPr>
                <w:b w:val="false"/>
                <w:bCs w:val="false"/>
                <w:i w:val="false"/>
                <w:iCs w:val="false"/>
                <w:strike w:val="false"/>
                <w:sz w:val="12"/>
                <w:szCs w:val="12"/>
                <w:u w:val="none"/>
              </w:rPr>
              <w:t xml:space="preserve">FACE </w:t>
            </w:r>
          </w:p>
          <w:p>
            <w:pPr>
              <w:jc w:val="center"/>
            </w:pPr>
            <w:r>
              <w:rPr>
                <w:b w:val="false"/>
                <w:bCs w:val="false"/>
                <w:i w:val="false"/>
                <w:iCs w:val="false"/>
                <w:strike w:val="false"/>
                <w:sz w:val="12"/>
                <w:szCs w:val="12"/>
                <w:u w:val="none"/>
              </w:rPr>
              <w:t xml:space="preserve">PROTECTION</w:t>
            </w:r>
          </w:p>
        </w:tc>
        <w:tc>
          <w:tcPr>
            <w:tcW w:w="1163" w:type="dxa"/>
            <w:gridSpan w:val="1"/>
          </w:tcPr>
          <w:p>
            <w:pPr>
              <w:jc w:val="center"/>
            </w:pPr>
            <w:r>
              <w:rPr>
                <w:b w:val="false"/>
                <w:bCs w:val="false"/>
                <w:i w:val="false"/>
                <w:iCs w:val="false"/>
                <w:strike w:val="false"/>
                <w:sz w:val="12"/>
                <w:szCs w:val="12"/>
                <w:u w:val="none"/>
              </w:rPr>
              <w:t xml:space="preserve">HIGH-VIS CLOTHING</w:t>
            </w:r>
          </w:p>
        </w:tc>
        <w:tc>
          <w:tcPr>
            <w:tcW w:w="1163" w:type="dxa"/>
            <w:gridSpan w:val="1"/>
          </w:tcPr>
          <w:p>
            <w:pPr>
              <w:jc w:val="center"/>
            </w:pPr>
            <w:r>
              <w:rPr>
                <w:b w:val="false"/>
                <w:bCs w:val="false"/>
                <w:i w:val="false"/>
                <w:iCs w:val="false"/>
                <w:strike w:val="false"/>
                <w:sz w:val="12"/>
                <w:szCs w:val="12"/>
                <w:u w:val="none"/>
              </w:rPr>
              <w:t xml:space="preserve">PROTECTIVE CLOTHING</w:t>
            </w:r>
          </w:p>
        </w:tc>
        <w:tc>
          <w:tcPr>
            <w:tcW w:w="1163" w:type="dxa"/>
            <w:gridSpan w:val="1"/>
          </w:tcPr>
          <w:p>
            <w:pPr>
              <w:jc w:val="center"/>
            </w:pPr>
            <w:r>
              <w:rPr>
                <w:b w:val="false"/>
                <w:bCs w:val="false"/>
                <w:i w:val="false"/>
                <w:iCs w:val="false"/>
                <w:strike w:val="false"/>
                <w:sz w:val="12"/>
                <w:szCs w:val="12"/>
                <w:u w:val="none"/>
              </w:rPr>
              <w:t xml:space="preserve">FALL PROTECTION</w:t>
            </w:r>
          </w:p>
        </w:tc>
        <w:tc>
          <w:tcPr>
            <w:tcW w:w="1163" w:type="dxa"/>
            <w:gridSpan w:val="1"/>
          </w:tcPr>
          <w:p>
            <w:pPr>
              <w:jc w:val="center"/>
            </w:pPr>
            <w:r>
              <w:rPr>
                <w:b w:val="false"/>
                <w:bCs w:val="false"/>
                <w:i w:val="false"/>
                <w:iCs w:val="false"/>
                <w:strike w:val="false"/>
                <w:sz w:val="12"/>
                <w:szCs w:val="12"/>
                <w:u w:val="none"/>
              </w:rPr>
              <w:t xml:space="preserve">SUN PROTECTION</w:t>
            </w:r>
          </w:p>
        </w:tc>
        <w:tc>
          <w:tcPr>
            <w:tcW w:w="1167" w:type="dxa"/>
            <w:gridSpan w:val="1"/>
          </w:tcPr>
          <w:p>
            <w:pPr>
              <w:jc w:val="center"/>
            </w:pPr>
            <w:r>
              <w:rPr>
                <w:b w:val="false"/>
                <w:bCs w:val="false"/>
                <w:i w:val="false"/>
                <w:iCs w:val="false"/>
                <w:strike w:val="false"/>
                <w:sz w:val="12"/>
                <w:szCs w:val="12"/>
                <w:u w:val="none"/>
              </w:rPr>
              <w:t xml:space="preserve">HAIR/JEWELLERY SECURED​</w:t>
            </w:r>
          </w:p>
        </w:tc>
      </w:tr>
      <w:tr>
        <w:tc>
          <w:tcPr>
            <w:tcW w:w="1162" w:type="dxa"/>
            <w:gridSpan w:val="1"/>
          </w:tcPr>
          <w:p>
            <w:pPr>
              <w:jc w:val="center"/>
            </w:pPr>
            <w:r>
              <w:rPr>
                <w:b w:val="false"/>
                <w:bCs w:val="false"/>
                <w:i w:val="false"/>
                <w:iCs w:val="false"/>
                <w:strike w:val="false"/>
                <w:u w:val="none"/>
              </w:rPr>
            </w:r>
            <w:r>
              <w:drawing>
                <wp:inline distT="0" distB="0" distL="0" distR="0">
                  <wp:extent cx="8286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
                          <a:stretch>
                            <a:fillRect/>
                          </a:stretch>
                        </pic:blipFill>
                        <pic:spPr>
                          <a:xfrm>
                            <a:off x="0" y="0"/>
                            <a:ext cx="828675"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191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
                          <a:stretch>
                            <a:fillRect/>
                          </a:stretch>
                        </pic:blipFill>
                        <pic:spPr>
                          <a:xfrm>
                            <a:off x="0" y="0"/>
                            <a:ext cx="819150"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286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
                          <a:stretch>
                            <a:fillRect/>
                          </a:stretch>
                        </pic:blipFill>
                        <pic:spPr>
                          <a:xfrm>
                            <a:off x="0" y="0"/>
                            <a:ext cx="828675"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1905000" cy="1704975"/>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
                          <a:stretch>
                            <a:fillRect/>
                          </a:stretch>
                        </pic:blipFill>
                        <pic:spPr>
                          <a:xfrm>
                            <a:off x="0" y="0"/>
                            <a:ext cx="1905000" cy="1704975"/>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191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
                          <a:stretch>
                            <a:fillRect/>
                          </a:stretch>
                        </pic:blipFill>
                        <pic:spPr>
                          <a:xfrm>
                            <a:off x="0" y="0"/>
                            <a:ext cx="819150"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1163" w:type="dxa"/>
            <w:gridSpan w:val="1"/>
          </w:tcPr>
          <w:p>
            <w:pPr>
              <w:jc w:val="center"/>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1167" w:type="dxa"/>
            <w:gridSpan w:val="1"/>
          </w:tcPr>
          <w:p>
            <w:pPr>
              <w:jc w:val="center"/>
            </w:pPr>
            <w:r>
              <w:rPr>
                <w:b w:val="false"/>
                <w:bCs w:val="false"/>
                <w:i w:val="false"/>
                <w:iCs w:val="false"/>
                <w:strike w:val="false"/>
                <w:u w:val="none"/>
              </w:rPr>
            </w:r>
            <w:r>
              <w:drawing>
                <wp:inline distT="0" distB="0" distL="0" distR="0">
                  <wp:extent cx="1905000" cy="1704975"/>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
                          <a:stretch>
                            <a:fillRect/>
                          </a:stretch>
                        </pic:blipFill>
                        <pic:spPr>
                          <a:xfrm>
                            <a:off x="0" y="0"/>
                            <a:ext cx="1905000" cy="1704975"/>
                          </a:xfrm>
                          <a:prstGeom prst="rect">
                            <a:avLst/>
                          </a:prstGeom>
                        </pic:spPr>
                      </pic:pic>
                    </a:graphicData>
                  </a:graphic>
                </wp:inline>
              </w:drawing>
            </w:r>
            <w:r>
              <w:rPr>
                <w:b w:val="false"/>
                <w:bCs w:val="false"/>
                <w:i w:val="false"/>
                <w:iCs w:val="false"/>
                <w:strike w:val="false"/>
                <w:u w:val="none"/>
              </w:rPr>
            </w:r>
          </w:p>
        </w:tc>
      </w:tr>
      <w:tr>
        <w:tc>
          <w:tcPr>
            <w:tcW w:w="1162"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3" w:type="dxa"/>
            <w:gridSpan w:val="1"/>
            <w:shd w:fill="f2f2f2"/>
          </w:tcPr>
          <w:p>
            <w:pPr/>
          </w:p>
        </w:tc>
        <w:tc>
          <w:tcPr>
            <w:tcW w:w="1167" w:type="dxa"/>
            <w:gridSpan w:val="1"/>
            <w:shd w:fill="f2f2f2"/>
          </w:tcPr>
          <w:p>
            <w:pPr/>
          </w:p>
        </w:tc>
      </w:tr>
    </w:tbl>
    <w:p>
      <w:pPr>
        <w:spacing w:before="0" w:after="0" w:line="240"/>
      </w:pPr>
    </w:p>
    <w:tbl>
      <w:tblPr>
        <w:tblStyle w:val="CustomGrid"/>
        <w:tblW w:w="0" w:type="auto"/>
        <w:jc w:val="center"/>
        <w:tblLook w:val="04A0"/>
      </w:tblPr>
      <w:tblGrid>
        <w:gridCol w:w="1133"/>
        <w:gridCol w:w="52"/>
        <w:gridCol w:w="1080"/>
        <w:gridCol w:w="156"/>
        <w:gridCol w:w="975"/>
        <w:gridCol w:w="113"/>
        <w:gridCol w:w="1018"/>
        <w:gridCol w:w="82"/>
        <w:gridCol w:w="941"/>
        <w:gridCol w:w="107"/>
        <w:gridCol w:w="1203"/>
        <w:gridCol w:w="966"/>
        <w:gridCol w:w="375"/>
        <w:gridCol w:w="733"/>
        <w:gridCol w:w="457"/>
        <w:gridCol w:w="1191"/>
        <w:gridCol w:w="1123"/>
        <w:gridCol w:w="823"/>
        <w:gridCol w:w="1431"/>
      </w:tblGrid>
      <w:tr>
        <w:tc>
          <w:tcPr>
            <w:tcW w:w="13959" w:type="dxa"/>
            <w:gridSpan w:val="19"/>
            <w:shd w:fill="f57f93"/>
          </w:tcPr>
          <w:p>
            <w:pPr>
              <w:jc w:val="center"/>
            </w:pPr>
            <w:r>
              <w:rPr>
                <w:rFonts w:ascii="Arial" w:hAnsi="Arial" w:cs="Arial"/>
                <w:b w:val="false"/>
                <w:bCs w:val="false"/>
                <w:i w:val="false"/>
                <w:iCs w:val="false"/>
                <w:strike w:val="false"/>
                <w:color w:val="FFFFFF"/>
                <w:sz w:val="15"/>
                <w:szCs w:val="15"/>
                <w:u w:val="none"/>
              </w:rPr>
              <w:t xml:space="preserve">Select the appropriate PPE above suitable for the equipment used or the job task being performed (if applicable).</w:t>
            </w:r>
          </w:p>
        </w:tc>
      </w:tr>
      <w:tr>
        <w:tc>
          <w:tcPr>
            <w:tcW w:w="13959" w:type="dxa"/>
            <w:gridSpan w:val="19"/>
          </w:tcPr>
          <w:p>
            <w:pPr/>
            <w:r>
              <w:rPr>
                <w:b w:val="true"/>
                <w:bCs w:val="true"/>
                <w:i w:val="false"/>
                <w:iCs w:val="false"/>
                <w:strike w:val="false"/>
                <w:sz w:val="15"/>
                <w:szCs w:val="15"/>
                <w:u w:val="none"/>
              </w:rPr>
              <w:t xml:space="preserve">Note:</w:t>
            </w:r>
            <w:r>
              <w:rPr>
                <w:b w:val="false"/>
                <w:bCs w:val="false"/>
                <w:i w:val="false"/>
                <w:iCs w:val="false"/>
                <w:strike w:val="false"/>
                <w:sz w:val="15"/>
                <w:szCs w:val="15"/>
                <w:u w:val="none"/>
              </w:rPr>
              <w:t xml:space="preserve"> A SWMS must be reviewed regularly to make sure it remains effective. A SWMS must be reviewed (and revised if necessary) if relevant control measures are revised. The review process should be carried out in consultation with workers (including contractors and subcontractors) who may be affected by the operation of the SWMS and their health and safety representatives who represented that work group at the workplace.</w:t>
            </w:r>
          </w:p>
          <w:p>
            <w:pPr/>
            <w:r>
              <w:rPr>
                <w:b w:val="false"/>
                <w:bCs w:val="false"/>
                <w:i w:val="false"/>
                <w:iCs w:val="false"/>
                <w:strike w:val="false"/>
                <w:sz w:val="15"/>
                <w:szCs w:val="15"/>
                <w:u w:val="none"/>
              </w:rPr>
            </w:r>
          </w:p>
          <w:p>
            <w:pPr/>
            <w:r>
              <w:rPr>
                <w:b w:val="false"/>
                <w:bCs w:val="false"/>
                <w:i w:val="false"/>
                <w:iCs w:val="false"/>
                <w:strike w:val="false"/>
                <w:sz w:val="15"/>
                <w:szCs w:val="15"/>
                <w:u w:val="none"/>
              </w:rPr>
              <w:t xml:space="preserve">When a SWMS has been revised, the person conducting a business or undertaking must ensure all:</w:t>
            </w:r>
          </w:p>
          <w:p>
            <w:pPr/>
            <w:r>
              <w:rPr>
                <w:b w:val="false"/>
                <w:bCs w:val="false"/>
                <w:i w:val="false"/>
                <w:iCs w:val="false"/>
                <w:strike w:val="false"/>
                <w:sz w:val="15"/>
                <w:szCs w:val="15"/>
                <w:u w:val="none"/>
              </w:rPr>
            </w:r>
          </w:p>
          <w:p>
            <w:pPr>
              <w:pStyle w:val="ListParagraph"/>
              <w:numPr>
                <w:ilvl w:val="0"/>
                <w:numId w:val="7"/>
              </w:numPr>
            </w:pPr>
            <w:r>
              <w:rPr>
                <w:b w:val="false"/>
                <w:bCs w:val="false"/>
                <w:i w:val="false"/>
                <w:iCs w:val="false"/>
                <w:strike w:val="false"/>
                <w:sz w:val="15"/>
                <w:szCs w:val="15"/>
                <w:u w:val="none"/>
              </w:rPr>
              <w:t xml:space="preserve">persons involved in the work are advised that a revision has been made and how they can access the revised SWMS;</w:t>
            </w:r>
          </w:p>
          <w:p>
            <w:pPr>
              <w:pStyle w:val="ListParagraph"/>
              <w:numPr>
                <w:ilvl w:val="0"/>
                <w:numId w:val="7"/>
              </w:numPr>
            </w:pPr>
            <w:r>
              <w:rPr>
                <w:b w:val="false"/>
                <w:bCs w:val="false"/>
                <w:i w:val="false"/>
                <w:iCs w:val="false"/>
                <w:strike w:val="false"/>
                <w:sz w:val="15"/>
                <w:szCs w:val="15"/>
                <w:u w:val="none"/>
              </w:rPr>
              <w:t xml:space="preserve">persons who will need to change a work procedure or system as a result of the review are advised of the changes in a way that will enable them to implement their duties consistently with the revised SWMS; and,</w:t>
            </w:r>
          </w:p>
          <w:p>
            <w:pPr>
              <w:pStyle w:val="ListParagraph"/>
              <w:numPr>
                <w:ilvl w:val="0"/>
                <w:numId w:val="7"/>
              </w:numPr>
            </w:pPr>
            <w:r>
              <w:rPr>
                <w:b w:val="false"/>
                <w:bCs w:val="false"/>
                <w:i w:val="false"/>
                <w:iCs w:val="false"/>
                <w:strike w:val="false"/>
                <w:sz w:val="15"/>
                <w:szCs w:val="15"/>
                <w:u w:val="none"/>
              </w:rPr>
              <w:t xml:space="preserve">workers that will be involved in the work are provided with the relevant information and instruction that will assist them to understand and implement the revised SWMS.</w:t>
            </w:r>
          </w:p>
        </w:tc>
      </w:tr>
    </w:tbl>
    <w:p>
      <w:pPr>
        <w:sectPr>
          <w:headerReference w:type="default" r:id="rId3"/>
          <w:footerReference w:type="default" r:id="rId4"/>
          <w:type w:val="nextPage"/>
          <w:pgSz w:w="16839" w:h="11907" w:orient="landscape" w:code="9"/>
          <w:pgMar w:top="1440" w:right="1440" w:bottom="1134" w:left="1440" w:header="240" w:footer="240"/>
        </w:sectPr>
      </w:pPr>
    </w:p>
    <w:p>
      <w:pPr>
        <w:pStyle w:val="Heading3"/>
        <w:pBdr/>
        <w:ind/>
        <w:jc w:val="right"/>
      </w:pPr>
      <w:bookmarkStart w:name="_Toc25048813" w:id="13"/>
      <w:r>
        <w:rPr>
          <w:b w:val="true"/>
          <w:bCs w:val="true"/>
          <w:i w:val="true"/>
          <w:iCs w:val="true"/>
          <w:strike w:val="false"/>
          <w:color w:val="999999"/>
          <w:sz w:val="18"/>
          <w:szCs w:val="18"/>
          <w:u w:val="none"/>
        </w:rPr>
        <w:t xml:space="preserve">High-Risk Activities or Work</w:t>
      </w:r>
      <w:bookmarkEnd w:id="13"/>
    </w:p>
    <w:p>
      <w:pPr>
        <w:spacing w:before="0" w:after="0" w:line="240"/>
      </w:pPr>
    </w:p>
    <w:tbl>
      <w:tblPr>
        <w:tblStyle w:val="CustomGrid"/>
        <w:tblW w:w="0" w:type="auto"/>
        <w:jc w:val="center"/>
        <w:tblLook w:val="04A0"/>
      </w:tblPr>
      <w:tblGrid>
        <w:gridCol w:w="627"/>
        <w:gridCol w:w="2949"/>
        <w:gridCol w:w="650"/>
        <w:gridCol w:w="2942"/>
        <w:gridCol w:w="664"/>
        <w:gridCol w:w="2107"/>
        <w:gridCol w:w="365"/>
        <w:gridCol w:w="715"/>
        <w:gridCol w:w="2940"/>
      </w:tblGrid>
      <w:tr>
        <w:tc>
          <w:tcPr>
            <w:tcW w:w="13959" w:type="dxa"/>
            <w:gridSpan w:val="9"/>
            <w:shd w:fill="f57f93"/>
          </w:tcPr>
          <w:p>
            <w:pPr>
              <w:pStyle w:val="Heading3"/>
              <w:jc w:val="center"/>
            </w:pPr>
            <w:bookmarkStart w:name="_Toc25048814" w:id="14"/>
            <w:r>
              <w:rPr>
                <w:b w:val="false"/>
                <w:bCs w:val="false"/>
                <w:i w:val="false"/>
                <w:iCs w:val="false"/>
                <w:strike w:val="false"/>
                <w:color w:val="ffffff"/>
                <w:sz w:val="21"/>
                <w:szCs w:val="21"/>
                <w:u w:val="none"/>
              </w:rPr>
              <w:t xml:space="preserve">ANY HIGH-RISK ACTIVITIES OR WORK BEING CARRIED OUT</w:t>
            </w:r>
            <w:bookmarkEnd w:id="14"/>
          </w:p>
        </w:tc>
      </w:tr>
      <w:tr>
        <w:tc>
          <w:tcPr>
            <w:tcW w:w="627" w:type="dxa"/>
            <w:gridSpan w:val="1"/>
            <w:shd w:fill="F2F2F2"/>
          </w:tcPr>
          <w:p>
            <w:pPr>
              <w:jc w:val="left"/>
            </w:pPr>
            <w:r>
              <w:rPr>
                <w:b w:val="false"/>
                <w:bCs w:val="false"/>
                <w:i w:val="false"/>
                <w:iCs w:val="false"/>
                <w:strike w:val="false"/>
                <w:u w:val="none"/>
              </w:rPr>
            </w:r>
          </w:p>
        </w:tc>
        <w:tc>
          <w:tcPr>
            <w:tcW w:w="6541" w:type="dxa"/>
            <w:gridSpan w:val="3"/>
            <w:shd w:fill="F2F2F2"/>
          </w:tcPr>
          <w:p>
            <w:pPr>
              <w:spacing w:line="240" w:lineRule="auto"/>
            </w:pPr>
            <w:r>
              <w:rPr>
                <w:rFonts w:ascii="Arial" w:hAnsi="Arial" w:cs="Arial"/>
                <w:b w:val="false"/>
                <w:bCs w:val="false"/>
                <w:i w:val="false"/>
                <w:iCs w:val="false"/>
                <w:strike w:val="false"/>
                <w:color w:val="262626"/>
                <w:sz w:val="15"/>
                <w:szCs w:val="15"/>
                <w:u w:val="none"/>
              </w:rPr>
              <w:t xml:space="preserve">involves a risk of a person falling more than 2 meters.</w:t>
            </w:r>
          </w:p>
        </w:tc>
        <w:tc>
          <w:tcPr>
            <w:tcW w:w="664" w:type="dxa"/>
            <w:gridSpan w:val="1"/>
            <w:shd w:fill="F2F2F2"/>
          </w:tcPr>
          <w:p>
            <w:pPr>
              <w:jc w:val="left"/>
            </w:pPr>
            <w:r>
              <w:rPr>
                <w:b w:val="false"/>
                <w:bCs w:val="false"/>
                <w:i w:val="false"/>
                <w:iCs w:val="false"/>
                <w:strike w:val="false"/>
                <w:u w:val="none"/>
              </w:rPr>
            </w:r>
          </w:p>
        </w:tc>
        <w:tc>
          <w:tcPr>
            <w:tcW w:w="6127" w:type="dxa"/>
            <w:gridSpan w:val="4"/>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on or near pressurised gas mains or piping.</w:t>
            </w:r>
          </w:p>
        </w:tc>
      </w:tr>
      <w:tr>
        <w:tc>
          <w:tcPr>
            <w:tcW w:w="627" w:type="dxa"/>
            <w:gridSpan w:val="1"/>
            <w:shd w:fill="F2F2F2"/>
          </w:tcPr>
          <w:p>
            <w:pPr>
              <w:jc w:val="left"/>
            </w:pPr>
            <w:r>
              <w:rPr>
                <w:b w:val="false"/>
                <w:bCs w:val="false"/>
                <w:i w:val="false"/>
                <w:iCs w:val="false"/>
                <w:strike w:val="false"/>
                <w:u w:val="none"/>
              </w:rPr>
            </w:r>
          </w:p>
        </w:tc>
        <w:tc>
          <w:tcPr>
            <w:tcW w:w="6541" w:type="dxa"/>
            <w:gridSpan w:val="3"/>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in or near a confined space.</w:t>
            </w:r>
          </w:p>
        </w:tc>
        <w:tc>
          <w:tcPr>
            <w:tcW w:w="664" w:type="dxa"/>
            <w:gridSpan w:val="1"/>
            <w:shd w:fill="F2F2F2"/>
          </w:tcPr>
          <w:p>
            <w:pPr>
              <w:jc w:val="left"/>
            </w:pPr>
            <w:r>
              <w:rPr>
                <w:b w:val="false"/>
                <w:bCs w:val="false"/>
                <w:i w:val="false"/>
                <w:iCs w:val="false"/>
                <w:strike w:val="false"/>
                <w:u w:val="none"/>
              </w:rPr>
            </w:r>
          </w:p>
        </w:tc>
        <w:tc>
          <w:tcPr>
            <w:tcW w:w="6127" w:type="dxa"/>
            <w:gridSpan w:val="4"/>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in an area that may have a contaminated or flammable atmosphere.</w:t>
            </w:r>
          </w:p>
        </w:tc>
      </w:tr>
      <w:tr>
        <w:tc>
          <w:tcPr>
            <w:tcW w:w="627" w:type="dxa"/>
            <w:gridSpan w:val="1"/>
            <w:shd w:fill="F2F2F2"/>
          </w:tcPr>
          <w:p>
            <w:pPr>
              <w:jc w:val="left"/>
            </w:pPr>
            <w:r>
              <w:rPr>
                <w:b w:val="false"/>
                <w:bCs w:val="false"/>
                <w:i w:val="false"/>
                <w:iCs w:val="false"/>
                <w:strike w:val="false"/>
                <w:u w:val="none"/>
              </w:rPr>
            </w:r>
          </w:p>
        </w:tc>
        <w:tc>
          <w:tcPr>
            <w:tcW w:w="6541" w:type="dxa"/>
            <w:gridSpan w:val="3"/>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on or near energised electrical installations or services.</w:t>
            </w:r>
          </w:p>
        </w:tc>
        <w:tc>
          <w:tcPr>
            <w:tcW w:w="664" w:type="dxa"/>
            <w:gridSpan w:val="1"/>
            <w:shd w:fill="F2F2F2"/>
          </w:tcPr>
          <w:p>
            <w:pPr>
              <w:jc w:val="left"/>
            </w:pPr>
            <w:r>
              <w:rPr>
                <w:b w:val="false"/>
                <w:bCs w:val="false"/>
                <w:i w:val="false"/>
                <w:iCs w:val="false"/>
                <w:strike w:val="false"/>
                <w:u w:val="none"/>
              </w:rPr>
            </w:r>
          </w:p>
        </w:tc>
        <w:tc>
          <w:tcPr>
            <w:tcW w:w="6127" w:type="dxa"/>
            <w:gridSpan w:val="4"/>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on or near chemical, fuel or refrigerant lines.</w:t>
            </w:r>
          </w:p>
        </w:tc>
      </w:tr>
      <w:tr>
        <w:tc>
          <w:tcPr>
            <w:tcW w:w="627" w:type="dxa"/>
            <w:gridSpan w:val="1"/>
            <w:shd w:fill="F2F2F2"/>
          </w:tcPr>
          <w:p>
            <w:pPr/>
            <w:r>
              <w:rPr>
                <w:b w:val="false"/>
                <w:bCs w:val="false"/>
                <w:i w:val="false"/>
                <w:iCs w:val="false"/>
                <w:strike w:val="false"/>
                <w:u w:val="none"/>
              </w:rPr>
            </w:r>
          </w:p>
        </w:tc>
        <w:tc>
          <w:tcPr>
            <w:tcW w:w="6541" w:type="dxa"/>
            <w:gridSpan w:val="3"/>
            <w:shd w:fill="F2F2F2"/>
          </w:tcPr>
          <w:p>
            <w:pPr/>
            <w:r>
              <w:rPr>
                <w:rFonts w:ascii="Arial" w:hAnsi="Arial" w:cs="Arial"/>
                <w:b w:val="false"/>
                <w:bCs w:val="false"/>
                <w:i w:val="false"/>
                <w:iCs w:val="false"/>
                <w:strike w:val="false"/>
                <w:color w:val="262626"/>
                <w:sz w:val="15"/>
                <w:szCs w:val="15"/>
                <w:u w:val="none"/>
              </w:rPr>
              <w:t xml:space="preserve">is carried out in an area of a workplace where there is any movement of powered mobile plant.</w:t>
            </w:r>
          </w:p>
        </w:tc>
        <w:tc>
          <w:tcPr>
            <w:tcW w:w="664" w:type="dxa"/>
            <w:gridSpan w:val="1"/>
            <w:shd w:fill="F2F2F2"/>
          </w:tcPr>
          <w:p>
            <w:pPr>
              <w:jc w:val="left"/>
            </w:pPr>
            <w:r>
              <w:rPr>
                <w:b w:val="false"/>
                <w:bCs w:val="false"/>
                <w:i w:val="false"/>
                <w:iCs w:val="false"/>
                <w:strike w:val="false"/>
                <w:u w:val="none"/>
              </w:rPr>
            </w:r>
          </w:p>
        </w:tc>
        <w:tc>
          <w:tcPr>
            <w:tcW w:w="6127" w:type="dxa"/>
            <w:gridSpan w:val="4"/>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on, in or adjacent to a road, railway, shipping lane or other traffic corridor.</w:t>
            </w:r>
          </w:p>
        </w:tc>
      </w:tr>
      <w:tr>
        <w:tc>
          <w:tcPr>
            <w:tcW w:w="627" w:type="dxa"/>
            <w:gridSpan w:val="1"/>
            <w:shd w:fill="F2F2F2"/>
          </w:tcPr>
          <w:p>
            <w:pPr>
              <w:jc w:val="left"/>
            </w:pPr>
            <w:r>
              <w:rPr>
                <w:b w:val="false"/>
                <w:bCs w:val="false"/>
                <w:i w:val="false"/>
                <w:iCs w:val="false"/>
                <w:strike w:val="false"/>
                <w:u w:val="none"/>
              </w:rPr>
            </w:r>
          </w:p>
        </w:tc>
        <w:tc>
          <w:tcPr>
            <w:tcW w:w="6541" w:type="dxa"/>
            <w:gridSpan w:val="3"/>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in areas with artificial extremes of temperature.</w:t>
            </w:r>
          </w:p>
        </w:tc>
        <w:tc>
          <w:tcPr>
            <w:tcW w:w="664" w:type="dxa"/>
            <w:gridSpan w:val="1"/>
            <w:shd w:fill="F2F2F2"/>
          </w:tcPr>
          <w:p>
            <w:pPr>
              <w:jc w:val="left"/>
            </w:pPr>
            <w:r>
              <w:rPr>
                <w:b w:val="false"/>
                <w:bCs w:val="false"/>
                <w:i w:val="false"/>
                <w:iCs w:val="false"/>
                <w:strike w:val="false"/>
                <w:u w:val="none"/>
              </w:rPr>
            </w:r>
          </w:p>
        </w:tc>
        <w:tc>
          <w:tcPr>
            <w:tcW w:w="6127" w:type="dxa"/>
            <w:gridSpan w:val="4"/>
            <w:shd w:fill="F2F2F2"/>
          </w:tcPr>
          <w:p>
            <w:pPr>
              <w:spacing w:line="240" w:lineRule="auto"/>
            </w:pPr>
            <w:r>
              <w:rPr>
                <w:rFonts w:ascii="Arial" w:hAnsi="Arial" w:cs="Arial"/>
                <w:b w:val="false"/>
                <w:bCs w:val="false"/>
                <w:i w:val="false"/>
                <w:iCs w:val="false"/>
                <w:strike w:val="false"/>
                <w:color w:val="262626"/>
                <w:sz w:val="15"/>
                <w:szCs w:val="15"/>
                <w:u w:val="none"/>
              </w:rPr>
              <w:t xml:space="preserve">is carried out in or near water or other liquid that involves a risk of drowning.</w:t>
            </w:r>
          </w:p>
        </w:tc>
      </w:tr>
      <w:tr>
        <w:tc>
          <w:tcPr>
            <w:tcW w:w="13959" w:type="dxa"/>
            <w:gridSpan w:val="9"/>
            <w:shd w:fill="f57f93"/>
          </w:tcPr>
          <w:p>
            <w:pPr>
              <w:pStyle w:val="Heading3"/>
              <w:jc w:val="center"/>
            </w:pPr>
            <w:bookmarkStart w:name="_Toc25048815" w:id="15"/>
            <w:r>
              <w:rPr>
                <w:b w:val="false"/>
                <w:bCs w:val="false"/>
                <w:i w:val="false"/>
                <w:iCs w:val="false"/>
                <w:strike w:val="false"/>
                <w:color w:val="ffffff"/>
                <w:sz w:val="21"/>
                <w:szCs w:val="21"/>
                <w:u w:val="none"/>
              </w:rPr>
              <w:t xml:space="preserve">ANY HIGH-RISK MACHINERY OR EQUIPMENT NEARBY</w:t>
            </w:r>
            <w:bookmarkEnd w:id="15"/>
          </w:p>
        </w:tc>
      </w:tr>
      <w:tr>
        <w:tc>
          <w:tcPr>
            <w:tcW w:w="627" w:type="dxa"/>
            <w:gridSpan w:val="1"/>
            <w:shd w:fill="F2F2F2"/>
          </w:tcPr>
          <w:p>
            <w:pPr/>
          </w:p>
        </w:tc>
        <w:tc>
          <w:tcPr>
            <w:tcW w:w="2949" w:type="dxa"/>
            <w:gridSpan w:val="1"/>
            <w:shd w:fill="F2F2F2"/>
          </w:tcPr>
          <w:p>
            <w:pPr/>
            <w:r>
              <w:rPr>
                <w:rFonts w:ascii="Arial" w:hAnsi="Arial" w:cs="Arial"/>
                <w:b w:val="false"/>
                <w:bCs w:val="false"/>
                <w:i w:val="false"/>
                <w:iCs w:val="false"/>
                <w:strike w:val="false"/>
                <w:color w:val="000000"/>
                <w:sz w:val="15"/>
                <w:szCs w:val="15"/>
                <w:u w:val="none"/>
              </w:rPr>
              <w:t xml:space="preserve">Forklift</w:t>
            </w:r>
          </w:p>
        </w:tc>
        <w:tc>
          <w:tcPr>
            <w:tcW w:w="650" w:type="dxa"/>
            <w:gridSpan w:val="1"/>
            <w:shd w:fill="F2F2F2"/>
          </w:tcPr>
          <w:p>
            <w:pPr/>
            <w:r>
              <w:rPr>
                <w:rFonts w:ascii="Arial" w:hAnsi="Arial" w:cs="Arial"/>
                <w:b w:val="false"/>
                <w:bCs w:val="false"/>
                <w:i w:val="false"/>
                <w:iCs w:val="false"/>
                <w:strike w:val="false"/>
                <w:color w:val="000000"/>
                <w:sz w:val="15"/>
                <w:szCs w:val="15"/>
                <w:u w:val="none"/>
              </w:rPr>
              <w:t xml:space="preserve"> </w:t>
            </w:r>
          </w:p>
        </w:tc>
        <w:tc>
          <w:tcPr>
            <w:tcW w:w="2942" w:type="dxa"/>
            <w:gridSpan w:val="1"/>
            <w:shd w:fill="F2F2F2"/>
          </w:tcPr>
          <w:p>
            <w:pPr/>
            <w:r>
              <w:rPr>
                <w:rFonts w:ascii="Arial" w:hAnsi="Arial" w:cs="Arial"/>
                <w:b w:val="false"/>
                <w:bCs w:val="false"/>
                <w:i w:val="false"/>
                <w:iCs w:val="false"/>
                <w:strike w:val="false"/>
                <w:color w:val="000000"/>
                <w:sz w:val="15"/>
                <w:szCs w:val="15"/>
                <w:u w:val="none"/>
              </w:rPr>
              <w:t xml:space="preserve">Genie Lift / other EWP</w:t>
            </w:r>
          </w:p>
        </w:tc>
        <w:tc>
          <w:tcPr>
            <w:tcW w:w="664" w:type="dxa"/>
            <w:gridSpan w:val="1"/>
            <w:shd w:fill="F2F2F2"/>
          </w:tcPr>
          <w:p>
            <w:pPr>
              <w:jc w:val="left"/>
            </w:pPr>
            <w:r>
              <w:rPr>
                <w:b w:val="false"/>
                <w:bCs w:val="false"/>
                <w:i w:val="false"/>
                <w:iCs w:val="false"/>
                <w:strike w:val="false"/>
                <w:u w:val="none"/>
              </w:rPr>
            </w:r>
          </w:p>
        </w:tc>
        <w:tc>
          <w:tcPr>
            <w:tcW w:w="2472" w:type="dxa"/>
            <w:gridSpan w:val="2"/>
            <w:shd w:fill="F2F2F2"/>
          </w:tcPr>
          <w:p>
            <w:pPr/>
            <w:r>
              <w:rPr>
                <w:rFonts w:ascii="Arial" w:hAnsi="Arial" w:cs="Arial"/>
                <w:b w:val="false"/>
                <w:bCs w:val="false"/>
                <w:i w:val="false"/>
                <w:iCs w:val="false"/>
                <w:strike w:val="false"/>
                <w:color w:val="000000"/>
                <w:sz w:val="15"/>
                <w:szCs w:val="15"/>
                <w:u w:val="none"/>
              </w:rPr>
              <w:t xml:space="preserve">Trucks</w:t>
            </w:r>
          </w:p>
        </w:tc>
        <w:tc>
          <w:tcPr>
            <w:tcW w:w="715" w:type="dxa"/>
            <w:gridSpan w:val="1"/>
            <w:shd w:fill="F2F2F2"/>
          </w:tcPr>
          <w:p>
            <w:pPr/>
            <w:r>
              <w:rPr>
                <w:rFonts w:ascii="Arial" w:hAnsi="Arial" w:cs="Arial"/>
                <w:b w:val="false"/>
                <w:bCs w:val="false"/>
                <w:i w:val="false"/>
                <w:iCs w:val="false"/>
                <w:strike w:val="false"/>
                <w:color w:val="000000"/>
                <w:sz w:val="15"/>
                <w:szCs w:val="15"/>
                <w:u w:val="none"/>
              </w:rPr>
              <w:t xml:space="preserve">​</w:t>
            </w:r>
          </w:p>
        </w:tc>
        <w:tc>
          <w:tcPr>
            <w:tcW w:w="2940" w:type="dxa"/>
            <w:gridSpan w:val="1"/>
            <w:shd w:fill="F2F2F2"/>
          </w:tcPr>
          <w:p>
            <w:pPr/>
            <w:r>
              <w:rPr>
                <w:rFonts w:ascii="Arial" w:hAnsi="Arial" w:cs="Arial"/>
                <w:b w:val="false"/>
                <w:bCs w:val="false"/>
                <w:i w:val="false"/>
                <w:iCs w:val="false"/>
                <w:strike w:val="false"/>
                <w:color w:val="000000"/>
                <w:sz w:val="15"/>
                <w:szCs w:val="15"/>
                <w:u w:val="none"/>
              </w:rPr>
              <w:t xml:space="preserve">Flammable Gas</w:t>
            </w:r>
          </w:p>
        </w:tc>
      </w:tr>
      <w:tr>
        <w:tc>
          <w:tcPr>
            <w:tcW w:w="627" w:type="dxa"/>
            <w:gridSpan w:val="1"/>
            <w:shd w:fill="F2F2F2"/>
          </w:tcPr>
          <w:p>
            <w:pPr/>
          </w:p>
        </w:tc>
        <w:tc>
          <w:tcPr>
            <w:tcW w:w="2949" w:type="dxa"/>
            <w:gridSpan w:val="1"/>
            <w:shd w:fill="F2F2F2"/>
          </w:tcPr>
          <w:p>
            <w:pPr/>
            <w:r>
              <w:rPr>
                <w:rFonts w:ascii="Arial" w:hAnsi="Arial" w:cs="Arial"/>
                <w:b w:val="false"/>
                <w:bCs w:val="false"/>
                <w:i w:val="false"/>
                <w:iCs w:val="false"/>
                <w:strike w:val="false"/>
                <w:color w:val="000000"/>
                <w:sz w:val="15"/>
                <w:szCs w:val="15"/>
                <w:u w:val="none"/>
              </w:rPr>
              <w:t xml:space="preserve">Boom Lift</w:t>
            </w:r>
          </w:p>
        </w:tc>
        <w:tc>
          <w:tcPr>
            <w:tcW w:w="650" w:type="dxa"/>
            <w:gridSpan w:val="1"/>
            <w:shd w:fill="F2F2F2"/>
          </w:tcPr>
          <w:p>
            <w:pPr/>
            <w:r>
              <w:rPr>
                <w:rFonts w:ascii="Arial" w:hAnsi="Arial" w:cs="Arial"/>
                <w:b w:val="false"/>
                <w:bCs w:val="false"/>
                <w:i w:val="false"/>
                <w:iCs w:val="false"/>
                <w:strike w:val="false"/>
                <w:color w:val="000000"/>
                <w:sz w:val="15"/>
                <w:szCs w:val="15"/>
                <w:u w:val="none"/>
              </w:rPr>
              <w:t xml:space="preserve"> </w:t>
            </w:r>
          </w:p>
        </w:tc>
        <w:tc>
          <w:tcPr>
            <w:tcW w:w="2942" w:type="dxa"/>
            <w:gridSpan w:val="1"/>
            <w:shd w:fill="F2F2F2"/>
          </w:tcPr>
          <w:p>
            <w:pPr/>
            <w:r>
              <w:rPr>
                <w:rFonts w:ascii="Arial" w:hAnsi="Arial" w:cs="Arial"/>
                <w:b w:val="false"/>
                <w:bCs w:val="false"/>
                <w:i w:val="false"/>
                <w:iCs w:val="false"/>
                <w:strike w:val="false"/>
                <w:color w:val="000000"/>
                <w:sz w:val="15"/>
                <w:szCs w:val="15"/>
                <w:u w:val="none"/>
              </w:rPr>
              <w:t xml:space="preserve">Hoist/s</w:t>
            </w:r>
          </w:p>
        </w:tc>
        <w:tc>
          <w:tcPr>
            <w:tcW w:w="664" w:type="dxa"/>
            <w:gridSpan w:val="1"/>
            <w:shd w:fill="F2F2F2"/>
          </w:tcPr>
          <w:p>
            <w:pPr/>
          </w:p>
        </w:tc>
        <w:tc>
          <w:tcPr>
            <w:tcW w:w="2472" w:type="dxa"/>
            <w:gridSpan w:val="2"/>
            <w:shd w:fill="F2F2F2"/>
          </w:tcPr>
          <w:p>
            <w:pPr/>
            <w:r>
              <w:rPr>
                <w:rFonts w:ascii="Arial" w:hAnsi="Arial" w:cs="Arial"/>
                <w:b w:val="false"/>
                <w:bCs w:val="false"/>
                <w:i w:val="false"/>
                <w:iCs w:val="false"/>
                <w:strike w:val="false"/>
                <w:color w:val="000000"/>
                <w:sz w:val="15"/>
                <w:szCs w:val="15"/>
                <w:u w:val="none"/>
              </w:rPr>
              <w:t xml:space="preserve">Other vehicles</w:t>
            </w:r>
          </w:p>
        </w:tc>
        <w:tc>
          <w:tcPr>
            <w:tcW w:w="715" w:type="dxa"/>
            <w:gridSpan w:val="1"/>
            <w:shd w:fill="F2F2F2"/>
          </w:tcPr>
          <w:p>
            <w:pPr/>
            <w:r>
              <w:rPr>
                <w:rFonts w:ascii="Arial" w:hAnsi="Arial" w:cs="Arial"/>
                <w:b w:val="false"/>
                <w:bCs w:val="false"/>
                <w:i w:val="false"/>
                <w:iCs w:val="false"/>
                <w:strike w:val="false"/>
                <w:color w:val="000000"/>
                <w:sz w:val="15"/>
                <w:szCs w:val="15"/>
                <w:u w:val="none"/>
              </w:rPr>
            </w:r>
          </w:p>
        </w:tc>
        <w:tc>
          <w:tcPr>
            <w:tcW w:w="2940" w:type="dxa"/>
            <w:gridSpan w:val="1"/>
            <w:shd w:fill="F2F2F2"/>
          </w:tcPr>
          <w:p>
            <w:pPr/>
            <w:r>
              <w:rPr>
                <w:rFonts w:ascii="Arial" w:hAnsi="Arial" w:cs="Arial"/>
                <w:b w:val="false"/>
                <w:bCs w:val="false"/>
                <w:i w:val="false"/>
                <w:iCs w:val="false"/>
                <w:strike w:val="false"/>
                <w:color w:val="000000"/>
                <w:sz w:val="15"/>
                <w:szCs w:val="15"/>
                <w:u w:val="none"/>
              </w:rPr>
              <w:t xml:space="preserve">Fuel</w:t>
            </w:r>
          </w:p>
        </w:tc>
      </w:tr>
      <w:tr>
        <w:tc>
          <w:tcPr>
            <w:tcW w:w="627" w:type="dxa"/>
            <w:gridSpan w:val="1"/>
            <w:shd w:fill="F2F2F2"/>
          </w:tcPr>
          <w:p>
            <w:pPr/>
          </w:p>
        </w:tc>
        <w:tc>
          <w:tcPr>
            <w:tcW w:w="2949" w:type="dxa"/>
            <w:gridSpan w:val="1"/>
            <w:shd w:fill="F2F2F2"/>
          </w:tcPr>
          <w:p>
            <w:pPr/>
            <w:r>
              <w:rPr>
                <w:rFonts w:ascii="Arial" w:hAnsi="Arial" w:cs="Arial"/>
                <w:b w:val="false"/>
                <w:bCs w:val="false"/>
                <w:i w:val="false"/>
                <w:iCs w:val="false"/>
                <w:strike w:val="false"/>
                <w:color w:val="000000"/>
                <w:sz w:val="15"/>
                <w:szCs w:val="15"/>
                <w:u w:val="none"/>
              </w:rPr>
              <w:t xml:space="preserve">Scissorlift</w:t>
            </w:r>
          </w:p>
        </w:tc>
        <w:tc>
          <w:tcPr>
            <w:tcW w:w="650" w:type="dxa"/>
            <w:gridSpan w:val="1"/>
            <w:shd w:fill="F2F2F2"/>
          </w:tcPr>
          <w:p>
            <w:pPr/>
            <w:r>
              <w:rPr>
                <w:rFonts w:ascii="Arial" w:hAnsi="Arial" w:cs="Arial"/>
                <w:b w:val="false"/>
                <w:bCs w:val="false"/>
                <w:i w:val="false"/>
                <w:iCs w:val="false"/>
                <w:strike w:val="false"/>
                <w:color w:val="000000"/>
                <w:sz w:val="15"/>
                <w:szCs w:val="15"/>
                <w:u w:val="none"/>
              </w:rPr>
              <w:t xml:space="preserve"> </w:t>
            </w:r>
          </w:p>
        </w:tc>
        <w:tc>
          <w:tcPr>
            <w:tcW w:w="2942" w:type="dxa"/>
            <w:gridSpan w:val="1"/>
            <w:shd w:fill="F2F2F2"/>
          </w:tcPr>
          <w:p>
            <w:pPr/>
            <w:r>
              <w:rPr>
                <w:rFonts w:ascii="Arial" w:hAnsi="Arial" w:cs="Arial"/>
                <w:b w:val="false"/>
                <w:bCs w:val="false"/>
                <w:i w:val="false"/>
                <w:iCs w:val="false"/>
                <w:strike w:val="false"/>
                <w:color w:val="000000"/>
                <w:sz w:val="15"/>
                <w:szCs w:val="15"/>
                <w:u w:val="none"/>
              </w:rPr>
              <w:t xml:space="preserve">Other (Please specify)</w:t>
            </w:r>
          </w:p>
        </w:tc>
        <w:tc>
          <w:tcPr>
            <w:tcW w:w="6791" w:type="dxa"/>
            <w:gridSpan w:val="5"/>
            <w:shd w:fill="F2F2F2"/>
          </w:tcPr>
          <w:p>
            <w:pPr/>
          </w:p>
        </w:tc>
      </w:tr>
    </w:tbl>
    <w:p>
      <w:pPr>
        <w:sectPr>
          <w:headerReference w:type="default" r:id="rId3"/>
          <w:footerReference w:type="default" r:id="rId4"/>
          <w:type w:val="nextPage"/>
          <w:pgSz w:w="16839" w:h="11907" w:orient="landscape" w:code="9"/>
          <w:pgMar w:top="1440" w:right="1440" w:bottom="1134" w:left="1440" w:header="240" w:footer="240"/>
        </w:sectPr>
      </w:pPr>
    </w:p>
    <w:p>
      <w:pPr>
        <w:pStyle w:val="Heading3"/>
        <w:pBdr/>
        <w:ind/>
        <w:jc w:val="right"/>
      </w:pPr>
      <w:bookmarkStart w:name="_Toc25048816" w:id="16"/>
      <w:r>
        <w:rPr>
          <w:b w:val="true"/>
          <w:bCs w:val="true"/>
          <w:i w:val="true"/>
          <w:iCs w:val="true"/>
          <w:strike w:val="false"/>
          <w:color w:val="999999"/>
          <w:sz w:val="18"/>
          <w:szCs w:val="18"/>
          <w:u w:val="none"/>
        </w:rPr>
        <w:t xml:space="preserve">Hazard Identification &amp; Control Measures</w:t>
      </w:r>
      <w:bookmarkEnd w:id="16"/>
    </w:p>
    <w:p>
      <w:pPr>
        <w:spacing w:before="0" w:after="0" w:line="240"/>
      </w:pPr>
    </w:p>
    <w:tbl>
      <w:tblPr>
        <w:tblStyle w:val="CustomGridWithHeader"/>
        <w:tblW w:w="0" w:type="auto"/>
        <w:jc w:val="center"/>
        <w:tblLook w:val="04A0"/>
      </w:tblPr>
      <w:tblGrid>
        <w:gridCol w:w="316"/>
        <w:gridCol w:w="1141"/>
        <w:gridCol w:w="2187"/>
        <w:gridCol w:w="3662"/>
        <w:gridCol w:w="465"/>
        <w:gridCol w:w="7042"/>
        <w:gridCol w:w="500"/>
      </w:tblGrid>
      <w:tr>
        <w:tc>
          <w:tcPr>
            <w:tcW w:w="316" w:type="dxa"/>
            <w:gridSpan w:val="1"/>
            <w:shd w:fill="f57f93"/>
          </w:tcPr>
          <w:p>
            <w:pPr>
              <w:spacing w:after="0"/>
            </w:pPr>
            <w:r>
              <w:rPr>
                <w:rFonts w:ascii="Arial" w:hAnsi="Arial" w:cs="Arial"/>
                <w:b w:val="false"/>
                <w:bCs w:val="false"/>
                <w:i w:val="false"/>
                <w:iCs w:val="false"/>
                <w:strike w:val="false"/>
                <w:color w:val="FFFFFF"/>
                <w:sz w:val="18"/>
                <w:szCs w:val="18"/>
                <w:u w:val="none"/>
              </w:rPr>
              <w:t xml:space="preserve">#</w:t>
            </w:r>
          </w:p>
        </w:tc>
        <w:tc>
          <w:tcPr>
            <w:tcW w:w="1141" w:type="dxa"/>
            <w:gridSpan w:val="1"/>
            <w:shd w:fill="f57f93"/>
          </w:tcPr>
          <w:p>
            <w:pPr>
              <w:spacing w:after="0"/>
            </w:pPr>
            <w:r>
              <w:rPr>
                <w:rFonts w:ascii="Arial" w:hAnsi="Arial" w:cs="Arial"/>
                <w:b w:val="false"/>
                <w:bCs w:val="false"/>
                <w:i w:val="false"/>
                <w:iCs w:val="false"/>
                <w:strike w:val="false"/>
                <w:color w:val="FFFFFF"/>
                <w:sz w:val="24"/>
                <w:szCs w:val="24"/>
                <w:u w:val="none"/>
              </w:rPr>
              <w:t xml:space="preserve">Type of Hazard</w:t>
            </w:r>
          </w:p>
        </w:tc>
        <w:tc>
          <w:tcPr>
            <w:tcW w:w="2187" w:type="dxa"/>
            <w:gridSpan w:val="1"/>
            <w:shd w:fill="f57f93"/>
          </w:tcPr>
          <w:p>
            <w:pPr>
              <w:spacing w:after="0"/>
            </w:pPr>
            <w:r>
              <w:rPr>
                <w:rFonts w:ascii="Arial" w:hAnsi="Arial" w:cs="Arial"/>
                <w:b w:val="false"/>
                <w:bCs w:val="false"/>
                <w:i w:val="false"/>
                <w:iCs w:val="false"/>
                <w:strike w:val="false"/>
                <w:color w:val="FFFFFF"/>
                <w:sz w:val="24"/>
                <w:szCs w:val="24"/>
                <w:u w:val="none"/>
              </w:rPr>
              <w:t xml:space="preserve">Potential hazard</w:t>
            </w:r>
          </w:p>
        </w:tc>
        <w:tc>
          <w:tcPr>
            <w:tcW w:w="3662" w:type="dxa"/>
            <w:gridSpan w:val="1"/>
            <w:shd w:fill="f57f93"/>
          </w:tcPr>
          <w:p>
            <w:pPr>
              <w:spacing w:after="0"/>
            </w:pPr>
            <w:r>
              <w:rPr>
                <w:rFonts w:ascii="Arial" w:hAnsi="Arial" w:cs="Arial"/>
                <w:b w:val="false"/>
                <w:bCs w:val="false"/>
                <w:i w:val="false"/>
                <w:iCs w:val="false"/>
                <w:strike w:val="false"/>
                <w:color w:val="FFFFFF"/>
                <w:sz w:val="24"/>
                <w:szCs w:val="24"/>
                <w:u w:val="none"/>
              </w:rPr>
              <w:t xml:space="preserve">Details of the specific hazard</w:t>
            </w:r>
          </w:p>
        </w:tc>
        <w:tc>
          <w:tcPr>
            <w:tcW w:w="465" w:type="dxa"/>
            <w:gridSpan w:val="1"/>
            <w:shd w:fill="f57f93"/>
          </w:tcPr>
          <w:p>
            <w:pPr>
              <w:spacing w:after="0"/>
              <w:jc w:val="left"/>
            </w:pPr>
            <w:r>
              <w:rPr>
                <w:rFonts w:ascii="Arial" w:hAnsi="Arial" w:cs="Arial"/>
                <w:b w:val="false"/>
                <w:bCs w:val="false"/>
                <w:i w:val="false"/>
                <w:iCs w:val="false"/>
                <w:strike w:val="false"/>
                <w:color w:val="FFFFFF"/>
                <w:sz w:val="18"/>
                <w:szCs w:val="18"/>
                <w:u w:val="none"/>
              </w:rPr>
              <w:t xml:space="preserve">IR</w:t>
            </w:r>
          </w:p>
        </w:tc>
        <w:tc>
          <w:tcPr>
            <w:tcW w:w="7042" w:type="dxa"/>
            <w:gridSpan w:val="1"/>
            <w:shd w:fill="f57f93"/>
          </w:tcPr>
          <w:p>
            <w:pPr>
              <w:spacing w:after="0" w:line="360" w:lineRule="auto"/>
            </w:pPr>
            <w:r>
              <w:rPr>
                <w:rFonts w:ascii="Arial" w:hAnsi="Arial" w:cs="Arial"/>
                <w:b w:val="false"/>
                <w:bCs w:val="false"/>
                <w:i w:val="false"/>
                <w:iCs w:val="false"/>
                <w:strike w:val="false"/>
                <w:color w:val="FFFFFF"/>
                <w:sz w:val="24"/>
                <w:szCs w:val="24"/>
                <w:u w:val="none"/>
              </w:rPr>
              <w:t xml:space="preserve">Control measures</w:t>
            </w:r>
          </w:p>
        </w:tc>
        <w:tc>
          <w:tcPr>
            <w:tcW w:w="500" w:type="dxa"/>
            <w:gridSpan w:val="1"/>
            <w:shd w:fill="f57f93"/>
          </w:tcPr>
          <w:p>
            <w:pPr>
              <w:spacing w:after="0"/>
              <w:jc w:val="left"/>
            </w:pPr>
            <w:r>
              <w:rPr>
                <w:rFonts w:ascii="Arial" w:hAnsi="Arial" w:cs="Arial"/>
                <w:b w:val="false"/>
                <w:bCs w:val="false"/>
                <w:i w:val="false"/>
                <w:iCs w:val="false"/>
                <w:strike w:val="false"/>
                <w:color w:val="FFFFFF"/>
                <w:sz w:val="18"/>
                <w:szCs w:val="18"/>
                <w:u w:val="none"/>
              </w:rPr>
              <w:t xml:space="preserve">RR</w:t>
            </w:r>
          </w:p>
        </w:tc>
      </w:tr>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1</w:t>
            </w:r>
          </w:p>
        </w:tc>
        <w:tc>
          <w:tcPr>
            <w:tcW w:w="1141" w:type="dxa"/>
            <w:gridSpan w:val="1"/>
          </w:tcPr>
          <w:p>
            <w:pPr>
              <w:spacing w:after="0"/>
              <w:jc w:val="left"/>
            </w:pPr>
            <w:r>
              <w:rPr>
                <w:rFonts w:ascii="Arial" w:hAnsi="Arial" w:cs="Arial"/>
                <w:b w:val="false"/>
                <w:bCs w:val="false"/>
                <w:i w:val="false"/>
                <w:iCs w:val="false"/>
                <w:strike w:val="false"/>
                <w:color w:val="000000"/>
                <w:sz w:val="17"/>
                <w:szCs w:val="17"/>
                <w:u w:val="none"/>
              </w:rPr>
              <w:t xml:space="preserve">Infection Control (inc. COVID-19)</w:t>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240" w:lineRule="auto"/>
              <w:jc w:val="left"/>
            </w:pPr>
            <w:r>
              <w:rPr>
                <w:rFonts w:ascii="Arial" w:hAnsi="Arial" w:cs="Arial"/>
                <w:b w:val="false"/>
                <w:bCs w:val="false"/>
                <w:i w:val="false"/>
                <w:iCs w:val="false"/>
                <w:strike w:val="false"/>
                <w:color w:val="000000"/>
                <w:sz w:val="18"/>
                <w:szCs w:val="18"/>
                <w:u w:val="none"/>
              </w:rPr>
              <w:t xml:space="preserve">✔ Possible infection by or transmission of infectious diseases </w:t>
            </w:r>
            <w:r>
              <w:rPr>
                <w:rFonts w:ascii="Arial" w:hAnsi="Arial" w:cs="Arial"/>
                <w:b w:val="false"/>
                <w:bCs w:val="false"/>
                <w:i w:val="false"/>
                <w:iCs w:val="false"/>
                <w:strike w:val="false"/>
                <w:color w:val="000000"/>
                <w:sz w:val="15"/>
                <w:szCs w:val="15"/>
                <w:u w:val="none"/>
              </w:rPr>
              <w:t xml:space="preserve">(inc. COVID-19)</w:t>
            </w:r>
          </w:p>
        </w:tc>
        <w:tc>
          <w:tcPr>
            <w:tcW w:w="3662" w:type="dxa"/>
            <w:gridSpan w:val="1"/>
          </w:tcPr>
          <w:p>
            <w:pPr>
              <w:spacing w:before="105" w:after="105" w:line="240" w:lineRule="auto"/>
              <w:jc w:val="left"/>
            </w:pPr>
            <w:r>
              <w:rPr>
                <w:rFonts w:ascii="Arial" w:hAnsi="Arial" w:cs="Arial"/>
                <w:b w:val="false"/>
                <w:bCs w:val="false"/>
                <w:i w:val="false"/>
                <w:iCs w:val="false"/>
                <w:strike w:val="false"/>
                <w:color w:val="000000"/>
                <w:sz w:val="18"/>
                <w:szCs w:val="18"/>
                <w:u w:val="none"/>
              </w:rPr>
              <w:t xml:space="preserve">See current Federal and NSW Government information regarding the acquisition of and the transmission of all Infectious Diseases;  </w:t>
            </w:r>
          </w:p>
          <w:p>
            <w:pPr>
              <w:spacing w:before="105" w:after="105" w:line="240" w:lineRule="auto"/>
            </w:pPr>
            <w:r>
              <w:rPr>
                <w:rFonts w:ascii="Arial" w:hAnsi="Arial" w:cs="Arial"/>
                <w:b w:val="false"/>
                <w:bCs w:val="false"/>
                <w:i w:val="false"/>
                <w:iCs w:val="false"/>
                <w:strike w:val="false"/>
                <w:color w:val="000000"/>
                <w:sz w:val="18"/>
                <w:szCs w:val="18"/>
                <w:u w:val="none"/>
              </w:rPr>
              <w:t xml:space="preserve">See: </w:t>
            </w:r>
            <w:hyperlink r:id="rId30">
              <w:r>
                <w:rPr>
                  <w:rStyle w:val="Hyperlink"/>
                  <w:rFonts w:ascii="Arial" w:hAnsi="Arial" w:cs="Arial"/>
                  <w:b w:val="false"/>
                  <w:bCs w:val="false"/>
                  <w:i w:val="false"/>
                  <w:iCs w:val="false"/>
                  <w:strike w:val="false"/>
                  <w:color w:val="000000"/>
                  <w:sz w:val="18"/>
                  <w:szCs w:val="18"/>
                  <w:u w:val="none"/>
                </w:rPr>
                <w:t xml:space="preserve">NSW Health - Infectious Diseases Info</w:t>
              </w:r>
            </w:hyperlink>
            <w:r>
              <w:rPr>
                <w:rFonts w:ascii="Arial" w:hAnsi="Arial" w:cs="Arial"/>
                <w:b w:val="false"/>
                <w:bCs w:val="false"/>
                <w:i w:val="false"/>
                <w:iCs w:val="false"/>
                <w:strike w:val="false"/>
                <w:color w:val="000000"/>
                <w:sz w:val="18"/>
                <w:szCs w:val="18"/>
                <w:u w:val="none"/>
              </w:rPr>
              <w:t xml:space="preserve">​ </w:t>
            </w:r>
          </w:p>
          <w:p>
            <w:pPr/>
            <w:r>
              <w:rPr>
                <w:rFonts w:ascii="Arial" w:hAnsi="Arial" w:cs="Arial"/>
                <w:b w:val="false"/>
                <w:bCs w:val="false"/>
                <w:i w:val="false"/>
                <w:iCs w:val="false"/>
                <w:strike w:val="false"/>
                <w:color w:val="000000"/>
                <w:sz w:val="15"/>
                <w:szCs w:val="15"/>
                <w:u w:val="none"/>
              </w:rPr>
            </w:r>
          </w:p>
          <w:p>
            <w:pPr/>
            <w:r>
              <w:rPr>
                <w:rFonts w:ascii="Arial" w:hAnsi="Arial" w:cs="Arial"/>
                <w:b w:val="false"/>
                <w:bCs w:val="false"/>
                <w:i w:val="false"/>
                <w:iCs w:val="false"/>
                <w:strike w:val="false"/>
                <w:color w:val="000000"/>
                <w:sz w:val="15"/>
                <w:szCs w:val="15"/>
                <w:u w:val="none"/>
              </w:rPr>
              <w:t xml:space="preserve">Infectious (Communicable) Disease means; Coronavirus and any strain of Coronavirus or its sequalae; or Atypical Pneumonia or any strain of such atypical pneumonia.</w:t>
            </w:r>
          </w:p>
        </w:tc>
        <w:tc>
          <w:tcPr>
            <w:tcW w:w="465" w:type="dxa"/>
            <w:gridSpan w:val="1"/>
            <w:shd w:fill="ffb75a"/>
          </w:tcPr>
          <w:p>
            <w:pPr>
              <w:jc w:val="left"/>
            </w:pPr>
            <w:r>
              <w:rPr>
                <w:b w:val="false"/>
                <w:bCs w:val="false"/>
                <w:i w:val="false"/>
                <w:iCs w:val="false"/>
                <w:strike w:val="false"/>
                <w:u w:val="none"/>
              </w:rPr>
              <w:t xml:space="preserve">3C</w:t>
            </w:r>
          </w:p>
        </w:tc>
        <w:tc>
          <w:tcPr>
            <w:tcW w:w="7042" w:type="dxa"/>
            <w:gridSpan w:val="1"/>
          </w:tcPr>
          <w:p>
            <w:pPr>
              <w:pStyle w:val="ListParagraph"/>
              <w:numPr>
                <w:ilvl w:val="0"/>
                <w:numId w:val="8"/>
              </w:numPr>
              <w:spacing w:before="105" w:after="12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staff confirm they are free of all known symptoms of any communicable diseases.</w:t>
            </w:r>
          </w:p>
          <w:p>
            <w:pPr>
              <w:pStyle w:val="ListParagraph"/>
              <w:numPr>
                <w:ilvl w:val="0"/>
                <w:numId w:val="8"/>
              </w:numPr>
              <w:spacing w:before="105" w:after="12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staff agree to adhere to the recommended practice of social distancing whenever possible, and will respect the personal space of others, regardless of their own views.</w:t>
            </w:r>
          </w:p>
          <w:p>
            <w:pPr>
              <w:pStyle w:val="ListParagraph"/>
              <w:numPr>
                <w:ilvl w:val="0"/>
                <w:numId w:val="8"/>
              </w:numPr>
              <w:spacing w:before="105" w:after="12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staff will use hand sanitiser as required and according to venue signage (Venue will provide Hand Sanitiser).</w:t>
            </w:r>
          </w:p>
          <w:p>
            <w:pPr>
              <w:pStyle w:val="ListParagraph"/>
              <w:numPr>
                <w:ilvl w:val="0"/>
                <w:numId w:val="8"/>
              </w:numPr>
              <w:spacing w:before="105" w:after="12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staff agree to abide by the direction of the venue staff.</w:t>
            </w:r>
          </w:p>
          <w:p>
            <w:pPr>
              <w:spacing w:before="105" w:after="12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500"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80"/>
        <w:gridCol w:w="7057"/>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Vehicles / Road safety</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Vehicles entering or exiting the site</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b w:val="false"/>
                <w:bCs w:val="false"/>
                <w:i w:val="false"/>
                <w:iCs w:val="false"/>
                <w:strike w:val="false"/>
                <w:u w:val="none"/>
              </w:rPr>
              <w:t xml:space="preserve">Possible use of forklifts or other motorised equipment</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Vehicles stopping </w:t>
            </w:r>
            <w:r>
              <w:rPr>
                <w:b w:val="false"/>
                <w:bCs w:val="false"/>
                <w:i w:val="false"/>
                <w:iCs w:val="false"/>
                <w:strike w:val="false"/>
                <w:u w:val="none"/>
              </w:rPr>
              <w:t xml:space="preserve">in non-designated loading zones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Vehicles generating toxic fumes from engines idling</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Access to Venue is via a dedicated Loading Dock (or Loading Zone at street level)</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Commercial vehicles will be delivering / collecting large items contained in protective roadcases on wheels.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General traffic movement in and around the loading / unloading area, where there may be other people, vehicles, and objects.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Vehicles making contact with pedestrians on entry &amp; exit.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Forklifts may be operated by venue staff.</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Movement of AV equipment on wheels / trolleys. </w:t>
            </w:r>
          </w:p>
          <w:p>
            <w:pPr>
              <w:spacing w:line="240" w:lineRule="auto"/>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p>
            <w:pPr>
              <w:spacing w:line="240" w:lineRule="auto"/>
            </w:pPr>
            <w:r>
              <w:rPr>
                <w:b w:val="false"/>
                <w:bCs w:val="false"/>
                <w:i w:val="false"/>
                <w:iCs w:val="false"/>
                <w:strike w:val="false"/>
                <w:u w:val="none"/>
              </w:rPr>
            </w:r>
          </w:p>
        </w:tc>
        <w:tc>
          <w:tcPr>
            <w:tcW w:w="480" w:type="dxa"/>
            <w:gridSpan w:val="1"/>
            <w:shd w:fill="ff676b"/>
          </w:tcPr>
          <w:p>
            <w:pPr>
              <w:jc w:val="left"/>
            </w:pPr>
            <w:r>
              <w:rPr>
                <w:b w:val="false"/>
                <w:bCs w:val="false"/>
                <w:i w:val="false"/>
                <w:iCs w:val="false"/>
                <w:strike w:val="false"/>
                <w:u w:val="none"/>
              </w:rPr>
              <w:t xml:space="preserve">4A</w:t>
            </w:r>
          </w:p>
        </w:tc>
        <w:tc>
          <w:tcPr>
            <w:tcW w:w="7057" w:type="dxa"/>
            <w:gridSpan w:val="1"/>
          </w:tcPr>
          <w:p>
            <w:pPr>
              <w:pStyle w:val="ListParagraph"/>
              <w:numPr>
                <w:ilvl w:val="0"/>
                <w:numId w:val="9"/>
              </w:numPr>
              <w:spacing w:after="0" w:line="240" w:lineRule="auto"/>
            </w:pPr>
            <w:r>
              <w:rPr>
                <w:rFonts w:ascii="Arial" w:hAnsi="Arial" w:cs="Arial"/>
                <w:b w:val="false"/>
                <w:bCs w:val="false"/>
                <w:i w:val="false"/>
                <w:iCs w:val="false"/>
                <w:strike w:val="false"/>
                <w:color w:val="000000"/>
                <w:sz w:val="18"/>
                <w:szCs w:val="18"/>
                <w:u w:val="none"/>
              </w:rPr>
              <w:t xml:space="preserve">All vehicular driving will be performed by licensed and competent persons to drive on public roads.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Operations perform regular license &amp; demerit point checks every 6 months.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0"/>
              </w:numPr>
              <w:spacing w:after="0" w:line="240" w:lineRule="auto"/>
            </w:pPr>
            <w:r>
              <w:rPr>
                <w:rFonts w:ascii="Arial" w:hAnsi="Arial" w:cs="Arial"/>
                <w:b w:val="false"/>
                <w:bCs w:val="false"/>
                <w:i w:val="false"/>
                <w:iCs w:val="false"/>
                <w:strike w:val="false"/>
                <w:color w:val="000000"/>
                <w:sz w:val="18"/>
                <w:szCs w:val="18"/>
                <w:u w:val="none"/>
              </w:rPr>
              <w:t xml:space="preserve">Any forklifts (or other EWPs) being used in the 'Loading area' will be operated by licensed and competent persons.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have a preference for 'Venue staff' to operate forklifts, and will also observe venue rules around this.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1"/>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Driver of 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managed vehicle will exercise necessary caution when entering &amp; exiting the 'Loading area';</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End any active phone calls (on hands-free)</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Turn off any music playing</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Open driver &amp; passenger windows to actively listen to any audible warnings</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Activate hazard lights to warn other people (*optional)</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Observe and be prepared for any pedestrian activity</w:t>
            </w:r>
          </w:p>
          <w:p>
            <w:pPr>
              <w:pStyle w:val="ListParagraph"/>
              <w:numPr>
                <w:ilvl w:val="0"/>
                <w:numId w:val="13"/>
              </w:numPr>
              <w:spacing w:after="0" w:line="240" w:lineRule="auto"/>
            </w:pPr>
            <w:r>
              <w:rPr>
                <w:rFonts w:ascii="Arial" w:hAnsi="Arial" w:cs="Arial"/>
                <w:b w:val="false"/>
                <w:bCs w:val="false"/>
                <w:i w:val="false"/>
                <w:iCs w:val="false"/>
                <w:strike w:val="false"/>
                <w:color w:val="000000"/>
                <w:sz w:val="18"/>
                <w:szCs w:val="18"/>
                <w:u w:val="none"/>
              </w:rPr>
              <w:t xml:space="preserve">on the footpath at the driveway crossover</w:t>
            </w:r>
          </w:p>
          <w:p>
            <w:pPr>
              <w:pStyle w:val="ListParagraph"/>
              <w:numPr>
                <w:ilvl w:val="0"/>
                <w:numId w:val="13"/>
              </w:numPr>
              <w:spacing w:after="0" w:line="240" w:lineRule="auto"/>
            </w:pPr>
            <w:r>
              <w:rPr>
                <w:rFonts w:ascii="Arial" w:hAnsi="Arial" w:cs="Arial"/>
                <w:b w:val="false"/>
                <w:bCs w:val="false"/>
                <w:i w:val="false"/>
                <w:iCs w:val="false"/>
                <w:strike w:val="false"/>
                <w:color w:val="000000"/>
                <w:sz w:val="18"/>
                <w:szCs w:val="18"/>
                <w:u w:val="none"/>
              </w:rPr>
              <w:t xml:space="preserve">within the 'Loading area'</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Prioritise vulnerable road users first</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Drive at or under 10km/h to the conditions </w:t>
            </w:r>
          </w:p>
          <w:p>
            <w:pPr>
              <w:pStyle w:val="ListParagraph"/>
              <w:numPr>
                <w:ilvl w:val="0"/>
                <w:numId w:val="12"/>
              </w:numPr>
              <w:spacing w:after="0" w:line="240" w:lineRule="auto"/>
            </w:pPr>
            <w:r>
              <w:rPr>
                <w:rFonts w:ascii="Arial" w:hAnsi="Arial" w:cs="Arial"/>
                <w:b w:val="false"/>
                <w:bCs w:val="false"/>
                <w:i w:val="false"/>
                <w:iCs w:val="false"/>
                <w:strike w:val="false"/>
                <w:color w:val="000000"/>
                <w:sz w:val="18"/>
                <w:szCs w:val="18"/>
                <w:u w:val="none"/>
              </w:rPr>
              <w:t xml:space="preserve">Turn off the engine, and engage all brakes, when not moving</w:t>
            </w:r>
          </w:p>
          <w:p>
            <w:pPr>
              <w:spacing w:line="240" w:lineRule="auto"/>
            </w:pPr>
            <w:r>
              <w:rPr>
                <w:b w:val="false"/>
                <w:bCs w:val="false"/>
                <w:i w:val="false"/>
                <w:iCs w:val="false"/>
                <w:strike w:val="false"/>
                <w:u w:val="none"/>
              </w:rPr>
            </w:r>
          </w:p>
          <w:p>
            <w:pPr>
              <w:pStyle w:val="ListParagraph"/>
              <w:numPr>
                <w:ilvl w:val="0"/>
                <w:numId w:val="14"/>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will be utilising dedicated vehicles (Vans, Trucks) for deliveries &amp; collections, which have custom ramps / hoists for unloading / loading.</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5"/>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have been trained how to safely utilise these vehicles and loading devices.</w:t>
            </w:r>
          </w:p>
          <w:p>
            <w:pPr>
              <w:spacing w:line="240" w:lineRule="auto"/>
            </w:pPr>
            <w:r>
              <w:rPr>
                <w:b w:val="false"/>
                <w:bCs w:val="false"/>
                <w:i w:val="false"/>
                <w:iCs w:val="false"/>
                <w:strike w:val="false"/>
                <w:u w:val="none"/>
              </w:rPr>
            </w:r>
          </w:p>
          <w:p>
            <w:pPr>
              <w:pStyle w:val="ListParagraph"/>
              <w:numPr>
                <w:ilvl w:val="0"/>
                <w:numId w:val="16"/>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are provided with Hi-Vis vests, and are available in all vehicles, and within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portable production packers. These are worn in the 'Loading area';</w:t>
            </w:r>
          </w:p>
          <w:p>
            <w:pPr>
              <w:pStyle w:val="ListParagraph"/>
              <w:numPr>
                <w:ilvl w:val="0"/>
                <w:numId w:val="17"/>
              </w:numPr>
              <w:spacing w:after="0" w:line="240" w:lineRule="auto"/>
            </w:pPr>
            <w:r>
              <w:rPr>
                <w:rFonts w:ascii="Arial" w:hAnsi="Arial" w:cs="Arial"/>
                <w:b w:val="false"/>
                <w:bCs w:val="false"/>
                <w:i w:val="false"/>
                <w:iCs w:val="false"/>
                <w:strike w:val="false"/>
                <w:color w:val="000000"/>
                <w:sz w:val="18"/>
                <w:szCs w:val="18"/>
                <w:u w:val="none"/>
              </w:rPr>
              <w:t xml:space="preserve">In very dark conditions</w:t>
            </w:r>
          </w:p>
          <w:p>
            <w:pPr>
              <w:pStyle w:val="ListParagraph"/>
              <w:numPr>
                <w:ilvl w:val="0"/>
                <w:numId w:val="17"/>
              </w:numPr>
              <w:spacing w:after="0" w:line="240" w:lineRule="auto"/>
            </w:pPr>
            <w:r>
              <w:rPr>
                <w:rFonts w:ascii="Arial" w:hAnsi="Arial" w:cs="Arial"/>
                <w:b w:val="false"/>
                <w:bCs w:val="false"/>
                <w:i w:val="false"/>
                <w:iCs w:val="false"/>
                <w:strike w:val="false"/>
                <w:color w:val="000000"/>
                <w:sz w:val="18"/>
                <w:szCs w:val="18"/>
                <w:u w:val="none"/>
              </w:rPr>
              <w:t xml:space="preserve">During busy activity during unloading or loading</w:t>
            </w:r>
          </w:p>
          <w:p>
            <w:pPr>
              <w:pStyle w:val="ListParagraph"/>
              <w:numPr>
                <w:ilvl w:val="0"/>
                <w:numId w:val="17"/>
              </w:numPr>
              <w:spacing w:after="0" w:line="240" w:lineRule="auto"/>
            </w:pPr>
            <w:r>
              <w:rPr>
                <w:rFonts w:ascii="Arial" w:hAnsi="Arial" w:cs="Arial"/>
                <w:b w:val="false"/>
                <w:bCs w:val="false"/>
                <w:i w:val="false"/>
                <w:iCs w:val="false"/>
                <w:strike w:val="false"/>
                <w:color w:val="000000"/>
                <w:sz w:val="18"/>
                <w:szCs w:val="18"/>
                <w:u w:val="none"/>
              </w:rPr>
              <w:t xml:space="preserve">When required by the venue </w:t>
            </w:r>
          </w:p>
          <w:p>
            <w:pPr>
              <w:spacing w:line="240" w:lineRule="auto"/>
            </w:pPr>
            <w:r>
              <w:rPr>
                <w:b w:val="false"/>
                <w:bCs w:val="false"/>
                <w:i w:val="false"/>
                <w:iCs w:val="false"/>
                <w:strike w:val="false"/>
                <w:u w:val="none"/>
              </w:rPr>
            </w:r>
          </w:p>
          <w:p>
            <w:pPr>
              <w:pStyle w:val="ListParagraph"/>
              <w:numPr>
                <w:ilvl w:val="0"/>
                <w:numId w:val="18"/>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Drivers &amp; Crew will take any directions from designated 'Venue staff' or a Dockmaster as required.</w:t>
            </w:r>
          </w:p>
          <w:p>
            <w:pPr>
              <w:spacing w:line="240" w:lineRule="auto"/>
            </w:pPr>
            <w:r>
              <w:rPr>
                <w:b w:val="false"/>
                <w:bCs w:val="false"/>
                <w:i w:val="false"/>
                <w:iCs w:val="false"/>
                <w:strike w:val="false"/>
                <w:u w:val="none"/>
              </w:rPr>
            </w:r>
          </w:p>
          <w:p>
            <w:pPr>
              <w:pStyle w:val="ListParagraph"/>
              <w:numPr>
                <w:ilvl w:val="0"/>
                <w:numId w:val="19"/>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Operations will make a loading dock booking (where possible) via the Venue booking system / Security / Dockmaster.</w:t>
            </w:r>
          </w:p>
          <w:p>
            <w:pPr>
              <w:spacing w:line="240" w:lineRule="auto"/>
            </w:pPr>
            <w:r>
              <w:rPr>
                <w:b w:val="false"/>
                <w:bCs w:val="false"/>
                <w:i w:val="false"/>
                <w:iCs w:val="false"/>
                <w:strike w:val="false"/>
                <w:u w:val="none"/>
              </w:rPr>
            </w:r>
          </w:p>
          <w:p>
            <w:pPr>
              <w:pStyle w:val="ListParagraph"/>
              <w:numPr>
                <w:ilvl w:val="0"/>
                <w:numId w:val="20"/>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Drivers will use trained spotters (in Hi-Vis vests) to communicate directly with the driver to maintain safe clearance between the vehicle and people during vehicle movement.</w:t>
            </w:r>
          </w:p>
          <w:p>
            <w:pPr>
              <w:spacing w:line="240" w:lineRule="auto"/>
              <w:jc w:val="center"/>
            </w:pPr>
            <w:r>
              <w:rPr>
                <w:b w:val="false"/>
                <w:bCs w:val="false"/>
                <w:i w:val="false"/>
                <w:iCs w:val="false"/>
                <w:strike w:val="false"/>
                <w:u w:val="none"/>
              </w:rPr>
            </w:r>
            <w:r>
              <w:drawing>
                <wp:inline distT="0" distB="0" distL="0" distR="0">
                  <wp:extent cx="1152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
                          <a:stretch>
                            <a:fillRect/>
                          </a:stretch>
                        </pic:blipFill>
                        <pic:spPr>
                          <a:xfrm>
                            <a:off x="0" y="0"/>
                            <a:ext cx="115252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70"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50"/>
        <w:gridCol w:w="7088"/>
        <w:gridCol w:w="469"/>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Vehicles / Road safety</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Vehicles entering or exiting the site</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b w:val="false"/>
                <w:bCs w:val="false"/>
                <w:i w:val="false"/>
                <w:iCs w:val="false"/>
                <w:strike w:val="true"/>
                <w:u w:val="none"/>
                <w:shd w:val="clear" w:color="auto" w:fill="#dddddd"/>
              </w:rPr>
              <w:t xml:space="preserve">Possible use of forklifts or other motorised equipment</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Vehicles stopping </w:t>
            </w:r>
            <w:r>
              <w:rPr>
                <w:b w:val="false"/>
                <w:bCs w:val="false"/>
                <w:i w:val="false"/>
                <w:iCs w:val="false"/>
                <w:strike w:val="true"/>
                <w:u w:val="none"/>
                <w:shd w:val="clear" w:color="auto" w:fill="#dddddd"/>
              </w:rPr>
              <w:t xml:space="preserve">in non-designated loading zones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Vehicles generating toxic fumes from engines idling</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rPr>
              <w:t xml:space="preserve">Access to Venue is via a dedicated Loading Dock (or Loading Zone at street level)</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Commercial vehicles will be delivering / collecting large items contained in protective roadcases on wheels.</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General traffic movement in and around the loading / unloading area, where there may be other people, vehicles, and objects.</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Vehicles making contact with pedestrians on entry &amp; exit.</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Forklifts may be operated by venue staff.</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Movement of AV equipment on wheels / trolleys.</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shd w:fill="dddddd"/>
          </w:tcPr>
          <w:p>
            <w:pPr>
              <w:pStyle w:val="ListParagraph"/>
              <w:numPr>
                <w:ilvl w:val="0"/>
                <w:numId w:val="21"/>
              </w:numPr>
              <w:spacing w:after="0" w:line="240" w:lineRule="auto"/>
            </w:pPr>
            <w:r>
              <w:rPr>
                <w:rFonts w:ascii="Arial" w:hAnsi="Arial" w:cs="Arial"/>
                <w:b w:val="false"/>
                <w:bCs w:val="false"/>
                <w:i w:val="false"/>
                <w:iCs w:val="false"/>
                <w:strike w:val="true"/>
                <w:color w:val="000000"/>
                <w:sz w:val="18"/>
                <w:szCs w:val="18"/>
                <w:u w:val="none"/>
              </w:rPr>
              <w:t xml:space="preserve">All vehicular driving will be performed by licensed and competent persons to drive on public roads.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Operations perform regular license &amp; demerit point checks every 6 months.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22"/>
              </w:numPr>
              <w:spacing w:after="0" w:line="240" w:lineRule="auto"/>
            </w:pPr>
            <w:r>
              <w:rPr>
                <w:rFonts w:ascii="Arial" w:hAnsi="Arial" w:cs="Arial"/>
                <w:b w:val="false"/>
                <w:bCs w:val="false"/>
                <w:i w:val="false"/>
                <w:iCs w:val="false"/>
                <w:strike w:val="true"/>
                <w:color w:val="000000"/>
                <w:sz w:val="18"/>
                <w:szCs w:val="18"/>
                <w:u w:val="none"/>
              </w:rPr>
              <w:t xml:space="preserve">Any forklifts (or other EWPs) being used in the 'Loading area' will be operated by licensed and competent persons.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have a preference for 'Venue staff' to operate forklifts, and will also observe venue rules around this.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23"/>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Driver of the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managed vehicle will exercise necessary caution when entering &amp; exiting the 'Loading area';</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End any active phone calls (on hands-free)</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Turn off any music playing</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Open driver &amp; passenger windows to actively listen to any audible warnings</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Activate hazard lights to warn other people (*optional)</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Observe and be prepared for any pedestrian activity</w:t>
            </w:r>
          </w:p>
          <w:p>
            <w:pPr>
              <w:pStyle w:val="ListParagraph"/>
              <w:numPr>
                <w:ilvl w:val="0"/>
                <w:numId w:val="25"/>
              </w:numPr>
              <w:spacing w:after="0" w:line="240" w:lineRule="auto"/>
            </w:pPr>
            <w:r>
              <w:rPr>
                <w:rFonts w:ascii="Arial" w:hAnsi="Arial" w:cs="Arial"/>
                <w:b w:val="false"/>
                <w:bCs w:val="false"/>
                <w:i w:val="false"/>
                <w:iCs w:val="false"/>
                <w:strike w:val="true"/>
                <w:color w:val="000000"/>
                <w:sz w:val="18"/>
                <w:szCs w:val="18"/>
                <w:u w:val="none"/>
              </w:rPr>
              <w:t xml:space="preserve">on the footpath at the driveway crossover</w:t>
            </w:r>
          </w:p>
          <w:p>
            <w:pPr>
              <w:pStyle w:val="ListParagraph"/>
              <w:numPr>
                <w:ilvl w:val="0"/>
                <w:numId w:val="25"/>
              </w:numPr>
              <w:spacing w:after="0" w:line="240" w:lineRule="auto"/>
            </w:pPr>
            <w:r>
              <w:rPr>
                <w:rFonts w:ascii="Arial" w:hAnsi="Arial" w:cs="Arial"/>
                <w:b w:val="false"/>
                <w:bCs w:val="false"/>
                <w:i w:val="false"/>
                <w:iCs w:val="false"/>
                <w:strike w:val="true"/>
                <w:color w:val="000000"/>
                <w:sz w:val="18"/>
                <w:szCs w:val="18"/>
                <w:u w:val="none"/>
              </w:rPr>
              <w:t xml:space="preserve">within the 'Loading area'</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Prioritise vulnerable road users first</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Drive at or under 10km/h to the conditions </w:t>
            </w:r>
          </w:p>
          <w:p>
            <w:pPr>
              <w:pStyle w:val="ListParagraph"/>
              <w:numPr>
                <w:ilvl w:val="0"/>
                <w:numId w:val="24"/>
              </w:numPr>
              <w:spacing w:after="0" w:line="240" w:lineRule="auto"/>
            </w:pPr>
            <w:r>
              <w:rPr>
                <w:rFonts w:ascii="Arial" w:hAnsi="Arial" w:cs="Arial"/>
                <w:b w:val="false"/>
                <w:bCs w:val="false"/>
                <w:i w:val="false"/>
                <w:iCs w:val="false"/>
                <w:strike w:val="true"/>
                <w:color w:val="000000"/>
                <w:sz w:val="18"/>
                <w:szCs w:val="18"/>
                <w:u w:val="none"/>
              </w:rPr>
              <w:t xml:space="preserve">Turn off the engine, and engage all brakes, when not moving</w:t>
            </w:r>
          </w:p>
          <w:p>
            <w:pPr>
              <w:spacing w:line="240" w:lineRule="auto"/>
            </w:pPr>
            <w:r>
              <w:rPr>
                <w:b w:val="false"/>
                <w:bCs w:val="false"/>
                <w:i w:val="false"/>
                <w:iCs w:val="false"/>
                <w:strike w:val="true"/>
                <w:u w:val="none"/>
              </w:rPr>
            </w:r>
          </w:p>
          <w:p>
            <w:pPr>
              <w:pStyle w:val="ListParagraph"/>
              <w:numPr>
                <w:ilvl w:val="0"/>
                <w:numId w:val="26"/>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will be utilising dedicated vehicles (Vans, Trucks) for deliveries &amp; collections, which have custom ramps / hoists for unloading / loading.</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27"/>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have been trained how to safely utilise these vehicles and loading devices.</w:t>
            </w:r>
          </w:p>
          <w:p>
            <w:pPr>
              <w:spacing w:line="240" w:lineRule="auto"/>
            </w:pPr>
            <w:r>
              <w:rPr>
                <w:b w:val="false"/>
                <w:bCs w:val="false"/>
                <w:i w:val="false"/>
                <w:iCs w:val="false"/>
                <w:strike w:val="true"/>
                <w:u w:val="none"/>
              </w:rPr>
            </w:r>
          </w:p>
          <w:p>
            <w:pPr>
              <w:pStyle w:val="ListParagraph"/>
              <w:numPr>
                <w:ilvl w:val="0"/>
                <w:numId w:val="28"/>
              </w:numPr>
              <w:spacing w:after="0" w:line="240" w:lineRule="auto"/>
            </w:pPr>
            <w:r>
              <w:rPr>
                <w:rFonts w:ascii="Arial" w:hAnsi="Arial" w:cs="Arial"/>
                <w:b w:val="false"/>
                <w:bCs w:val="false"/>
                <w:i w:val="false"/>
                <w:iCs w:val="false"/>
                <w:strike w:val="true"/>
                <w:color w:val="000000"/>
                <w:sz w:val="18"/>
                <w:szCs w:val="18"/>
                <w:u w:val="none"/>
              </w:rPr>
              <w:t xml:space="preserve">All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are provided with Hi-Vis vests, and are available in all vehicles, and within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portable production packers. These are worn in the 'Loading area';</w:t>
            </w:r>
          </w:p>
          <w:p>
            <w:pPr>
              <w:pStyle w:val="ListParagraph"/>
              <w:numPr>
                <w:ilvl w:val="0"/>
                <w:numId w:val="29"/>
              </w:numPr>
              <w:spacing w:after="0" w:line="240" w:lineRule="auto"/>
            </w:pPr>
            <w:r>
              <w:rPr>
                <w:rFonts w:ascii="Arial" w:hAnsi="Arial" w:cs="Arial"/>
                <w:b w:val="false"/>
                <w:bCs w:val="false"/>
                <w:i w:val="false"/>
                <w:iCs w:val="false"/>
                <w:strike w:val="true"/>
                <w:color w:val="000000"/>
                <w:sz w:val="18"/>
                <w:szCs w:val="18"/>
                <w:u w:val="none"/>
              </w:rPr>
              <w:t xml:space="preserve">In very dark conditions</w:t>
            </w:r>
          </w:p>
          <w:p>
            <w:pPr>
              <w:pStyle w:val="ListParagraph"/>
              <w:numPr>
                <w:ilvl w:val="0"/>
                <w:numId w:val="29"/>
              </w:numPr>
              <w:spacing w:after="0" w:line="240" w:lineRule="auto"/>
            </w:pPr>
            <w:r>
              <w:rPr>
                <w:rFonts w:ascii="Arial" w:hAnsi="Arial" w:cs="Arial"/>
                <w:b w:val="false"/>
                <w:bCs w:val="false"/>
                <w:i w:val="false"/>
                <w:iCs w:val="false"/>
                <w:strike w:val="true"/>
                <w:color w:val="000000"/>
                <w:sz w:val="18"/>
                <w:szCs w:val="18"/>
                <w:u w:val="none"/>
              </w:rPr>
              <w:t xml:space="preserve">During busy activity during unloading or loading</w:t>
            </w:r>
          </w:p>
          <w:p>
            <w:pPr>
              <w:pStyle w:val="ListParagraph"/>
              <w:numPr>
                <w:ilvl w:val="0"/>
                <w:numId w:val="29"/>
              </w:numPr>
              <w:spacing w:after="0" w:line="240" w:lineRule="auto"/>
            </w:pPr>
            <w:r>
              <w:rPr>
                <w:rFonts w:ascii="Arial" w:hAnsi="Arial" w:cs="Arial"/>
                <w:b w:val="false"/>
                <w:bCs w:val="false"/>
                <w:i w:val="false"/>
                <w:iCs w:val="false"/>
                <w:strike w:val="true"/>
                <w:color w:val="000000"/>
                <w:sz w:val="18"/>
                <w:szCs w:val="18"/>
                <w:u w:val="none"/>
              </w:rPr>
              <w:t xml:space="preserve">When required by the venue </w:t>
            </w:r>
          </w:p>
          <w:p>
            <w:pPr>
              <w:spacing w:line="240" w:lineRule="auto"/>
            </w:pPr>
            <w:r>
              <w:rPr>
                <w:b w:val="false"/>
                <w:bCs w:val="false"/>
                <w:i w:val="false"/>
                <w:iCs w:val="false"/>
                <w:strike w:val="true"/>
                <w:u w:val="none"/>
              </w:rPr>
            </w:r>
          </w:p>
          <w:p>
            <w:pPr>
              <w:pStyle w:val="ListParagraph"/>
              <w:numPr>
                <w:ilvl w:val="0"/>
                <w:numId w:val="30"/>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Drivers &amp; Crew will take any directions from designated 'Venue staff' or a Dockmaster as required.</w:t>
            </w:r>
          </w:p>
          <w:p>
            <w:pPr>
              <w:spacing w:line="240" w:lineRule="auto"/>
            </w:pPr>
            <w:r>
              <w:rPr>
                <w:b w:val="false"/>
                <w:bCs w:val="false"/>
                <w:i w:val="false"/>
                <w:iCs w:val="false"/>
                <w:strike w:val="true"/>
                <w:u w:val="none"/>
              </w:rPr>
            </w:r>
          </w:p>
          <w:p>
            <w:pPr>
              <w:pStyle w:val="ListParagraph"/>
              <w:numPr>
                <w:ilvl w:val="0"/>
                <w:numId w:val="31"/>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Operations will make a loading dock booking (where possible) via the Venue booking system / Security / Dockmaster.</w:t>
            </w:r>
          </w:p>
          <w:p>
            <w:pPr>
              <w:spacing w:line="240" w:lineRule="auto"/>
            </w:pPr>
            <w:r>
              <w:rPr>
                <w:b w:val="false"/>
                <w:bCs w:val="false"/>
                <w:i w:val="false"/>
                <w:iCs w:val="false"/>
                <w:strike w:val="true"/>
                <w:u w:val="none"/>
              </w:rPr>
            </w:r>
          </w:p>
          <w:p>
            <w:pPr>
              <w:pStyle w:val="ListParagraph"/>
              <w:numPr>
                <w:ilvl w:val="0"/>
                <w:numId w:val="32"/>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Drivers will use trained spotters (in Hi-Vis vests) to communicate directly with the driver to maintain safe clearance between the vehicle and people during vehicle movement.</w:t>
            </w:r>
          </w:p>
          <w:p>
            <w:pPr>
              <w:spacing w:line="240" w:lineRule="auto"/>
              <w:jc w:val="center"/>
            </w:pPr>
            <w:r>
              <w:rPr>
                <w:b w:val="false"/>
                <w:bCs w:val="false"/>
                <w:i w:val="false"/>
                <w:iCs w:val="false"/>
                <w:strike w:val="true"/>
                <w:u w:val="none"/>
              </w:rPr>
            </w:r>
            <w:r>
              <w:drawing>
                <wp:inline distT="0" distB="0" distL="0" distR="0">
                  <wp:extent cx="1152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
                          <a:stretch>
                            <a:fillRect/>
                          </a:stretch>
                        </pic:blipFill>
                        <pic:spPr>
                          <a:xfrm>
                            <a:off x="0" y="0"/>
                            <a:ext cx="1152525"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p>
        </w:tc>
        <w:tc>
          <w:tcPr>
            <w:tcW w:w="469"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Manual Handling</w:t>
            </w:r>
          </w:p>
          <w:p>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Pushing, pulling, carrying, holding restraining or lifting    </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Transporting audiovisual equipment in professional fit-for-purpose portable road cases on wheels and custom trollies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Lifting &amp; manual positioning of Audiovisual equipment</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Carrying and setting general event equipment / operating position furniture</w:t>
            </w:r>
          </w:p>
        </w:tc>
        <w:tc>
          <w:tcPr>
            <w:tcW w:w="450" w:type="dxa"/>
            <w:gridSpan w:val="1"/>
            <w:shd w:fill="ffb75a"/>
          </w:tcPr>
          <w:p>
            <w:pPr>
              <w:jc w:val="left"/>
            </w:pPr>
            <w:r>
              <w:rPr>
                <w:b w:val="false"/>
                <w:bCs w:val="false"/>
                <w:i w:val="false"/>
                <w:iCs w:val="false"/>
                <w:strike w:val="false"/>
                <w:u w:val="none"/>
              </w:rPr>
              <w:t xml:space="preserve">3B</w:t>
            </w:r>
          </w:p>
        </w:tc>
        <w:tc>
          <w:tcPr>
            <w:tcW w:w="7087" w:type="dxa"/>
            <w:gridSpan w:val="1"/>
          </w:tcPr>
          <w:p>
            <w:pPr>
              <w:pStyle w:val="ListParagraph"/>
              <w:numPr>
                <w:ilvl w:val="0"/>
                <w:numId w:val="33"/>
              </w:numPr>
              <w:spacing w:after="0" w:line="240" w:lineRule="auto"/>
            </w:pPr>
            <w:r>
              <w:rPr>
                <w:rFonts w:ascii="Arial" w:hAnsi="Arial" w:cs="Arial"/>
                <w:b w:val="false"/>
                <w:bCs w:val="false"/>
                <w:i w:val="false"/>
                <w:iCs w:val="false"/>
                <w:strike w:val="false"/>
                <w:color w:val="000000"/>
                <w:sz w:val="18"/>
                <w:szCs w:val="18"/>
                <w:u w:val="none"/>
              </w:rPr>
              <w:t xml:space="preserve">Wheels on professional road cases, team lifting, no lifting above shoulder height,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use correct manual handling techniques, continuous communication, and supervision by supervisor</w:t>
            </w:r>
          </w:p>
          <w:p>
            <w:pPr>
              <w:spacing w:line="240" w:lineRule="auto"/>
            </w:pPr>
            <w:r>
              <w:rPr>
                <w:b w:val="false"/>
                <w:bCs w:val="false"/>
                <w:i w:val="false"/>
                <w:iCs w:val="false"/>
                <w:strike w:val="false"/>
                <w:u w:val="none"/>
              </w:rPr>
            </w:r>
          </w:p>
          <w:p>
            <w:pPr>
              <w:pStyle w:val="ListParagraph"/>
              <w:numPr>
                <w:ilvl w:val="0"/>
                <w:numId w:val="34"/>
              </w:numPr>
              <w:spacing w:after="0" w:line="240" w:lineRule="auto"/>
            </w:pPr>
            <w:r>
              <w:rPr>
                <w:rFonts w:ascii="Arial" w:hAnsi="Arial" w:cs="Arial"/>
                <w:b w:val="false"/>
                <w:bCs w:val="false"/>
                <w:i w:val="false"/>
                <w:iCs w:val="false"/>
                <w:strike w:val="false"/>
                <w:color w:val="000000"/>
                <w:sz w:val="18"/>
                <w:szCs w:val="18"/>
                <w:u w:val="none"/>
              </w:rPr>
              <w:t xml:space="preserve">2 or more person lifts to be used whenever a load is Risk Assessed to be beyond the control of an individual</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5"/>
              </w:numPr>
              <w:spacing w:after="0" w:line="240" w:lineRule="auto"/>
            </w:pPr>
            <w:r>
              <w:rPr>
                <w:rFonts w:ascii="Arial" w:hAnsi="Arial" w:cs="Arial"/>
                <w:b w:val="false"/>
                <w:bCs w:val="false"/>
                <w:i w:val="false"/>
                <w:iCs w:val="false"/>
                <w:strike w:val="false"/>
                <w:color w:val="000000"/>
                <w:sz w:val="18"/>
                <w:szCs w:val="18"/>
                <w:u w:val="none"/>
              </w:rPr>
              <w:t xml:space="preserve">No overloading or stacking cases beyond manufacturers recommendations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6"/>
              </w:numPr>
              <w:spacing w:after="0" w:line="240" w:lineRule="auto"/>
            </w:pPr>
            <w:r>
              <w:rPr>
                <w:rFonts w:ascii="Arial" w:hAnsi="Arial" w:cs="Arial"/>
                <w:b w:val="false"/>
                <w:bCs w:val="false"/>
                <w:i w:val="false"/>
                <w:iCs w:val="false"/>
                <w:strike w:val="false"/>
                <w:color w:val="000000"/>
                <w:sz w:val="18"/>
                <w:szCs w:val="18"/>
                <w:u w:val="none"/>
              </w:rPr>
              <w:t xml:space="preserve">No obstructing walkways / egress while moving equipment / road cases between locations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7"/>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wear suitable PPE (steel cap footwear, protective gloves)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ind w:left="600"/>
            </w:pPr>
            <w:r>
              <w:rPr>
                <w:b w:val="false"/>
                <w:bCs w:val="false"/>
                <w:i w:val="false"/>
                <w:iCs w:val="false"/>
                <w:strike w:val="false"/>
                <w:u w:val="none"/>
              </w:rPr>
            </w:r>
            <w:r>
              <w:drawing>
                <wp:inline distT="0" distB="0" distL="0" distR="0">
                  <wp:extent cx="7429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
                          <a:stretch>
                            <a:fillRect/>
                          </a:stretch>
                        </pic:blipFill>
                        <pic:spPr>
                          <a:xfrm>
                            <a:off x="0" y="0"/>
                            <a:ext cx="74295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t xml:space="preserve"> </w:t>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3"/>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4"/>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p>
            <w:pPr>
              <w:spacing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6"/>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70"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80"/>
        <w:gridCol w:w="7058"/>
        <w:gridCol w:w="469"/>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Manual Handling</w:t>
            </w:r>
          </w:p>
          <w:p>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9"/>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Pushing, pulling, carrying, holding restraining or lifting</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rPr>
              <w:t xml:space="preserve">Transporting audiovisual equipment in professional fit-for-purpose portable road cases on wheels and custom trollies</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Lifting &amp; manual positioning of Audiovisual equipment</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Carrying and setting general event equipment / operating position furniture</w:t>
            </w:r>
          </w:p>
        </w:tc>
        <w:tc>
          <w:tcPr>
            <w:tcW w:w="480" w:type="dxa"/>
            <w:gridSpan w:val="1"/>
            <w:shd w:fill="ffb75a"/>
          </w:tcPr>
          <w:p>
            <w:pPr>
              <w:jc w:val="left"/>
            </w:pPr>
            <w:r>
              <w:rPr>
                <w:b w:val="false"/>
                <w:bCs w:val="false"/>
                <w:i w:val="false"/>
                <w:iCs w:val="false"/>
                <w:strike w:val="false"/>
                <w:u w:val="none"/>
              </w:rPr>
              <w:t xml:space="preserve">3B</w:t>
            </w:r>
          </w:p>
        </w:tc>
        <w:tc>
          <w:tcPr>
            <w:tcW w:w="7058" w:type="dxa"/>
            <w:gridSpan w:val="1"/>
            <w:shd w:fill="dddddd"/>
          </w:tcPr>
          <w:p>
            <w:pPr>
              <w:pStyle w:val="ListParagraph"/>
              <w:numPr>
                <w:ilvl w:val="0"/>
                <w:numId w:val="38"/>
              </w:numPr>
              <w:spacing w:after="0" w:line="240" w:lineRule="auto"/>
            </w:pPr>
            <w:r>
              <w:rPr>
                <w:rFonts w:ascii="Arial" w:hAnsi="Arial" w:cs="Arial"/>
                <w:b w:val="false"/>
                <w:bCs w:val="false"/>
                <w:i w:val="false"/>
                <w:iCs w:val="false"/>
                <w:strike w:val="true"/>
                <w:color w:val="000000"/>
                <w:sz w:val="18"/>
                <w:szCs w:val="18"/>
                <w:u w:val="none"/>
              </w:rPr>
              <w:t xml:space="preserve">Wheels on professional road cases, team lifting, no lifting above shoulder height,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to use correct manual handling techniques, continuous communication, and supervision by supervisor</w:t>
            </w:r>
          </w:p>
          <w:p>
            <w:pPr>
              <w:spacing w:line="240" w:lineRule="auto"/>
            </w:pPr>
            <w:r>
              <w:rPr>
                <w:b w:val="false"/>
                <w:bCs w:val="false"/>
                <w:i w:val="false"/>
                <w:iCs w:val="false"/>
                <w:strike w:val="true"/>
                <w:u w:val="none"/>
              </w:rPr>
            </w:r>
          </w:p>
          <w:p>
            <w:pPr>
              <w:pStyle w:val="ListParagraph"/>
              <w:numPr>
                <w:ilvl w:val="0"/>
                <w:numId w:val="39"/>
              </w:numPr>
              <w:spacing w:after="0" w:line="240" w:lineRule="auto"/>
            </w:pPr>
            <w:r>
              <w:rPr>
                <w:rFonts w:ascii="Arial" w:hAnsi="Arial" w:cs="Arial"/>
                <w:b w:val="false"/>
                <w:bCs w:val="false"/>
                <w:i w:val="false"/>
                <w:iCs w:val="false"/>
                <w:strike w:val="true"/>
                <w:color w:val="000000"/>
                <w:sz w:val="18"/>
                <w:szCs w:val="18"/>
                <w:u w:val="none"/>
              </w:rPr>
              <w:t xml:space="preserve">2 or more person lifts to be used whenever a load is Risk Assessed to be beyond the control of an individual</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40"/>
              </w:numPr>
              <w:spacing w:after="0" w:line="240" w:lineRule="auto"/>
            </w:pPr>
            <w:r>
              <w:rPr>
                <w:rFonts w:ascii="Arial" w:hAnsi="Arial" w:cs="Arial"/>
                <w:b w:val="false"/>
                <w:bCs w:val="false"/>
                <w:i w:val="false"/>
                <w:iCs w:val="false"/>
                <w:strike w:val="true"/>
                <w:color w:val="000000"/>
                <w:sz w:val="18"/>
                <w:szCs w:val="18"/>
                <w:u w:val="none"/>
              </w:rPr>
              <w:t xml:space="preserve">No overloading or stacking cases beyond manufacturers recommendations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41"/>
              </w:numPr>
              <w:spacing w:after="0" w:line="240" w:lineRule="auto"/>
            </w:pPr>
            <w:r>
              <w:rPr>
                <w:rFonts w:ascii="Arial" w:hAnsi="Arial" w:cs="Arial"/>
                <w:b w:val="false"/>
                <w:bCs w:val="false"/>
                <w:i w:val="false"/>
                <w:iCs w:val="false"/>
                <w:strike w:val="true"/>
                <w:color w:val="000000"/>
                <w:sz w:val="18"/>
                <w:szCs w:val="18"/>
                <w:u w:val="none"/>
              </w:rPr>
              <w:t xml:space="preserve">No obstructing walkways / egress while moving equipment / road cases between locations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42"/>
              </w:numPr>
              <w:spacing w:after="0" w:line="240" w:lineRule="auto"/>
            </w:pPr>
            <w:r>
              <w:rPr>
                <w:b w:val="false"/>
                <w:bCs w:val="false"/>
                <w:i w:val="false"/>
                <w:iCs w:val="false"/>
                <w:strike w:val="true"/>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to wear suitable PPE (steel cap footwear, protective gloves)</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ind w:left="600"/>
            </w:pPr>
            <w:r>
              <w:rPr>
                <w:b w:val="false"/>
                <w:bCs w:val="false"/>
                <w:i w:val="false"/>
                <w:iCs w:val="false"/>
                <w:strike w:val="true"/>
                <w:u w:val="none"/>
              </w:rPr>
            </w:r>
            <w:r>
              <w:drawing>
                <wp:inline distT="0" distB="0" distL="0" distR="0">
                  <wp:extent cx="7429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0"/>
                          <a:stretch>
                            <a:fillRect/>
                          </a:stretch>
                        </pic:blipFill>
                        <pic:spPr>
                          <a:xfrm>
                            <a:off x="0" y="0"/>
                            <a:ext cx="74295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t xml:space="preserve"> </w:t>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1"/>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2"/>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p>
          <w:p>
            <w:pPr>
              <w:spacing w:line="240" w:lineRule="auto"/>
              <w:jc w:val="center"/>
            </w:pP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3"/>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p>
        </w:tc>
        <w:tc>
          <w:tcPr>
            <w:tcW w:w="469"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4</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heat</w:t>
            </w:r>
          </w:p>
          <w:p>
            <w:pPr>
              <w:spacing w:after="0"/>
            </w:pP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7"/>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8"/>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69"/>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hot material or objects, surfaces or steam</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incandescent light sources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sun</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Use of potential sources of ignition such as naked flame candles, lamps, fireworks, pyrotechnics, flutter cannons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Some items may become hot to touch (such as heatsinks on LED fixtures)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Non-specific items producing heat may cause injury.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Incandescent lighting fixtures may generate heat when operating</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Lighting for the event will be managed by the Inhouse AV company</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Event will be outdoors and so sun exposure is a consideration</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Fogger, Smoke or Haze machine required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Fireworks, Pyrotechnics or other special effects units required</w:t>
            </w:r>
          </w:p>
        </w:tc>
        <w:tc>
          <w:tcPr>
            <w:tcW w:w="465" w:type="dxa"/>
            <w:gridSpan w:val="1"/>
            <w:shd w:fill="feff7f"/>
          </w:tcPr>
          <w:p>
            <w:pPr/>
            <w:r>
              <w:rPr>
                <w:b w:val="false"/>
                <w:bCs w:val="false"/>
                <w:i w:val="false"/>
                <w:iCs w:val="false"/>
                <w:strike w:val="false"/>
                <w:u w:val="none"/>
              </w:rPr>
              <w:t xml:space="preserve">2C</w:t>
            </w:r>
          </w:p>
        </w:tc>
        <w:tc>
          <w:tcPr>
            <w:tcW w:w="7072" w:type="dxa"/>
            <w:gridSpan w:val="1"/>
          </w:tcPr>
          <w:p>
            <w:pPr>
              <w:pStyle w:val="ListParagraph"/>
              <w:numPr>
                <w:ilvl w:val="0"/>
                <w:numId w:val="43"/>
              </w:numPr>
              <w:spacing w:after="0" w:line="240" w:lineRule="auto"/>
            </w:pPr>
            <w:r>
              <w:rPr>
                <w:rFonts w:ascii="Arial" w:hAnsi="Arial" w:cs="Arial"/>
                <w:b w:val="false"/>
                <w:bCs w:val="false"/>
                <w:i w:val="false"/>
                <w:iCs w:val="false"/>
                <w:strike w:val="false"/>
                <w:color w:val="000000"/>
                <w:sz w:val="18"/>
                <w:szCs w:val="18"/>
                <w:u w:val="none"/>
              </w:rPr>
              <w:t xml:space="preserve">The Toolbox Talk hazard identification will identify any specific sources of heat, and address suitable clearance to be determined as needed</w:t>
            </w:r>
          </w:p>
          <w:p>
            <w:pPr>
              <w:spacing w:line="240" w:lineRule="auto"/>
            </w:pPr>
            <w:r>
              <w:rPr>
                <w:b w:val="false"/>
                <w:bCs w:val="false"/>
                <w:i w:val="false"/>
                <w:iCs w:val="false"/>
                <w:strike w:val="false"/>
                <w:u w:val="none"/>
              </w:rPr>
            </w:r>
          </w:p>
          <w:p>
            <w:pPr>
              <w:pStyle w:val="ListParagraph"/>
              <w:numPr>
                <w:ilvl w:val="0"/>
                <w:numId w:val="44"/>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will avail of standard ambient lighting around all workspace areas</w:t>
            </w:r>
          </w:p>
          <w:p>
            <w:pPr>
              <w:spacing w:line="240" w:lineRule="auto"/>
            </w:pPr>
            <w:r>
              <w:rPr>
                <w:b w:val="false"/>
                <w:bCs w:val="false"/>
                <w:i w:val="false"/>
                <w:iCs w:val="false"/>
                <w:strike w:val="false"/>
                <w:u w:val="none"/>
              </w:rPr>
            </w:r>
          </w:p>
          <w:p>
            <w:pPr>
              <w:pStyle w:val="ListParagraph"/>
              <w:numPr>
                <w:ilvl w:val="0"/>
                <w:numId w:val="45"/>
              </w:numPr>
              <w:spacing w:after="0" w:line="240" w:lineRule="auto"/>
            </w:pPr>
            <w:r>
              <w:rPr>
                <w:rFonts w:ascii="Arial" w:hAnsi="Arial" w:cs="Arial"/>
                <w:b w:val="false"/>
                <w:bCs w:val="false"/>
                <w:i w:val="false"/>
                <w:iCs w:val="false"/>
                <w:strike w:val="false"/>
                <w:color w:val="000000"/>
                <w:sz w:val="18"/>
                <w:szCs w:val="18"/>
                <w:u w:val="none"/>
              </w:rPr>
              <w:t xml:space="preserve">Protective Gloves / other PPE are supplied in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mobile production packers, and available at all times</w:t>
            </w:r>
          </w:p>
          <w:p>
            <w:pPr>
              <w:spacing w:line="240" w:lineRule="auto"/>
            </w:pPr>
            <w:r>
              <w:rPr>
                <w:b w:val="false"/>
                <w:bCs w:val="false"/>
                <w:i w:val="false"/>
                <w:iCs w:val="false"/>
                <w:strike w:val="false"/>
                <w:u w:val="none"/>
              </w:rPr>
            </w:r>
          </w:p>
          <w:p>
            <w:pPr>
              <w:pStyle w:val="ListParagraph"/>
              <w:numPr>
                <w:ilvl w:val="0"/>
                <w:numId w:val="46"/>
              </w:numPr>
              <w:spacing w:after="0" w:line="240" w:lineRule="auto"/>
            </w:pPr>
            <w:r>
              <w:rPr>
                <w:rFonts w:ascii="Arial" w:hAnsi="Arial" w:cs="Arial"/>
                <w:b w:val="false"/>
                <w:bCs w:val="false"/>
                <w:i w:val="false"/>
                <w:iCs w:val="false"/>
                <w:strike w:val="false"/>
                <w:color w:val="000000"/>
                <w:sz w:val="18"/>
                <w:szCs w:val="18"/>
                <w:u w:val="none"/>
              </w:rPr>
              <w:t xml:space="preserve">All possible hot fixtures will be located out of reach by the public and only accessible using EWPs or ladders</w:t>
            </w:r>
          </w:p>
          <w:p>
            <w:pPr>
              <w:spacing w:line="240" w:lineRule="auto"/>
            </w:pPr>
            <w:r>
              <w:rPr>
                <w:b w:val="false"/>
                <w:bCs w:val="false"/>
                <w:i w:val="false"/>
                <w:iCs w:val="false"/>
                <w:strike w:val="false"/>
                <w:u w:val="none"/>
              </w:rPr>
            </w:r>
          </w:p>
          <w:p>
            <w:pPr>
              <w:pStyle w:val="ListParagraph"/>
              <w:numPr>
                <w:ilvl w:val="0"/>
                <w:numId w:val="4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requirements for UV Protection will be communicated to all staff prior to arrival to site, to allow for suitable PPE to be worn</w:t>
            </w:r>
          </w:p>
          <w:p>
            <w:pPr>
              <w:spacing w:line="240" w:lineRule="auto"/>
            </w:pPr>
            <w:r>
              <w:rPr>
                <w:b w:val="false"/>
                <w:bCs w:val="false"/>
                <w:i w:val="false"/>
                <w:iCs w:val="false"/>
                <w:strike w:val="true"/>
                <w:u w:val="none"/>
                <w:shd w:val="clear" w:color="auto" w:fill="#dddddd"/>
              </w:rPr>
            </w:r>
          </w:p>
          <w:p>
            <w:pPr>
              <w:pStyle w:val="ListParagraph"/>
              <w:numPr>
                <w:ilvl w:val="0"/>
                <w:numId w:val="4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Protective Sunscreen (SPF50) is available in all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mobile production packers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Protective hats are made available to staff, or are advised to bring onsite </w:t>
            </w:r>
          </w:p>
          <w:p>
            <w:pPr>
              <w:pStyle w:val="ListParagraph"/>
              <w:numPr>
                <w:ilvl w:val="0"/>
                <w:numId w:val="4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as required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5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Fogger machine can have some hot areas accessible to touch, and so will be located away from public access, with a safety brief being made to all staff before the event commences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51"/>
              </w:numPr>
              <w:spacing w:line="240" w:lineRule="auto"/>
            </w:pPr>
            <w:r>
              <w:rPr>
                <w:b w:val="false"/>
                <w:bCs w:val="false"/>
                <w:i w:val="false"/>
                <w:iCs w:val="false"/>
                <w:strike w:val="true"/>
                <w:u w:val="none"/>
                <w:shd w:val="clear" w:color="auto" w:fill="#dddddd"/>
              </w:rPr>
              <w:t xml:space="preserve">Trained personnel to handle, manage and operate any specialist items such as Fireworks, Pyrotechnics, handheld canons, or other FX</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0"/>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70" w:type="dxa"/>
            <w:gridSpan w:val="1"/>
            <w:shd w:fill="86ff7e"/>
          </w:tcPr>
          <w:p>
            <w:pPr/>
            <w:r>
              <w:rPr>
                <w:b w:val="false"/>
                <w:bCs w:val="false"/>
                <w:i w:val="false"/>
                <w:iCs w:val="false"/>
                <w:strike w:val="false"/>
                <w:u w:val="none"/>
              </w:rPr>
              <w:t xml:space="preserve">2D</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4</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heat</w:t>
            </w:r>
          </w:p>
          <w:p>
            <w:pPr>
              <w:spacing w:after="0"/>
            </w:pP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4"/>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5"/>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6"/>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hot material or objects, surfaces or steam</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incandescent light sources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sun</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Use of potential sources of ignition such as naked flame candles, lamps, fireworks, pyrotechnics, flutter cannons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Some items may become hot to touch (such as heatsinks on LED fixtures)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Non-specific items producing heat may cause injury.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Incandescent lighting fixtures may generate heat when operating</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Lighting for the event will be managed by the Inhouse AV company</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Event will be outdoors and so sun exposure is a consideration</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Fogger, Smoke or Haze machine required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Fireworks, Pyrotechnics or other special effects units required</w:t>
            </w:r>
          </w:p>
        </w:tc>
        <w:tc>
          <w:tcPr>
            <w:tcW w:w="465" w:type="dxa"/>
            <w:gridSpan w:val="1"/>
            <w:shd w:fill="feff7f"/>
          </w:tcPr>
          <w:p>
            <w:pPr/>
            <w:r>
              <w:rPr>
                <w:b w:val="false"/>
                <w:bCs w:val="false"/>
                <w:i w:val="false"/>
                <w:iCs w:val="false"/>
                <w:strike w:val="false"/>
                <w:u w:val="none"/>
              </w:rPr>
              <w:t xml:space="preserve">2C</w:t>
            </w:r>
          </w:p>
        </w:tc>
        <w:tc>
          <w:tcPr>
            <w:tcW w:w="7072" w:type="dxa"/>
            <w:gridSpan w:val="1"/>
          </w:tcPr>
          <w:p>
            <w:pPr>
              <w:pStyle w:val="ListParagraph"/>
              <w:numPr>
                <w:ilvl w:val="0"/>
                <w:numId w:val="52"/>
              </w:numPr>
              <w:spacing w:after="0" w:line="240" w:lineRule="auto"/>
            </w:pPr>
            <w:r>
              <w:rPr>
                <w:rFonts w:ascii="Arial" w:hAnsi="Arial" w:cs="Arial"/>
                <w:b w:val="false"/>
                <w:bCs w:val="false"/>
                <w:i w:val="false"/>
                <w:iCs w:val="false"/>
                <w:strike w:val="false"/>
                <w:color w:val="000000"/>
                <w:sz w:val="18"/>
                <w:szCs w:val="18"/>
                <w:u w:val="none"/>
              </w:rPr>
              <w:t xml:space="preserve">The Toolbox Talk hazard identification will identify any specific sources of heat, and address suitable clearance to be determined as needed</w:t>
            </w:r>
          </w:p>
          <w:p>
            <w:pPr>
              <w:spacing w:line="240" w:lineRule="auto"/>
            </w:pPr>
            <w:r>
              <w:rPr>
                <w:b w:val="false"/>
                <w:bCs w:val="false"/>
                <w:i w:val="false"/>
                <w:iCs w:val="false"/>
                <w:strike w:val="false"/>
                <w:u w:val="none"/>
              </w:rPr>
            </w:r>
          </w:p>
          <w:p>
            <w:pPr>
              <w:pStyle w:val="ListParagraph"/>
              <w:numPr>
                <w:ilvl w:val="0"/>
                <w:numId w:val="53"/>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will avail of standard ambient lighting around all workspace areas</w:t>
            </w:r>
          </w:p>
          <w:p>
            <w:pPr>
              <w:spacing w:line="240" w:lineRule="auto"/>
            </w:pPr>
            <w:r>
              <w:rPr>
                <w:b w:val="false"/>
                <w:bCs w:val="false"/>
                <w:i w:val="false"/>
                <w:iCs w:val="false"/>
                <w:strike w:val="false"/>
                <w:u w:val="none"/>
              </w:rPr>
            </w:r>
          </w:p>
          <w:p>
            <w:pPr>
              <w:pStyle w:val="ListParagraph"/>
              <w:numPr>
                <w:ilvl w:val="0"/>
                <w:numId w:val="54"/>
              </w:numPr>
              <w:spacing w:after="0" w:line="240" w:lineRule="auto"/>
            </w:pPr>
            <w:r>
              <w:rPr>
                <w:rFonts w:ascii="Arial" w:hAnsi="Arial" w:cs="Arial"/>
                <w:b w:val="false"/>
                <w:bCs w:val="false"/>
                <w:i w:val="false"/>
                <w:iCs w:val="false"/>
                <w:strike w:val="false"/>
                <w:color w:val="000000"/>
                <w:sz w:val="18"/>
                <w:szCs w:val="18"/>
                <w:u w:val="none"/>
              </w:rPr>
              <w:t xml:space="preserve">Protective Gloves / other PPE are supplied in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mobile production packers, and available at all times</w:t>
            </w:r>
          </w:p>
          <w:p>
            <w:pPr>
              <w:spacing w:line="240" w:lineRule="auto"/>
            </w:pPr>
            <w:r>
              <w:rPr>
                <w:b w:val="false"/>
                <w:bCs w:val="false"/>
                <w:i w:val="false"/>
                <w:iCs w:val="false"/>
                <w:strike w:val="false"/>
                <w:u w:val="none"/>
              </w:rPr>
            </w:r>
          </w:p>
          <w:p>
            <w:pPr>
              <w:pStyle w:val="ListParagraph"/>
              <w:numPr>
                <w:ilvl w:val="0"/>
                <w:numId w:val="55"/>
              </w:numPr>
              <w:spacing w:after="0" w:line="240" w:lineRule="auto"/>
            </w:pPr>
            <w:r>
              <w:rPr>
                <w:rFonts w:ascii="Arial" w:hAnsi="Arial" w:cs="Arial"/>
                <w:b w:val="false"/>
                <w:bCs w:val="false"/>
                <w:i w:val="false"/>
                <w:iCs w:val="false"/>
                <w:strike w:val="false"/>
                <w:color w:val="000000"/>
                <w:sz w:val="18"/>
                <w:szCs w:val="18"/>
                <w:u w:val="none"/>
              </w:rPr>
              <w:t xml:space="preserve">All possible hot fixtures will be located out of reach by the public and only accessible using EWPs or ladders</w:t>
            </w:r>
          </w:p>
          <w:p>
            <w:pPr>
              <w:spacing w:line="240" w:lineRule="auto"/>
            </w:pPr>
            <w:r>
              <w:rPr>
                <w:b w:val="false"/>
                <w:bCs w:val="false"/>
                <w:i w:val="false"/>
                <w:iCs w:val="false"/>
                <w:strike w:val="false"/>
                <w:u w:val="none"/>
              </w:rPr>
            </w:r>
          </w:p>
          <w:p>
            <w:pPr>
              <w:pStyle w:val="ListParagraph"/>
              <w:numPr>
                <w:ilvl w:val="0"/>
                <w:numId w:val="56"/>
              </w:numPr>
              <w:spacing w:after="0" w:line="240" w:lineRule="auto"/>
            </w:pPr>
            <w:r>
              <w:rPr>
                <w:rFonts w:ascii="Arial" w:hAnsi="Arial" w:cs="Arial"/>
                <w:b w:val="false"/>
                <w:bCs w:val="false"/>
                <w:i w:val="false"/>
                <w:iCs w:val="false"/>
                <w:strike w:val="false"/>
                <w:color w:val="000000"/>
                <w:sz w:val="18"/>
                <w:szCs w:val="18"/>
                <w:u w:val="none"/>
              </w:rPr>
              <w:t xml:space="preserve">Any requirements for UV Protection will be communicated to all staff prior to arrival to site, to allow for suitable PPE to be worn</w:t>
            </w:r>
          </w:p>
          <w:p>
            <w:pPr>
              <w:spacing w:line="240" w:lineRule="auto"/>
            </w:pPr>
            <w:r>
              <w:rPr>
                <w:b w:val="false"/>
                <w:bCs w:val="false"/>
                <w:i w:val="false"/>
                <w:iCs w:val="false"/>
                <w:strike w:val="false"/>
                <w:u w:val="none"/>
              </w:rPr>
            </w:r>
          </w:p>
          <w:p>
            <w:pPr>
              <w:pStyle w:val="ListParagraph"/>
              <w:numPr>
                <w:ilvl w:val="0"/>
                <w:numId w:val="57"/>
              </w:numPr>
              <w:spacing w:after="0" w:line="240" w:lineRule="auto"/>
            </w:pPr>
            <w:r>
              <w:rPr>
                <w:rFonts w:ascii="Arial" w:hAnsi="Arial" w:cs="Arial"/>
                <w:b w:val="false"/>
                <w:bCs w:val="false"/>
                <w:i w:val="false"/>
                <w:iCs w:val="false"/>
                <w:strike w:val="false"/>
                <w:color w:val="000000"/>
                <w:sz w:val="18"/>
                <w:szCs w:val="18"/>
                <w:u w:val="none"/>
              </w:rPr>
              <w:t xml:space="preserve">Protective Sunscreen (SPF50) is available in 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mobile production packers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58"/>
              </w:numPr>
              <w:spacing w:after="0" w:line="240" w:lineRule="auto"/>
            </w:pPr>
            <w:r>
              <w:rPr>
                <w:rFonts w:ascii="Arial" w:hAnsi="Arial" w:cs="Arial"/>
                <w:b w:val="false"/>
                <w:bCs w:val="false"/>
                <w:i w:val="false"/>
                <w:iCs w:val="false"/>
                <w:strike w:val="false"/>
                <w:color w:val="000000"/>
                <w:sz w:val="18"/>
                <w:szCs w:val="18"/>
                <w:u w:val="none"/>
              </w:rPr>
              <w:t xml:space="preserve">Protective hats are made available to staff, or are advised to bring onsite </w:t>
            </w:r>
          </w:p>
          <w:p>
            <w:pPr>
              <w:pStyle w:val="ListParagraph"/>
              <w:numPr>
                <w:ilvl w:val="0"/>
                <w:numId w:val="58"/>
              </w:numPr>
              <w:spacing w:after="0" w:line="240" w:lineRule="auto"/>
            </w:pPr>
            <w:r>
              <w:rPr>
                <w:rFonts w:ascii="Arial" w:hAnsi="Arial" w:cs="Arial"/>
                <w:b w:val="false"/>
                <w:bCs w:val="false"/>
                <w:i w:val="false"/>
                <w:iCs w:val="false"/>
                <w:strike w:val="false"/>
                <w:color w:val="000000"/>
                <w:sz w:val="18"/>
                <w:szCs w:val="18"/>
                <w:u w:val="none"/>
              </w:rPr>
              <w:t xml:space="preserve">as required</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59"/>
              </w:numPr>
              <w:spacing w:after="0" w:line="240" w:lineRule="auto"/>
            </w:pPr>
            <w:r>
              <w:rPr>
                <w:rFonts w:ascii="Arial" w:hAnsi="Arial" w:cs="Arial"/>
                <w:b w:val="false"/>
                <w:bCs w:val="false"/>
                <w:i w:val="false"/>
                <w:iCs w:val="false"/>
                <w:strike w:val="false"/>
                <w:color w:val="000000"/>
                <w:sz w:val="18"/>
                <w:szCs w:val="18"/>
                <w:u w:val="none"/>
              </w:rPr>
              <w:t xml:space="preserve">Fogger machine can have some hot areas accessible to touch, and so will be located away from public access, with a safety brief being made to all staff before the event commences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60"/>
              </w:numPr>
              <w:spacing w:line="240" w:lineRule="auto"/>
            </w:pPr>
            <w:r>
              <w:rPr>
                <w:b w:val="false"/>
                <w:bCs w:val="false"/>
                <w:i w:val="false"/>
                <w:iCs w:val="false"/>
                <w:strike w:val="false"/>
                <w:u w:val="none"/>
              </w:rPr>
              <w:t xml:space="preserve">Trained personnel to handle, manage and operate any specialist items such as Fireworks, Pyrotechnics, handheld canons, or other FX</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7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86ff7e"/>
          </w:tcPr>
          <w:p>
            <w:pPr/>
            <w:r>
              <w:rPr>
                <w:b w:val="false"/>
                <w:bCs w:val="false"/>
                <w:i w:val="false"/>
                <w:iCs w:val="false"/>
                <w:strike w:val="false"/>
                <w:u w:val="none"/>
              </w:rPr>
              <w:t xml:space="preserve">2D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4</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heat</w:t>
            </w:r>
          </w:p>
          <w:p>
            <w:pPr>
              <w:spacing w:after="0"/>
            </w:pP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1"/>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2"/>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3"/>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hot material or objects, surfaces or steam</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Contact with incandescent light sources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sun</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Use of potential sources of ignition such as naked flame candles, lamps, fireworks, pyrotechnics, flutter cannons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Some items may become hot to touch (such as heatsinks on LED fixtures)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Non-specific items producing heat may cause injury.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Incandescent lighting fixtures may generate heat when operating</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Lighting for the event will be managed by the Inhouse AV company</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Event will be outdoors and so sun exposure is a consideration</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Fogger, Smoke or Haze machine required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Fireworks, Pyrotechnics or other special effects units required</w:t>
            </w:r>
          </w:p>
        </w:tc>
        <w:tc>
          <w:tcPr>
            <w:tcW w:w="465" w:type="dxa"/>
            <w:gridSpan w:val="1"/>
            <w:shd w:fill="feff7f"/>
          </w:tcPr>
          <w:p>
            <w:pPr/>
            <w:r>
              <w:rPr>
                <w:b w:val="false"/>
                <w:bCs w:val="false"/>
                <w:i w:val="false"/>
                <w:iCs w:val="false"/>
                <w:strike w:val="false"/>
                <w:u w:val="none"/>
              </w:rPr>
              <w:t xml:space="preserve">2C</w:t>
            </w:r>
          </w:p>
        </w:tc>
        <w:tc>
          <w:tcPr>
            <w:tcW w:w="7073" w:type="dxa"/>
            <w:gridSpan w:val="1"/>
            <w:shd w:fill="dddddd"/>
          </w:tcPr>
          <w:p>
            <w:pPr>
              <w:pStyle w:val="ListParagraph"/>
              <w:numPr>
                <w:ilvl w:val="0"/>
                <w:numId w:val="61"/>
              </w:numPr>
              <w:spacing w:after="0" w:line="240" w:lineRule="auto"/>
            </w:pPr>
            <w:r>
              <w:rPr>
                <w:rFonts w:ascii="Arial" w:hAnsi="Arial" w:cs="Arial"/>
                <w:b w:val="false"/>
                <w:bCs w:val="false"/>
                <w:i w:val="false"/>
                <w:iCs w:val="false"/>
                <w:strike w:val="true"/>
                <w:color w:val="000000"/>
                <w:sz w:val="18"/>
                <w:szCs w:val="18"/>
                <w:u w:val="none"/>
              </w:rPr>
              <w:t xml:space="preserve">The Toolbox Talk hazard identification will identify any specific sources of heat, and address suitable clearance to be determined as needed</w:t>
            </w:r>
          </w:p>
          <w:p>
            <w:pPr>
              <w:spacing w:line="240" w:lineRule="auto"/>
            </w:pPr>
            <w:r>
              <w:rPr>
                <w:b w:val="false"/>
                <w:bCs w:val="false"/>
                <w:i w:val="false"/>
                <w:iCs w:val="false"/>
                <w:strike w:val="true"/>
                <w:u w:val="none"/>
              </w:rPr>
            </w:r>
          </w:p>
          <w:p>
            <w:pPr>
              <w:pStyle w:val="ListParagraph"/>
              <w:numPr>
                <w:ilvl w:val="0"/>
                <w:numId w:val="62"/>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will avail of standard ambient lighting around all workspace areas</w:t>
            </w:r>
          </w:p>
          <w:p>
            <w:pPr>
              <w:spacing w:line="240" w:lineRule="auto"/>
            </w:pPr>
            <w:r>
              <w:rPr>
                <w:b w:val="false"/>
                <w:bCs w:val="false"/>
                <w:i w:val="false"/>
                <w:iCs w:val="false"/>
                <w:strike w:val="true"/>
                <w:u w:val="none"/>
              </w:rPr>
            </w:r>
          </w:p>
          <w:p>
            <w:pPr>
              <w:pStyle w:val="ListParagraph"/>
              <w:numPr>
                <w:ilvl w:val="0"/>
                <w:numId w:val="63"/>
              </w:numPr>
              <w:spacing w:after="0" w:line="240" w:lineRule="auto"/>
            </w:pPr>
            <w:r>
              <w:rPr>
                <w:rFonts w:ascii="Arial" w:hAnsi="Arial" w:cs="Arial"/>
                <w:b w:val="false"/>
                <w:bCs w:val="false"/>
                <w:i w:val="false"/>
                <w:iCs w:val="false"/>
                <w:strike w:val="true"/>
                <w:color w:val="000000"/>
                <w:sz w:val="18"/>
                <w:szCs w:val="18"/>
                <w:u w:val="none"/>
              </w:rPr>
              <w:t xml:space="preserve">Protective Gloves / other PPE are supplied in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mobile production packers, and available at all times</w:t>
            </w:r>
          </w:p>
          <w:p>
            <w:pPr>
              <w:spacing w:line="240" w:lineRule="auto"/>
            </w:pPr>
            <w:r>
              <w:rPr>
                <w:b w:val="false"/>
                <w:bCs w:val="false"/>
                <w:i w:val="false"/>
                <w:iCs w:val="false"/>
                <w:strike w:val="true"/>
                <w:u w:val="none"/>
              </w:rPr>
            </w:r>
          </w:p>
          <w:p>
            <w:pPr>
              <w:pStyle w:val="ListParagraph"/>
              <w:numPr>
                <w:ilvl w:val="0"/>
                <w:numId w:val="64"/>
              </w:numPr>
              <w:spacing w:after="0" w:line="240" w:lineRule="auto"/>
            </w:pPr>
            <w:r>
              <w:rPr>
                <w:rFonts w:ascii="Arial" w:hAnsi="Arial" w:cs="Arial"/>
                <w:b w:val="false"/>
                <w:bCs w:val="false"/>
                <w:i w:val="false"/>
                <w:iCs w:val="false"/>
                <w:strike w:val="true"/>
                <w:color w:val="000000"/>
                <w:sz w:val="18"/>
                <w:szCs w:val="18"/>
                <w:u w:val="none"/>
              </w:rPr>
              <w:t xml:space="preserve">All possible hot fixtures will be located out of reach by the public and only accessible using EWPs or ladders</w:t>
            </w:r>
          </w:p>
          <w:p>
            <w:pPr>
              <w:spacing w:line="240" w:lineRule="auto"/>
            </w:pPr>
            <w:r>
              <w:rPr>
                <w:b w:val="false"/>
                <w:bCs w:val="false"/>
                <w:i w:val="false"/>
                <w:iCs w:val="false"/>
                <w:strike w:val="true"/>
                <w:u w:val="none"/>
              </w:rPr>
            </w:r>
          </w:p>
          <w:p>
            <w:pPr>
              <w:pStyle w:val="ListParagraph"/>
              <w:numPr>
                <w:ilvl w:val="0"/>
                <w:numId w:val="6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requirements for UV Protection will be communicated to all staff prior to arrival to site, to allow for suitable PPE to be worn</w:t>
            </w:r>
          </w:p>
          <w:p>
            <w:pPr>
              <w:spacing w:line="240" w:lineRule="auto"/>
            </w:pPr>
            <w:r>
              <w:rPr>
                <w:b w:val="false"/>
                <w:bCs w:val="false"/>
                <w:i w:val="false"/>
                <w:iCs w:val="false"/>
                <w:strike w:val="true"/>
                <w:u w:val="none"/>
                <w:shd w:val="clear" w:color="auto" w:fill="#dddddd"/>
              </w:rPr>
            </w:r>
          </w:p>
          <w:p>
            <w:pPr>
              <w:pStyle w:val="ListParagraph"/>
              <w:numPr>
                <w:ilvl w:val="0"/>
                <w:numId w:val="6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Protective Sunscreen (SPF50) is available in all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mobile production packers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6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Protective hats are made available to staff, or are advised to bring onsite </w:t>
            </w:r>
          </w:p>
          <w:p>
            <w:pPr>
              <w:pStyle w:val="ListParagraph"/>
              <w:numPr>
                <w:ilvl w:val="0"/>
                <w:numId w:val="6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as required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6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Fogger machine can have some hot areas accessible to touch, and so will be located away from public access, with a safety brief being made to all staff before the event commences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69"/>
              </w:numPr>
              <w:spacing w:line="240" w:lineRule="auto"/>
            </w:pPr>
            <w:r>
              <w:rPr>
                <w:b w:val="false"/>
                <w:bCs w:val="false"/>
                <w:i w:val="false"/>
                <w:iCs w:val="false"/>
                <w:strike w:val="true"/>
                <w:u w:val="none"/>
                <w:shd w:val="clear" w:color="auto" w:fill="#dddddd"/>
              </w:rPr>
              <w:t xml:space="preserve">Trained personnel to handle, manage and operate any specialist items such as Fireworks, Pyrotechnics, handheld canons, or other FX</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jc w:val="center"/>
            </w:pP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69" w:type="dxa"/>
            <w:gridSpan w:val="1"/>
            <w:shd w:fill="86ff7e"/>
          </w:tcPr>
          <w:p>
            <w:pPr/>
            <w:r>
              <w:rPr>
                <w:b w:val="false"/>
                <w:bCs w:val="false"/>
                <w:i w:val="false"/>
                <w:iCs w:val="false"/>
                <w:strike w:val="false"/>
                <w:u w:val="none"/>
              </w:rPr>
              <w:t xml:space="preserve">2D</w:t>
            </w:r>
          </w:p>
        </w:tc>
      </w:tr>
    </w:tbl>
    <w:p>
      <w:pPr>
        <w:spacing w:before="0" w:after="0" w:line="240"/>
      </w:pPr>
    </w:p>
    <w:tbl>
      <w:tblPr>
        <w:tblStyle w:val="CustomGrid"/>
        <w:tblW w:w="0" w:type="auto"/>
        <w:jc w:val="center"/>
        <w:tblLook w:val="04A0"/>
      </w:tblPr>
      <w:tblGrid>
        <w:gridCol w:w="316"/>
        <w:gridCol w:w="1141"/>
        <w:gridCol w:w="2187"/>
        <w:gridCol w:w="3662"/>
        <w:gridCol w:w="450"/>
        <w:gridCol w:w="7072"/>
        <w:gridCol w:w="485"/>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electricity</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8"/>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Use of electrical tools, equipment, or plant</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cables, switchboards, or other electrical installations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amplifiers, dimmers, audio-visual equipment</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Contact with electrical generators / portable power supplies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Use of power tools that may damage or cut through electrical wires.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Overloading power circuits, either tripping the circuit breaking or causing heat and/or fire.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Earth leakage issues could risk electric shock to people, and event reliability.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Poorly maintained equipment could pose a serious risk of electric shock.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Loose or badly run cabling could pose a trip hazard destabilising connections, potentially causing arcing, short circuits, or electric shock. </w:t>
            </w:r>
          </w:p>
          <w:p>
            <w:pPr>
              <w:spacing w:line="240" w:lineRule="auto"/>
            </w:pPr>
            <w:r>
              <w:rPr>
                <w:b w:val="false"/>
                <w:bCs w:val="false"/>
                <w:i w:val="false"/>
                <w:iCs w:val="false"/>
                <w:strike w:val="false"/>
                <w:u w:val="none"/>
              </w:rPr>
            </w:r>
          </w:p>
          <w:p>
            <w:pPr>
              <w:spacing w:line="240" w:lineRule="auto"/>
            </w:pPr>
            <w:r>
              <w:rPr>
                <w:b w:val="false"/>
                <w:bCs w:val="false"/>
                <w:i w:val="false"/>
                <w:iCs w:val="false"/>
                <w:strike w:val="false"/>
                <w:u w:val="none"/>
              </w:rPr>
              <w:t xml:space="preserve">Indoor rated equipment could be affected by rain or moisture if used outdoors.</w:t>
            </w:r>
          </w:p>
        </w:tc>
        <w:tc>
          <w:tcPr>
            <w:tcW w:w="450" w:type="dxa"/>
            <w:gridSpan w:val="1"/>
            <w:shd w:fill="ff676b"/>
          </w:tcPr>
          <w:p>
            <w:pPr>
              <w:jc w:val="left"/>
            </w:pPr>
            <w:r>
              <w:rPr>
                <w:b w:val="false"/>
                <w:bCs w:val="false"/>
                <w:i w:val="false"/>
                <w:iCs w:val="false"/>
                <w:strike w:val="false"/>
                <w:u w:val="none"/>
              </w:rPr>
              <w:t xml:space="preserve">4A</w:t>
            </w:r>
          </w:p>
        </w:tc>
        <w:tc>
          <w:tcPr>
            <w:tcW w:w="7072" w:type="dxa"/>
            <w:gridSpan w:val="1"/>
          </w:tcPr>
          <w:p>
            <w:pPr>
              <w:pStyle w:val="ListParagraph"/>
              <w:numPr>
                <w:ilvl w:val="0"/>
                <w:numId w:val="70"/>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Venue power supply.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7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Electrical power is supplied via Portable generators.</w:t>
            </w:r>
          </w:p>
          <w:p>
            <w:pPr>
              <w:spacing w:line="240" w:lineRule="auto"/>
            </w:pPr>
            <w:r>
              <w:rPr>
                <w:b w:val="false"/>
                <w:bCs w:val="false"/>
                <w:i w:val="false"/>
                <w:iCs w:val="false"/>
                <w:strike w:val="false"/>
                <w:u w:val="none"/>
              </w:rPr>
            </w:r>
          </w:p>
          <w:p>
            <w:pPr>
              <w:pStyle w:val="ListParagraph"/>
              <w:numPr>
                <w:ilvl w:val="0"/>
                <w:numId w:val="72"/>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10amp GPO sockets.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73"/>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32amp 3-phase distribution sockets.</w:t>
            </w:r>
          </w:p>
          <w:p>
            <w:pPr>
              <w:spacing w:line="240" w:lineRule="auto"/>
            </w:pPr>
            <w:r>
              <w:rPr>
                <w:b w:val="false"/>
                <w:bCs w:val="false"/>
                <w:i w:val="false"/>
                <w:iCs w:val="false"/>
                <w:strike w:val="false"/>
                <w:u w:val="none"/>
              </w:rPr>
            </w:r>
          </w:p>
          <w:p>
            <w:pPr>
              <w:pStyle w:val="ListParagraph"/>
              <w:numPr>
                <w:ilvl w:val="0"/>
                <w:numId w:val="74"/>
              </w:numPr>
              <w:spacing w:after="0" w:line="240" w:lineRule="auto"/>
            </w:pPr>
            <w:r>
              <w:rPr>
                <w:rFonts w:ascii="Arial" w:hAnsi="Arial" w:cs="Arial"/>
                <w:b w:val="false"/>
                <w:bCs w:val="false"/>
                <w:i w:val="false"/>
                <w:iCs w:val="false"/>
                <w:strike w:val="false"/>
                <w:color w:val="000000"/>
                <w:sz w:val="18"/>
                <w:szCs w:val="18"/>
                <w:u w:val="none"/>
              </w:rPr>
              <w:t xml:space="preserve">All final subcircuits supplied must have 30mA RCD with a rating of less than 32a. This RCD must be available for inspection.</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75"/>
              </w:numPr>
              <w:spacing w:after="0" w:line="240" w:lineRule="auto"/>
            </w:pPr>
            <w:r>
              <w:rPr>
                <w:rFonts w:ascii="Arial" w:hAnsi="Arial" w:cs="Arial"/>
                <w:b w:val="false"/>
                <w:bCs w:val="false"/>
                <w:i w:val="false"/>
                <w:iCs w:val="false"/>
                <w:strike w:val="false"/>
                <w:color w:val="000000"/>
                <w:sz w:val="18"/>
                <w:szCs w:val="18"/>
                <w:u w:val="none"/>
              </w:rPr>
              <w:t xml:space="preserve">Any outdoor electrical connections (temporary or permanent) must be housed within waterproof enclosures (IP65 or above).</w:t>
            </w:r>
          </w:p>
          <w:p>
            <w:pPr>
              <w:spacing w:line="240" w:lineRule="auto"/>
            </w:pPr>
            <w:r>
              <w:rPr>
                <w:b w:val="false"/>
                <w:bCs w:val="false"/>
                <w:i w:val="false"/>
                <w:iCs w:val="false"/>
                <w:strike w:val="false"/>
                <w:u w:val="none"/>
              </w:rPr>
            </w:r>
          </w:p>
          <w:p>
            <w:pPr>
              <w:pStyle w:val="ListParagraph"/>
              <w:numPr>
                <w:ilvl w:val="0"/>
                <w:numId w:val="76"/>
              </w:numPr>
              <w:spacing w:after="0" w:line="240" w:lineRule="auto"/>
            </w:pPr>
            <w:r>
              <w:rPr>
                <w:rFonts w:ascii="Arial" w:hAnsi="Arial" w:cs="Arial"/>
                <w:b w:val="false"/>
                <w:bCs w:val="false"/>
                <w:i w:val="false"/>
                <w:iCs w:val="false"/>
                <w:strike w:val="false"/>
                <w:color w:val="000000"/>
                <w:sz w:val="18"/>
                <w:szCs w:val="18"/>
                <w:u w:val="none"/>
              </w:rPr>
              <w:t xml:space="preserve">Electrical safety test tags in use as per </w:t>
            </w:r>
            <w:r>
              <w:rPr>
                <w:b w:val="false"/>
                <w:bCs w:val="false"/>
                <w:i w:val="false"/>
                <w:iCs w:val="false"/>
                <w:strike w:val="false"/>
                <w:color w:val="000000"/>
                <w:sz w:val="18"/>
                <w:szCs w:val="18"/>
                <w:u w:val="none"/>
              </w:rPr>
              <w:t xml:space="preserve">AS/NZS 3760, and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policy &amp; procedures.</w:t>
            </w:r>
          </w:p>
          <w:p>
            <w:pPr>
              <w:spacing w:line="240" w:lineRule="auto"/>
            </w:pPr>
            <w:r>
              <w:rPr>
                <w:b w:val="false"/>
                <w:bCs w:val="false"/>
                <w:i w:val="false"/>
                <w:iCs w:val="false"/>
                <w:strike w:val="false"/>
                <w:u w:val="none"/>
              </w:rPr>
            </w:r>
          </w:p>
          <w:p>
            <w:pPr>
              <w:pStyle w:val="ListParagraph"/>
              <w:numPr>
                <w:ilvl w:val="0"/>
                <w:numId w:val="77"/>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 to carry out visual inspections on all electrical equipment &amp; infrastructure </w:t>
            </w:r>
            <w:r>
              <w:rPr>
                <w:rFonts w:ascii="Arial" w:hAnsi="Arial" w:cs="Arial"/>
                <w:b w:val="false"/>
                <w:bCs w:val="false"/>
                <w:i w:val="false"/>
                <w:iCs w:val="false"/>
                <w:strike w:val="false"/>
                <w:color w:val="000000"/>
                <w:sz w:val="18"/>
                <w:szCs w:val="18"/>
                <w:u w:val="single"/>
              </w:rPr>
              <w:t xml:space="preserve">managed by </w:t>
            </w:r>
            <w:r>
              <w:rPr>
                <w:rFonts w:ascii="Arial" w:hAnsi="Arial" w:cs="Arial"/>
                <w:b w:val="false"/>
                <w:bCs w:val="false"/>
                <w:i w:val="false"/>
                <w:iCs w:val="false"/>
                <w:strike w:val="false"/>
                <w:color w:val="000000"/>
                <w:sz w:val="18"/>
                <w:szCs w:val="18"/>
                <w:u w:val="single"/>
              </w:rPr>
              <w:t xml:space="preserve">[Event Organiser.Company]</w:t>
            </w:r>
            <w:r>
              <w:rPr>
                <w:rFonts w:ascii="Arial" w:hAnsi="Arial" w:cs="Arial"/>
                <w:b w:val="false"/>
                <w:bCs w:val="false"/>
                <w:i w:val="false"/>
                <w:iCs w:val="false"/>
                <w:strike w:val="false"/>
                <w:color w:val="000000"/>
                <w:sz w:val="18"/>
                <w:szCs w:val="18"/>
                <w:u w:val="none"/>
              </w:rPr>
              <w:t xml:space="preserve"> prior to energising any electrical cables and equipment. Any failed inspections to be tagged &amp; removed from service.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78"/>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 to carry out visual inspections on all electrical equipment &amp; infrastructure </w:t>
            </w:r>
            <w:r>
              <w:rPr>
                <w:rFonts w:ascii="Arial" w:hAnsi="Arial" w:cs="Arial"/>
                <w:b w:val="false"/>
                <w:bCs w:val="false"/>
                <w:i w:val="false"/>
                <w:iCs w:val="false"/>
                <w:strike w:val="false"/>
                <w:color w:val="000000"/>
                <w:sz w:val="18"/>
                <w:szCs w:val="18"/>
                <w:u w:val="single"/>
              </w:rPr>
              <w:t xml:space="preserve">managed by the venue</w:t>
            </w:r>
            <w:r>
              <w:rPr>
                <w:rFonts w:ascii="Arial" w:hAnsi="Arial" w:cs="Arial"/>
                <w:b w:val="false"/>
                <w:bCs w:val="false"/>
                <w:i w:val="false"/>
                <w:iCs w:val="false"/>
                <w:strike w:val="false"/>
                <w:color w:val="000000"/>
                <w:sz w:val="18"/>
                <w:szCs w:val="18"/>
                <w:u w:val="none"/>
              </w:rPr>
              <w:t xml:space="preserve"> prior to energising any electrical cables and equipment. Any failed inspections to be reported to the venue immediately, and tagged where possible.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79"/>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run all cabling safely and neatly. Regular inspections for any loose connections to be done pre-event and during the event if any activity warrants this need.</w:t>
            </w:r>
          </w:p>
          <w:p>
            <w:pPr>
              <w:spacing w:line="240" w:lineRule="auto"/>
            </w:pPr>
            <w:r>
              <w:rPr>
                <w:b w:val="false"/>
                <w:bCs w:val="false"/>
                <w:i w:val="false"/>
                <w:iCs w:val="false"/>
                <w:strike w:val="false"/>
                <w:u w:val="none"/>
              </w:rPr>
            </w:r>
          </w:p>
          <w:p>
            <w:pPr>
              <w:pStyle w:val="ListParagraph"/>
              <w:numPr>
                <w:ilvl w:val="0"/>
                <w:numId w:val="80"/>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 should identify any unusual or unexpected electrical hazards.</w:t>
            </w:r>
          </w:p>
          <w:p>
            <w:pPr>
              <w:spacing w:line="240" w:lineRule="auto"/>
            </w:pPr>
            <w:r>
              <w:rPr>
                <w:b w:val="false"/>
                <w:bCs w:val="false"/>
                <w:i w:val="false"/>
                <w:iCs w:val="false"/>
                <w:strike w:val="false"/>
                <w:u w:val="none"/>
              </w:rPr>
            </w:r>
          </w:p>
          <w:p>
            <w:pPr>
              <w:spacing w:line="240" w:lineRule="auto"/>
              <w:jc w:val="center"/>
            </w:pPr>
            <w:r>
              <w:rPr>
                <w:b w:val="false"/>
                <w:bCs w:val="false"/>
                <w:i w:val="false"/>
                <w:iCs w:val="false"/>
                <w:strike w:val="false"/>
                <w:u w:val="none"/>
              </w:rPr>
            </w:r>
            <w:r>
              <w:drawing>
                <wp:inline distT="0" distB="0" distL="0" distR="0">
                  <wp:extent cx="10382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89"/>
                          <a:stretch>
                            <a:fillRect/>
                          </a:stretch>
                        </pic:blipFill>
                        <pic:spPr>
                          <a:xfrm>
                            <a:off x="0" y="0"/>
                            <a:ext cx="1038225" cy="762000"/>
                          </a:xfrm>
                          <a:prstGeom prst="rect">
                            <a:avLst/>
                          </a:prstGeom>
                        </pic:spPr>
                      </pic:pic>
                    </a:graphicData>
                  </a:graphic>
                </wp:inline>
              </w:drawing>
            </w:r>
            <w:r>
              <w:rPr>
                <w:b w:val="false"/>
                <w:bCs w:val="false"/>
                <w:i w:val="false"/>
                <w:iCs w:val="false"/>
                <w:strike w:val="false"/>
                <w:u w:val="none"/>
              </w:rPr>
            </w:r>
            <w:r>
              <w:drawing>
                <wp:inline distT="0" distB="0" distL="0" distR="0">
                  <wp:extent cx="9144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0"/>
                          <a:stretch>
                            <a:fillRect/>
                          </a:stretch>
                        </pic:blipFill>
                        <pic:spPr>
                          <a:xfrm>
                            <a:off x="0" y="0"/>
                            <a:ext cx="9144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1"/>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85"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electricity</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2"/>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Use of electrical tools, equipment, or plant</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cables, switchboards, or other electrical installations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amplifiers, dimmers, audio-visual equipment</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Contact with electrical generators / portable power supplies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Use of power tools that may damage or cut through electrical wires.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Overloading power circuits, either tripping the circuit breaking or causing heat and/or fire.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Earth leakage issues could risk electric shock to people, and event reliability.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Poorly maintained equipment could pose a serious risk of electric shock.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Loose or badly run cabling could pose a trip hazard destabilising connections, potentially causing arcing, short circuits, or electric shock. </w:t>
            </w:r>
          </w:p>
          <w:p>
            <w:pPr>
              <w:spacing w:line="240" w:lineRule="auto"/>
            </w:pPr>
            <w:r>
              <w:rPr>
                <w:b w:val="false"/>
                <w:bCs w:val="false"/>
                <w:i w:val="false"/>
                <w:iCs w:val="false"/>
                <w:strike w:val="false"/>
                <w:u w:val="none"/>
              </w:rPr>
            </w:r>
          </w:p>
          <w:p>
            <w:pPr>
              <w:spacing w:line="240" w:lineRule="auto"/>
            </w:pPr>
            <w:r>
              <w:rPr>
                <w:b w:val="false"/>
                <w:bCs w:val="false"/>
                <w:i w:val="false"/>
                <w:iCs w:val="false"/>
                <w:strike w:val="false"/>
                <w:u w:val="none"/>
              </w:rPr>
              <w:t xml:space="preserve">Indoor rated equipment could be affected by rain or moisture if used outdoors.</w:t>
            </w:r>
          </w:p>
        </w:tc>
        <w:tc>
          <w:tcPr>
            <w:tcW w:w="450" w:type="dxa"/>
            <w:gridSpan w:val="1"/>
            <w:shd w:fill="ff676b"/>
          </w:tcPr>
          <w:p>
            <w:pPr>
              <w:jc w:val="left"/>
            </w:pPr>
            <w:r>
              <w:rPr>
                <w:b w:val="false"/>
                <w:bCs w:val="false"/>
                <w:i w:val="false"/>
                <w:iCs w:val="false"/>
                <w:strike w:val="false"/>
                <w:u w:val="none"/>
              </w:rPr>
              <w:t xml:space="preserve">4A</w:t>
            </w:r>
          </w:p>
        </w:tc>
        <w:tc>
          <w:tcPr>
            <w:tcW w:w="7087" w:type="dxa"/>
            <w:gridSpan w:val="1"/>
          </w:tcPr>
          <w:p>
            <w:pPr>
              <w:pStyle w:val="ListParagraph"/>
              <w:numPr>
                <w:ilvl w:val="0"/>
                <w:numId w:val="8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Electrical power is supplied via Venue power supply.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82"/>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Portable generators.</w:t>
            </w:r>
          </w:p>
          <w:p>
            <w:pPr>
              <w:spacing w:line="240" w:lineRule="auto"/>
            </w:pPr>
            <w:r>
              <w:rPr>
                <w:b w:val="false"/>
                <w:bCs w:val="false"/>
                <w:i w:val="false"/>
                <w:iCs w:val="false"/>
                <w:strike w:val="false"/>
                <w:u w:val="none"/>
              </w:rPr>
            </w:r>
          </w:p>
          <w:p>
            <w:pPr>
              <w:pStyle w:val="ListParagraph"/>
              <w:numPr>
                <w:ilvl w:val="0"/>
                <w:numId w:val="83"/>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10amp GPO sockets.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84"/>
              </w:numPr>
              <w:spacing w:after="0" w:line="240" w:lineRule="auto"/>
            </w:pPr>
            <w:r>
              <w:rPr>
                <w:rFonts w:ascii="Arial" w:hAnsi="Arial" w:cs="Arial"/>
                <w:b w:val="false"/>
                <w:bCs w:val="false"/>
                <w:i w:val="false"/>
                <w:iCs w:val="false"/>
                <w:strike w:val="false"/>
                <w:color w:val="000000"/>
                <w:sz w:val="18"/>
                <w:szCs w:val="18"/>
                <w:u w:val="none"/>
              </w:rPr>
              <w:t xml:space="preserve">Electrical power is supplied via 32amp 3-phase distribution sockets.</w:t>
            </w:r>
          </w:p>
          <w:p>
            <w:pPr>
              <w:spacing w:line="240" w:lineRule="auto"/>
            </w:pPr>
            <w:r>
              <w:rPr>
                <w:b w:val="false"/>
                <w:bCs w:val="false"/>
                <w:i w:val="false"/>
                <w:iCs w:val="false"/>
                <w:strike w:val="false"/>
                <w:u w:val="none"/>
              </w:rPr>
            </w:r>
          </w:p>
          <w:p>
            <w:pPr>
              <w:pStyle w:val="ListParagraph"/>
              <w:numPr>
                <w:ilvl w:val="0"/>
                <w:numId w:val="85"/>
              </w:numPr>
              <w:spacing w:after="0" w:line="240" w:lineRule="auto"/>
            </w:pPr>
            <w:r>
              <w:rPr>
                <w:rFonts w:ascii="Arial" w:hAnsi="Arial" w:cs="Arial"/>
                <w:b w:val="false"/>
                <w:bCs w:val="false"/>
                <w:i w:val="false"/>
                <w:iCs w:val="false"/>
                <w:strike w:val="false"/>
                <w:color w:val="000000"/>
                <w:sz w:val="18"/>
                <w:szCs w:val="18"/>
                <w:u w:val="none"/>
              </w:rPr>
              <w:t xml:space="preserve">All final subcircuits supplied must have 30mA RCD with a rating of less than 32a. This RCD must be available for inspection.</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86"/>
              </w:numPr>
              <w:spacing w:after="0" w:line="240" w:lineRule="auto"/>
            </w:pPr>
            <w:r>
              <w:rPr>
                <w:rFonts w:ascii="Arial" w:hAnsi="Arial" w:cs="Arial"/>
                <w:b w:val="false"/>
                <w:bCs w:val="false"/>
                <w:i w:val="false"/>
                <w:iCs w:val="false"/>
                <w:strike w:val="false"/>
                <w:color w:val="000000"/>
                <w:sz w:val="18"/>
                <w:szCs w:val="18"/>
                <w:u w:val="none"/>
              </w:rPr>
              <w:t xml:space="preserve">Any outdoor electrical connections (temporary or permanent) must be housed within waterproof enclosures (IP65 or above).</w:t>
            </w:r>
          </w:p>
          <w:p>
            <w:pPr>
              <w:spacing w:line="240" w:lineRule="auto"/>
            </w:pPr>
            <w:r>
              <w:rPr>
                <w:b w:val="false"/>
                <w:bCs w:val="false"/>
                <w:i w:val="false"/>
                <w:iCs w:val="false"/>
                <w:strike w:val="false"/>
                <w:u w:val="none"/>
              </w:rPr>
            </w:r>
          </w:p>
          <w:p>
            <w:pPr>
              <w:pStyle w:val="ListParagraph"/>
              <w:numPr>
                <w:ilvl w:val="0"/>
                <w:numId w:val="87"/>
              </w:numPr>
              <w:spacing w:after="0" w:line="240" w:lineRule="auto"/>
            </w:pPr>
            <w:r>
              <w:rPr>
                <w:rFonts w:ascii="Arial" w:hAnsi="Arial" w:cs="Arial"/>
                <w:b w:val="false"/>
                <w:bCs w:val="false"/>
                <w:i w:val="false"/>
                <w:iCs w:val="false"/>
                <w:strike w:val="false"/>
                <w:color w:val="000000"/>
                <w:sz w:val="18"/>
                <w:szCs w:val="18"/>
                <w:u w:val="none"/>
              </w:rPr>
              <w:t xml:space="preserve">Electrical safety test tags in use as per </w:t>
            </w:r>
            <w:r>
              <w:rPr>
                <w:b w:val="false"/>
                <w:bCs w:val="false"/>
                <w:i w:val="false"/>
                <w:iCs w:val="false"/>
                <w:strike w:val="false"/>
                <w:color w:val="000000"/>
                <w:sz w:val="18"/>
                <w:szCs w:val="18"/>
                <w:u w:val="none"/>
              </w:rPr>
              <w:t xml:space="preserve">AS/NZS 3760, and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policy &amp; procedures.</w:t>
            </w:r>
          </w:p>
          <w:p>
            <w:pPr>
              <w:spacing w:line="240" w:lineRule="auto"/>
            </w:pPr>
            <w:r>
              <w:rPr>
                <w:b w:val="false"/>
                <w:bCs w:val="false"/>
                <w:i w:val="false"/>
                <w:iCs w:val="false"/>
                <w:strike w:val="false"/>
                <w:u w:val="none"/>
              </w:rPr>
            </w:r>
          </w:p>
          <w:p>
            <w:pPr>
              <w:pStyle w:val="ListParagraph"/>
              <w:numPr>
                <w:ilvl w:val="0"/>
                <w:numId w:val="88"/>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carry out visual inspections on all electrical equipment &amp; infrastructure </w:t>
            </w:r>
            <w:r>
              <w:rPr>
                <w:rFonts w:ascii="Arial" w:hAnsi="Arial" w:cs="Arial"/>
                <w:b w:val="false"/>
                <w:bCs w:val="false"/>
                <w:i w:val="false"/>
                <w:iCs w:val="false"/>
                <w:strike w:val="false"/>
                <w:color w:val="000000"/>
                <w:sz w:val="18"/>
                <w:szCs w:val="18"/>
                <w:u w:val="single"/>
              </w:rPr>
              <w:t xml:space="preserve">managed by </w:t>
            </w:r>
            <w:r>
              <w:rPr>
                <w:rFonts w:ascii="Arial" w:hAnsi="Arial" w:cs="Arial"/>
                <w:b w:val="false"/>
                <w:bCs w:val="false"/>
                <w:i w:val="false"/>
                <w:iCs w:val="false"/>
                <w:strike w:val="false"/>
                <w:color w:val="000000"/>
                <w:sz w:val="18"/>
                <w:szCs w:val="18"/>
                <w:u w:val="single"/>
              </w:rPr>
              <w:t xml:space="preserve">[Event Organiser.Company]</w:t>
            </w:r>
            <w:r>
              <w:rPr>
                <w:rFonts w:ascii="Arial" w:hAnsi="Arial" w:cs="Arial"/>
                <w:b w:val="false"/>
                <w:bCs w:val="false"/>
                <w:i w:val="false"/>
                <w:iCs w:val="false"/>
                <w:strike w:val="false"/>
                <w:color w:val="000000"/>
                <w:sz w:val="18"/>
                <w:szCs w:val="18"/>
                <w:u w:val="none"/>
              </w:rPr>
              <w:t xml:space="preserve"> prior to energising any electrical cables and equipment. Any failed inspections to be tagged &amp; removed from service.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89"/>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carry out visual inspections on all electrical equipment &amp; infrastructure </w:t>
            </w:r>
            <w:r>
              <w:rPr>
                <w:rFonts w:ascii="Arial" w:hAnsi="Arial" w:cs="Arial"/>
                <w:b w:val="false"/>
                <w:bCs w:val="false"/>
                <w:i w:val="false"/>
                <w:iCs w:val="false"/>
                <w:strike w:val="true"/>
                <w:color w:val="000000"/>
                <w:sz w:val="18"/>
                <w:szCs w:val="18"/>
                <w:u w:val="single"/>
                <w:shd w:val="clear" w:color="auto" w:fill="#dddddd"/>
              </w:rPr>
              <w:t xml:space="preserve">managed by the venue</w:t>
            </w:r>
            <w:r>
              <w:rPr>
                <w:rFonts w:ascii="Arial" w:hAnsi="Arial" w:cs="Arial"/>
                <w:b w:val="false"/>
                <w:bCs w:val="false"/>
                <w:i w:val="false"/>
                <w:iCs w:val="false"/>
                <w:strike w:val="true"/>
                <w:color w:val="000000"/>
                <w:sz w:val="18"/>
                <w:szCs w:val="18"/>
                <w:u w:val="none"/>
                <w:shd w:val="clear" w:color="auto" w:fill="#dddddd"/>
              </w:rPr>
              <w:t xml:space="preserve"> prior to energising any electrical cables and equipment. Any failed inspections to be reported to the venue immediately, and tagged where possible.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90"/>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run all cabling safely and neatly. Regular inspections for any loose connections to be done pre-event and during the event if any activity warrants this need.</w:t>
            </w:r>
          </w:p>
          <w:p>
            <w:pPr>
              <w:spacing w:line="240" w:lineRule="auto"/>
            </w:pPr>
            <w:r>
              <w:rPr>
                <w:b w:val="false"/>
                <w:bCs w:val="false"/>
                <w:i w:val="false"/>
                <w:iCs w:val="false"/>
                <w:strike w:val="false"/>
                <w:u w:val="none"/>
              </w:rPr>
            </w:r>
          </w:p>
          <w:p>
            <w:pPr>
              <w:pStyle w:val="ListParagraph"/>
              <w:numPr>
                <w:ilvl w:val="0"/>
                <w:numId w:val="91"/>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 should identify any unusual or unexpected electrical hazards.</w:t>
            </w:r>
          </w:p>
          <w:p>
            <w:pPr>
              <w:spacing w:line="240" w:lineRule="auto"/>
            </w:pPr>
            <w:r>
              <w:rPr>
                <w:b w:val="false"/>
                <w:bCs w:val="false"/>
                <w:i w:val="false"/>
                <w:iCs w:val="false"/>
                <w:strike w:val="false"/>
                <w:u w:val="none"/>
              </w:rPr>
            </w:r>
          </w:p>
          <w:p>
            <w:pPr>
              <w:spacing w:line="240" w:lineRule="auto"/>
              <w:jc w:val="center"/>
            </w:pPr>
            <w:r>
              <w:rPr>
                <w:b w:val="false"/>
                <w:bCs w:val="false"/>
                <w:i w:val="false"/>
                <w:iCs w:val="false"/>
                <w:strike w:val="false"/>
                <w:u w:val="none"/>
              </w:rPr>
            </w:r>
            <w:r>
              <w:drawing>
                <wp:inline distT="0" distB="0" distL="0" distR="0">
                  <wp:extent cx="10382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3"/>
                          <a:stretch>
                            <a:fillRect/>
                          </a:stretch>
                        </pic:blipFill>
                        <pic:spPr>
                          <a:xfrm>
                            <a:off x="0" y="0"/>
                            <a:ext cx="1038225" cy="762000"/>
                          </a:xfrm>
                          <a:prstGeom prst="rect">
                            <a:avLst/>
                          </a:prstGeom>
                        </pic:spPr>
                      </pic:pic>
                    </a:graphicData>
                  </a:graphic>
                </wp:inline>
              </w:drawing>
            </w:r>
            <w:r>
              <w:rPr>
                <w:b w:val="false"/>
                <w:bCs w:val="false"/>
                <w:i w:val="false"/>
                <w:iCs w:val="false"/>
                <w:strike w:val="false"/>
                <w:u w:val="none"/>
              </w:rPr>
            </w:r>
            <w:r>
              <w:drawing>
                <wp:inline distT="0" distB="0" distL="0" distR="0">
                  <wp:extent cx="9144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4"/>
                          <a:stretch>
                            <a:fillRect/>
                          </a:stretch>
                        </pic:blipFill>
                        <pic:spPr>
                          <a:xfrm>
                            <a:off x="0" y="0"/>
                            <a:ext cx="9144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70"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50"/>
        <w:gridCol w:w="7088"/>
        <w:gridCol w:w="469"/>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electricity</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6"/>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Use of electrical tools, equipment, or plant</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Contact with cables, switchboards, or other electrical installations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Contact with amplifiers, dimmers, audio-visual equipment</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Contact with electrical generators / portable power supplies</w:t>
            </w:r>
          </w:p>
          <w:p>
            <w:pPr>
              <w:spacing w:line="360" w:lineRule="auto"/>
            </w:pPr>
            <w:r>
              <w:rPr>
                <w:b w:val="false"/>
                <w:bCs w:val="false"/>
                <w:i w:val="false"/>
                <w:iCs w:val="false"/>
                <w:strike w:val="false"/>
                <w:u w:val="none"/>
              </w:rPr>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Use of power tools that may damage or cut through electrical wires.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Overloading power circuits, either tripping the circuit breaking or causing heat and/or fire.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Earth leakage issues could risk electric shock to people, and event reliability.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Poorly maintained equipment could pose a serious risk of electric shock.</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Loose or badly run cabling could pose a trip hazard destabilising connections, potentially causing arcing, short circuits, or electric shock. </w:t>
            </w:r>
          </w:p>
          <w:p>
            <w:pPr>
              <w:spacing w:line="240" w:lineRule="auto"/>
            </w:pPr>
            <w:r>
              <w:rPr>
                <w:b w:val="false"/>
                <w:bCs w:val="false"/>
                <w:i w:val="false"/>
                <w:iCs w:val="false"/>
                <w:strike w:val="true"/>
                <w:u w:val="none"/>
                <w:shd w:val="clear" w:color="auto" w:fill="#dddddd"/>
              </w:rPr>
            </w:r>
          </w:p>
          <w:p>
            <w:pPr>
              <w:spacing w:line="240" w:lineRule="auto"/>
            </w:pPr>
            <w:r>
              <w:rPr>
                <w:b w:val="false"/>
                <w:bCs w:val="false"/>
                <w:i w:val="false"/>
                <w:iCs w:val="false"/>
                <w:strike w:val="true"/>
                <w:u w:val="none"/>
                <w:shd w:val="clear" w:color="auto" w:fill="#dddddd"/>
              </w:rPr>
              <w:t xml:space="preserve">Indoor rated equipment could be affected by rain or moisture if used outdoors.</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shd w:fill="dddddd"/>
          </w:tcPr>
          <w:p>
            <w:pPr>
              <w:pStyle w:val="ListParagraph"/>
              <w:numPr>
                <w:ilvl w:val="0"/>
                <w:numId w:val="9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Electrical power is supplied via Venue power supply.</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93"/>
              </w:numPr>
              <w:spacing w:after="0" w:line="240" w:lineRule="auto"/>
            </w:pPr>
            <w:r>
              <w:rPr>
                <w:rFonts w:ascii="Arial" w:hAnsi="Arial" w:cs="Arial"/>
                <w:b w:val="false"/>
                <w:bCs w:val="false"/>
                <w:i w:val="false"/>
                <w:iCs w:val="false"/>
                <w:strike w:val="true"/>
                <w:color w:val="000000"/>
                <w:sz w:val="18"/>
                <w:szCs w:val="18"/>
                <w:u w:val="none"/>
              </w:rPr>
              <w:t xml:space="preserve">Electrical power is supplied via Portable generators.</w:t>
            </w:r>
          </w:p>
          <w:p>
            <w:pPr>
              <w:spacing w:line="240" w:lineRule="auto"/>
            </w:pPr>
            <w:r>
              <w:rPr>
                <w:b w:val="false"/>
                <w:bCs w:val="false"/>
                <w:i w:val="false"/>
                <w:iCs w:val="false"/>
                <w:strike w:val="true"/>
                <w:u w:val="none"/>
              </w:rPr>
            </w:r>
          </w:p>
          <w:p>
            <w:pPr>
              <w:pStyle w:val="ListParagraph"/>
              <w:numPr>
                <w:ilvl w:val="0"/>
                <w:numId w:val="94"/>
              </w:numPr>
              <w:spacing w:after="0" w:line="240" w:lineRule="auto"/>
            </w:pPr>
            <w:r>
              <w:rPr>
                <w:rFonts w:ascii="Arial" w:hAnsi="Arial" w:cs="Arial"/>
                <w:b w:val="false"/>
                <w:bCs w:val="false"/>
                <w:i w:val="false"/>
                <w:iCs w:val="false"/>
                <w:strike w:val="true"/>
                <w:color w:val="000000"/>
                <w:sz w:val="18"/>
                <w:szCs w:val="18"/>
                <w:u w:val="none"/>
              </w:rPr>
              <w:t xml:space="preserve">Electrical power is supplied via 10amp GPO sockets.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95"/>
              </w:numPr>
              <w:spacing w:after="0" w:line="240" w:lineRule="auto"/>
            </w:pPr>
            <w:r>
              <w:rPr>
                <w:rFonts w:ascii="Arial" w:hAnsi="Arial" w:cs="Arial"/>
                <w:b w:val="false"/>
                <w:bCs w:val="false"/>
                <w:i w:val="false"/>
                <w:iCs w:val="false"/>
                <w:strike w:val="true"/>
                <w:color w:val="000000"/>
                <w:sz w:val="18"/>
                <w:szCs w:val="18"/>
                <w:u w:val="none"/>
              </w:rPr>
              <w:t xml:space="preserve">Electrical power is supplied via 32amp 3-phase distribution sockets.</w:t>
            </w:r>
          </w:p>
          <w:p>
            <w:pPr>
              <w:spacing w:line="240" w:lineRule="auto"/>
            </w:pPr>
            <w:r>
              <w:rPr>
                <w:b w:val="false"/>
                <w:bCs w:val="false"/>
                <w:i w:val="false"/>
                <w:iCs w:val="false"/>
                <w:strike w:val="true"/>
                <w:u w:val="none"/>
              </w:rPr>
            </w:r>
          </w:p>
          <w:p>
            <w:pPr>
              <w:pStyle w:val="ListParagraph"/>
              <w:numPr>
                <w:ilvl w:val="0"/>
                <w:numId w:val="96"/>
              </w:numPr>
              <w:spacing w:after="0" w:line="240" w:lineRule="auto"/>
            </w:pPr>
            <w:r>
              <w:rPr>
                <w:rFonts w:ascii="Arial" w:hAnsi="Arial" w:cs="Arial"/>
                <w:b w:val="false"/>
                <w:bCs w:val="false"/>
                <w:i w:val="false"/>
                <w:iCs w:val="false"/>
                <w:strike w:val="true"/>
                <w:color w:val="000000"/>
                <w:sz w:val="18"/>
                <w:szCs w:val="18"/>
                <w:u w:val="none"/>
              </w:rPr>
              <w:t xml:space="preserve">All final subcircuits supplied must have 30mA RCD with a rating of less than 32a. This RCD must be available for inspection.</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97"/>
              </w:numPr>
              <w:spacing w:after="0" w:line="240" w:lineRule="auto"/>
            </w:pPr>
            <w:r>
              <w:rPr>
                <w:rFonts w:ascii="Arial" w:hAnsi="Arial" w:cs="Arial"/>
                <w:b w:val="false"/>
                <w:bCs w:val="false"/>
                <w:i w:val="false"/>
                <w:iCs w:val="false"/>
                <w:strike w:val="true"/>
                <w:color w:val="000000"/>
                <w:sz w:val="18"/>
                <w:szCs w:val="18"/>
                <w:u w:val="none"/>
              </w:rPr>
              <w:t xml:space="preserve">Any outdoor electrical connections (temporary or permanent) must be housed within waterproof enclosures (IP65 or above).</w:t>
            </w:r>
          </w:p>
          <w:p>
            <w:pPr>
              <w:spacing w:line="240" w:lineRule="auto"/>
            </w:pPr>
            <w:r>
              <w:rPr>
                <w:b w:val="false"/>
                <w:bCs w:val="false"/>
                <w:i w:val="false"/>
                <w:iCs w:val="false"/>
                <w:strike w:val="true"/>
                <w:u w:val="none"/>
              </w:rPr>
            </w:r>
          </w:p>
          <w:p>
            <w:pPr>
              <w:pStyle w:val="ListParagraph"/>
              <w:numPr>
                <w:ilvl w:val="0"/>
                <w:numId w:val="98"/>
              </w:numPr>
              <w:spacing w:after="0" w:line="240" w:lineRule="auto"/>
            </w:pPr>
            <w:r>
              <w:rPr>
                <w:rFonts w:ascii="Arial" w:hAnsi="Arial" w:cs="Arial"/>
                <w:b w:val="false"/>
                <w:bCs w:val="false"/>
                <w:i w:val="false"/>
                <w:iCs w:val="false"/>
                <w:strike w:val="true"/>
                <w:color w:val="000000"/>
                <w:sz w:val="18"/>
                <w:szCs w:val="18"/>
                <w:u w:val="none"/>
              </w:rPr>
              <w:t xml:space="preserve">Electrical safety test tags in use as per </w:t>
            </w:r>
            <w:r>
              <w:rPr>
                <w:b w:val="false"/>
                <w:bCs w:val="false"/>
                <w:i w:val="false"/>
                <w:iCs w:val="false"/>
                <w:strike w:val="true"/>
                <w:color w:val="000000"/>
                <w:sz w:val="18"/>
                <w:szCs w:val="18"/>
                <w:u w:val="none"/>
              </w:rPr>
              <w:t xml:space="preserve">AS/NZS 3760, and </w:t>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policy &amp; procedures.</w:t>
            </w:r>
          </w:p>
          <w:p>
            <w:pPr>
              <w:spacing w:line="240" w:lineRule="auto"/>
            </w:pPr>
            <w:r>
              <w:rPr>
                <w:b w:val="false"/>
                <w:bCs w:val="false"/>
                <w:i w:val="false"/>
                <w:iCs w:val="false"/>
                <w:strike w:val="true"/>
                <w:u w:val="none"/>
              </w:rPr>
            </w:r>
          </w:p>
          <w:p>
            <w:pPr>
              <w:pStyle w:val="ListParagraph"/>
              <w:numPr>
                <w:ilvl w:val="0"/>
                <w:numId w:val="99"/>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to carry out visual inspections on all electrical equipment &amp; infrastructure </w:t>
            </w:r>
            <w:r>
              <w:rPr>
                <w:rFonts w:ascii="Arial" w:hAnsi="Arial" w:cs="Arial"/>
                <w:b w:val="false"/>
                <w:bCs w:val="false"/>
                <w:i w:val="false"/>
                <w:iCs w:val="false"/>
                <w:strike w:val="true"/>
                <w:color w:val="000000"/>
                <w:sz w:val="18"/>
                <w:szCs w:val="18"/>
                <w:u w:val="single"/>
              </w:rPr>
              <w:t xml:space="preserve">managed by </w:t>
            </w:r>
            <w:r>
              <w:rPr>
                <w:rFonts w:ascii="Arial" w:hAnsi="Arial" w:cs="Arial"/>
                <w:b w:val="false"/>
                <w:bCs w:val="false"/>
                <w:i w:val="false"/>
                <w:iCs w:val="false"/>
                <w:strike w:val="true"/>
                <w:color w:val="000000"/>
                <w:sz w:val="18"/>
                <w:szCs w:val="18"/>
                <w:u w:val="single"/>
              </w:rPr>
              <w:t xml:space="preserve">[Event Organiser.Company]</w:t>
            </w:r>
            <w:r>
              <w:rPr>
                <w:rFonts w:ascii="Arial" w:hAnsi="Arial" w:cs="Arial"/>
                <w:b w:val="false"/>
                <w:bCs w:val="false"/>
                <w:i w:val="false"/>
                <w:iCs w:val="false"/>
                <w:strike w:val="true"/>
                <w:color w:val="000000"/>
                <w:sz w:val="18"/>
                <w:szCs w:val="18"/>
                <w:u w:val="none"/>
              </w:rPr>
              <w:t xml:space="preserve"> prior to energising any electrical cables and equipment. Any failed inspections to be tagged &amp; removed from service.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00"/>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carry out visual inspections on all electrical equipment &amp; infrastructure </w:t>
            </w:r>
            <w:r>
              <w:rPr>
                <w:rFonts w:ascii="Arial" w:hAnsi="Arial" w:cs="Arial"/>
                <w:b w:val="false"/>
                <w:bCs w:val="false"/>
                <w:i w:val="false"/>
                <w:iCs w:val="false"/>
                <w:strike w:val="true"/>
                <w:color w:val="000000"/>
                <w:sz w:val="18"/>
                <w:szCs w:val="18"/>
                <w:u w:val="single"/>
                <w:shd w:val="clear" w:color="auto" w:fill="#dddddd"/>
              </w:rPr>
              <w:t xml:space="preserve">managed by the venue</w:t>
            </w:r>
            <w:r>
              <w:rPr>
                <w:rFonts w:ascii="Arial" w:hAnsi="Arial" w:cs="Arial"/>
                <w:b w:val="false"/>
                <w:bCs w:val="false"/>
                <w:i w:val="false"/>
                <w:iCs w:val="false"/>
                <w:strike w:val="true"/>
                <w:color w:val="000000"/>
                <w:sz w:val="18"/>
                <w:szCs w:val="18"/>
                <w:u w:val="none"/>
                <w:shd w:val="clear" w:color="auto" w:fill="#dddddd"/>
              </w:rPr>
              <w:t xml:space="preserve"> prior to energising any electrical cables and equipment. Any failed inspections to be reported to the venue immediately, and tagged where possible.</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01"/>
              </w:numPr>
              <w:spacing w:after="0" w:line="240" w:lineRule="auto"/>
            </w:pPr>
            <w:r>
              <w:rPr>
                <w:b w:val="false"/>
                <w:bCs w:val="false"/>
                <w:i w:val="false"/>
                <w:iCs w:val="false"/>
                <w:strike w:val="true"/>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to run all cabling safely and neatly. Regular inspections for any loose connections to be done pre-event and during the event if any activity warrants this need.</w:t>
            </w:r>
          </w:p>
          <w:p>
            <w:pPr>
              <w:spacing w:line="240" w:lineRule="auto"/>
            </w:pPr>
            <w:r>
              <w:rPr>
                <w:b w:val="false"/>
                <w:bCs w:val="false"/>
                <w:i w:val="false"/>
                <w:iCs w:val="false"/>
                <w:strike w:val="true"/>
                <w:u w:val="none"/>
              </w:rPr>
            </w:r>
          </w:p>
          <w:p>
            <w:pPr>
              <w:pStyle w:val="ListParagraph"/>
              <w:numPr>
                <w:ilvl w:val="0"/>
                <w:numId w:val="102"/>
              </w:numPr>
              <w:spacing w:after="0" w:line="240" w:lineRule="auto"/>
            </w:pPr>
            <w:r>
              <w:rPr>
                <w:b w:val="false"/>
                <w:bCs w:val="false"/>
                <w:i w:val="false"/>
                <w:iCs w:val="false"/>
                <w:strike w:val="true"/>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Toolbox talk should identify any unusual or unexpected electrical hazards.</w:t>
            </w:r>
          </w:p>
          <w:p>
            <w:pPr>
              <w:spacing w:line="240" w:lineRule="auto"/>
            </w:pPr>
            <w:r>
              <w:rPr>
                <w:b w:val="false"/>
                <w:bCs w:val="false"/>
                <w:i w:val="false"/>
                <w:iCs w:val="false"/>
                <w:strike w:val="true"/>
                <w:u w:val="none"/>
              </w:rPr>
            </w:r>
          </w:p>
          <w:p>
            <w:pPr>
              <w:spacing w:line="240" w:lineRule="auto"/>
              <w:jc w:val="center"/>
            </w:pPr>
            <w:r>
              <w:rPr>
                <w:b w:val="false"/>
                <w:bCs w:val="false"/>
                <w:i w:val="false"/>
                <w:iCs w:val="false"/>
                <w:strike w:val="true"/>
                <w:u w:val="none"/>
              </w:rPr>
            </w:r>
            <w:r>
              <w:drawing>
                <wp:inline distT="0" distB="0" distL="0" distR="0">
                  <wp:extent cx="10382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7"/>
                          <a:stretch>
                            <a:fillRect/>
                          </a:stretch>
                        </pic:blipFill>
                        <pic:spPr>
                          <a:xfrm>
                            <a:off x="0" y="0"/>
                            <a:ext cx="1038225" cy="762000"/>
                          </a:xfrm>
                          <a:prstGeom prst="rect">
                            <a:avLst/>
                          </a:prstGeom>
                        </pic:spPr>
                      </pic:pic>
                    </a:graphicData>
                  </a:graphic>
                </wp:inline>
              </w:drawing>
            </w:r>
            <w:r>
              <w:rPr>
                <w:b w:val="false"/>
                <w:bCs w:val="false"/>
                <w:i w:val="false"/>
                <w:iCs w:val="false"/>
                <w:strike w:val="true"/>
                <w:u w:val="none"/>
              </w:rPr>
            </w:r>
            <w:r>
              <w:drawing>
                <wp:inline distT="0" distB="0" distL="0" distR="0">
                  <wp:extent cx="9144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8"/>
                          <a:stretch>
                            <a:fillRect/>
                          </a:stretch>
                        </pic:blipFill>
                        <pic:spPr>
                          <a:xfrm>
                            <a:off x="0" y="0"/>
                            <a:ext cx="9144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9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p>
        </w:tc>
        <w:tc>
          <w:tcPr>
            <w:tcW w:w="469"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Exposure to Noise</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a noisy environment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noisy plant or equipment </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Live entertainment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noisy pyrotechnics, fireworks, firearms, or other explosives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unmonitored unwanted noise</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Excessive sudden loud noise or continuous noise over time.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Loud noises from adjacent plant / EWPs / vehicles.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Live entertainment may be challenging to control stage volume and overall room volume.</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Conversation may be strained between attendees during the event.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Communication to attendees may be hindered in the event of an emergency.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Audio is direct to a broadcast stream, and may be unmonitored for unwanted loud noise.</w:t>
            </w:r>
          </w:p>
        </w:tc>
        <w:tc>
          <w:tcPr>
            <w:tcW w:w="465" w:type="dxa"/>
            <w:gridSpan w:val="1"/>
            <w:shd w:fill="ffb75a"/>
          </w:tcPr>
          <w:p>
            <w:pPr>
              <w:jc w:val="left"/>
            </w:pPr>
            <w:r>
              <w:rPr>
                <w:b w:val="false"/>
                <w:bCs w:val="false"/>
                <w:i w:val="false"/>
                <w:iCs w:val="false"/>
                <w:strike w:val="false"/>
                <w:u w:val="none"/>
              </w:rPr>
              <w:t xml:space="preserve">3B</w:t>
            </w:r>
          </w:p>
        </w:tc>
        <w:tc>
          <w:tcPr>
            <w:tcW w:w="7072" w:type="dxa"/>
            <w:gridSpan w:val="1"/>
          </w:tcPr>
          <w:p>
            <w:pPr>
              <w:pStyle w:val="ListParagraph"/>
              <w:numPr>
                <w:ilvl w:val="0"/>
                <w:numId w:val="103"/>
              </w:numPr>
              <w:spacing w:after="0" w:line="240" w:lineRule="auto"/>
            </w:pPr>
            <w:r>
              <w:rPr>
                <w:rFonts w:ascii="Arial" w:hAnsi="Arial" w:cs="Arial"/>
                <w:b w:val="false"/>
                <w:bCs w:val="false"/>
                <w:i w:val="false"/>
                <w:iCs w:val="false"/>
                <w:strike w:val="false"/>
                <w:color w:val="000000"/>
                <w:sz w:val="18"/>
                <w:szCs w:val="18"/>
                <w:u w:val="none"/>
              </w:rPr>
              <w:t xml:space="preserve">Verbal warnings given in the area prior to system PA tuning and test.</w:t>
            </w:r>
          </w:p>
          <w:p>
            <w:pPr>
              <w:spacing w:line="240" w:lineRule="auto"/>
            </w:pPr>
            <w:r>
              <w:rPr>
                <w:b w:val="false"/>
                <w:bCs w:val="false"/>
                <w:i w:val="false"/>
                <w:iCs w:val="false"/>
                <w:strike w:val="false"/>
                <w:u w:val="none"/>
              </w:rPr>
            </w:r>
          </w:p>
          <w:p>
            <w:pPr>
              <w:pStyle w:val="ListParagraph"/>
              <w:numPr>
                <w:ilvl w:val="0"/>
                <w:numId w:val="104"/>
              </w:numPr>
              <w:spacing w:after="0" w:line="240" w:lineRule="auto"/>
            </w:pPr>
            <w:r>
              <w:rPr>
                <w:rFonts w:ascii="Arial" w:hAnsi="Arial" w:cs="Arial"/>
                <w:b w:val="false"/>
                <w:bCs w:val="false"/>
                <w:i w:val="false"/>
                <w:iCs w:val="false"/>
                <w:strike w:val="false"/>
                <w:color w:val="000000"/>
                <w:sz w:val="18"/>
                <w:szCs w:val="18"/>
                <w:u w:val="none"/>
              </w:rPr>
              <w:t xml:space="preserve">Peak noise levels no greater than 140 decibels at any time during the day.</w:t>
            </w:r>
          </w:p>
          <w:p>
            <w:pPr>
              <w:spacing w:line="240" w:lineRule="auto"/>
            </w:pPr>
            <w:r>
              <w:rPr>
                <w:b w:val="false"/>
                <w:bCs w:val="false"/>
                <w:i w:val="false"/>
                <w:iCs w:val="false"/>
                <w:strike w:val="false"/>
                <w:u w:val="none"/>
              </w:rPr>
            </w:r>
          </w:p>
          <w:p>
            <w:pPr>
              <w:pStyle w:val="ListParagraph"/>
              <w:numPr>
                <w:ilvl w:val="0"/>
                <w:numId w:val="105"/>
              </w:numPr>
              <w:spacing w:after="0" w:line="240" w:lineRule="auto"/>
            </w:pPr>
            <w:r>
              <w:rPr>
                <w:rFonts w:ascii="Arial" w:hAnsi="Arial" w:cs="Arial"/>
                <w:b w:val="false"/>
                <w:bCs w:val="false"/>
                <w:i w:val="false"/>
                <w:iCs w:val="false"/>
                <w:strike w:val="false"/>
                <w:color w:val="000000"/>
                <w:sz w:val="18"/>
                <w:szCs w:val="18"/>
                <w:u w:val="none"/>
              </w:rPr>
              <w:t xml:space="preserve">An average exposure level of 85 decibels over an eight-hour period.</w:t>
            </w:r>
          </w:p>
          <w:p>
            <w:pPr>
              <w:spacing w:line="240" w:lineRule="auto"/>
            </w:pPr>
            <w:r>
              <w:rPr>
                <w:b w:val="false"/>
                <w:bCs w:val="false"/>
                <w:i w:val="false"/>
                <w:iCs w:val="false"/>
                <w:strike w:val="false"/>
                <w:u w:val="none"/>
              </w:rPr>
            </w:r>
          </w:p>
          <w:p>
            <w:pPr>
              <w:pStyle w:val="ListParagraph"/>
              <w:numPr>
                <w:ilvl w:val="0"/>
                <w:numId w:val="106"/>
              </w:numPr>
              <w:spacing w:after="0" w:line="240" w:lineRule="auto"/>
            </w:pPr>
            <w:r>
              <w:rPr>
                <w:rFonts w:ascii="Arial" w:hAnsi="Arial" w:cs="Arial"/>
                <w:b w:val="false"/>
                <w:bCs w:val="false"/>
                <w:i w:val="false"/>
                <w:iCs w:val="false"/>
                <w:strike w:val="false"/>
                <w:color w:val="000000"/>
                <w:sz w:val="18"/>
                <w:szCs w:val="18"/>
                <w:u w:val="none"/>
              </w:rPr>
              <w:t xml:space="preserve">Noise attenuating earplugs to be supplied and used by affected crew if necessary. Noise reducing Earmuffs may be supplied if noise is identified to be excessive.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07"/>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will leave the affected area during any extended periods of noisy work from plant and/or equipment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08"/>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Operator will be monitoring the audio levels, as well as visually observing the attendees for any signs of discomfort, to ensure sound levels are suitable, balanced, and no unwanted noise exists.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09"/>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Operator will be on standby at all times to provide a VOG (Voice of God) microphone for any urgent announcements, while turning down all other sound under their control.</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10"/>
              </w:numPr>
              <w:spacing w:after="0" w:line="240" w:lineRule="auto"/>
            </w:pPr>
            <w:r>
              <w:rPr>
                <w:b w:val="false"/>
                <w:bCs w:val="false"/>
                <w:i w:val="false"/>
                <w:iCs w:val="false"/>
                <w:strike w:val="true"/>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Operator will be monitoring any broadcast stream, to ensure sound levels are suitable, balanced, and no unwanted noise exists.</w:t>
            </w:r>
          </w:p>
          <w:p>
            <w:pPr>
              <w:spacing w:line="240" w:lineRule="auto"/>
            </w:pPr>
            <w:r>
              <w:rPr>
                <w:b w:val="false"/>
                <w:bCs w:val="false"/>
                <w:i w:val="false"/>
                <w:iCs w:val="false"/>
                <w:strike w:val="false"/>
                <w:u w:val="none"/>
              </w:rPr>
            </w:r>
          </w:p>
          <w:p>
            <w:pPr>
              <w:pStyle w:val="ListParagraph"/>
              <w:numPr>
                <w:ilvl w:val="0"/>
                <w:numId w:val="111"/>
              </w:numPr>
              <w:spacing w:after="0" w:line="240" w:lineRule="auto"/>
            </w:pPr>
            <w:r>
              <w:rPr>
                <w:rFonts w:ascii="Arial" w:hAnsi="Arial" w:cs="Arial"/>
                <w:b w:val="false"/>
                <w:bCs w:val="false"/>
                <w:i w:val="false"/>
                <w:iCs w:val="false"/>
                <w:strike w:val="false"/>
                <w:color w:val="000000"/>
                <w:sz w:val="18"/>
                <w:szCs w:val="18"/>
                <w:u w:val="none"/>
              </w:rPr>
              <w:t xml:space="preserve">www.safework.nsw.gov.au/health-and-safety/safety-topics-a-z/noise-at-work</w:t>
            </w:r>
          </w:p>
          <w:p>
            <w:pPr>
              <w:spacing w:line="240" w:lineRule="auto"/>
            </w:pPr>
            <w:r>
              <w:rPr>
                <w:b w:val="false"/>
                <w:bCs w:val="false"/>
                <w:i w:val="false"/>
                <w:iCs w:val="false"/>
                <w:strike w:val="false"/>
                <w:u w:val="none"/>
              </w:rPr>
            </w:r>
          </w:p>
          <w:p>
            <w:pPr>
              <w:pStyle w:val="ListParagraph"/>
              <w:numPr>
                <w:ilvl w:val="0"/>
                <w:numId w:val="112"/>
              </w:numPr>
              <w:spacing w:after="0" w:line="240" w:lineRule="auto"/>
            </w:pPr>
            <w:r>
              <w:rPr>
                <w:rFonts w:ascii="Arial" w:hAnsi="Arial" w:cs="Arial"/>
                <w:b w:val="false"/>
                <w:bCs w:val="false"/>
                <w:i w:val="false"/>
                <w:iCs w:val="false"/>
                <w:strike w:val="false"/>
                <w:color w:val="000000"/>
                <w:sz w:val="18"/>
                <w:szCs w:val="18"/>
                <w:u w:val="none"/>
              </w:rPr>
              <w:t xml:space="preserve">clauses 56 – 59 of the NSW Work Health and Safety Regulation 2011</w:t>
            </w:r>
          </w:p>
          <w:p>
            <w:pPr>
              <w:spacing w:line="240" w:lineRule="auto"/>
            </w:pPr>
            <w:r>
              <w:rPr>
                <w:b w:val="false"/>
                <w:bCs w:val="false"/>
                <w:i w:val="false"/>
                <w:iCs w:val="false"/>
                <w:strike w:val="false"/>
                <w:u w:val="none"/>
              </w:rPr>
            </w:r>
          </w:p>
          <w:p>
            <w:pPr>
              <w:pStyle w:val="ListParagraph"/>
              <w:numPr>
                <w:ilvl w:val="0"/>
                <w:numId w:val="113"/>
              </w:numPr>
              <w:spacing w:after="0" w:line="240" w:lineRule="auto"/>
            </w:pPr>
            <w:r>
              <w:rPr>
                <w:rFonts w:ascii="Arial" w:hAnsi="Arial" w:cs="Arial"/>
                <w:b w:val="false"/>
                <w:bCs w:val="false"/>
                <w:i w:val="false"/>
                <w:iCs w:val="false"/>
                <w:strike w:val="false"/>
                <w:color w:val="000000"/>
                <w:sz w:val="18"/>
                <w:szCs w:val="18"/>
                <w:u w:val="none"/>
              </w:rPr>
              <w:t xml:space="preserve">Safework NSW Dec 2011 Code of Practice Managing Noise and Preventing Hearing Loss at Work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Exposure to Noise</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0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a noisy environment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noisy plant or equipment </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Live entertainment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noisy pyrotechnics, fireworks, firearms, or other explosives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w:t>
            </w: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unmonitored unwanted noise</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Excessive sudden loud noise or continuous noise over time.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Loud noises from adjacent plant / EWPs / vehicles.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Live entertainment may be challenging to control stage volume and overall room volume.</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Conversation may be strained between attendees during the event.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Communication to attendees may be hindered in the event of an emergency.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Audio is direct to a broadcast stream, and may be unmonitored for unwanted loud noise.</w:t>
            </w:r>
          </w:p>
        </w:tc>
        <w:tc>
          <w:tcPr>
            <w:tcW w:w="450" w:type="dxa"/>
            <w:gridSpan w:val="1"/>
            <w:shd w:fill="ffb75a"/>
          </w:tcPr>
          <w:p>
            <w:pPr>
              <w:jc w:val="left"/>
            </w:pPr>
            <w:r>
              <w:rPr>
                <w:b w:val="false"/>
                <w:bCs w:val="false"/>
                <w:i w:val="false"/>
                <w:iCs w:val="false"/>
                <w:strike w:val="false"/>
                <w:u w:val="none"/>
              </w:rPr>
              <w:t xml:space="preserve">3B</w:t>
            </w:r>
          </w:p>
        </w:tc>
        <w:tc>
          <w:tcPr>
            <w:tcW w:w="7087" w:type="dxa"/>
            <w:gridSpan w:val="1"/>
          </w:tcPr>
          <w:p>
            <w:pPr>
              <w:pStyle w:val="ListParagraph"/>
              <w:numPr>
                <w:ilvl w:val="0"/>
                <w:numId w:val="114"/>
              </w:numPr>
              <w:spacing w:after="0" w:line="240" w:lineRule="auto"/>
            </w:pPr>
            <w:r>
              <w:rPr>
                <w:rFonts w:ascii="Arial" w:hAnsi="Arial" w:cs="Arial"/>
                <w:b w:val="false"/>
                <w:bCs w:val="false"/>
                <w:i w:val="false"/>
                <w:iCs w:val="false"/>
                <w:strike w:val="false"/>
                <w:color w:val="000000"/>
                <w:sz w:val="18"/>
                <w:szCs w:val="18"/>
                <w:u w:val="none"/>
              </w:rPr>
              <w:t xml:space="preserve">Verbal warnings given in the area prior to system PA tuning and test.</w:t>
            </w:r>
          </w:p>
          <w:p>
            <w:pPr>
              <w:spacing w:line="240" w:lineRule="auto"/>
            </w:pPr>
            <w:r>
              <w:rPr>
                <w:b w:val="false"/>
                <w:bCs w:val="false"/>
                <w:i w:val="false"/>
                <w:iCs w:val="false"/>
                <w:strike w:val="false"/>
                <w:u w:val="none"/>
              </w:rPr>
            </w:r>
          </w:p>
          <w:p>
            <w:pPr>
              <w:pStyle w:val="ListParagraph"/>
              <w:numPr>
                <w:ilvl w:val="0"/>
                <w:numId w:val="115"/>
              </w:numPr>
              <w:spacing w:after="0" w:line="240" w:lineRule="auto"/>
            </w:pPr>
            <w:r>
              <w:rPr>
                <w:rFonts w:ascii="Arial" w:hAnsi="Arial" w:cs="Arial"/>
                <w:b w:val="false"/>
                <w:bCs w:val="false"/>
                <w:i w:val="false"/>
                <w:iCs w:val="false"/>
                <w:strike w:val="false"/>
                <w:color w:val="000000"/>
                <w:sz w:val="18"/>
                <w:szCs w:val="18"/>
                <w:u w:val="none"/>
              </w:rPr>
              <w:t xml:space="preserve">Peak noise levels no greater than 140 decibels at any time during the day.</w:t>
            </w:r>
          </w:p>
          <w:p>
            <w:pPr>
              <w:spacing w:line="240" w:lineRule="auto"/>
            </w:pPr>
            <w:r>
              <w:rPr>
                <w:b w:val="false"/>
                <w:bCs w:val="false"/>
                <w:i w:val="false"/>
                <w:iCs w:val="false"/>
                <w:strike w:val="false"/>
                <w:u w:val="none"/>
              </w:rPr>
            </w:r>
          </w:p>
          <w:p>
            <w:pPr>
              <w:pStyle w:val="ListParagraph"/>
              <w:numPr>
                <w:ilvl w:val="0"/>
                <w:numId w:val="116"/>
              </w:numPr>
              <w:spacing w:after="0" w:line="240" w:lineRule="auto"/>
            </w:pPr>
            <w:r>
              <w:rPr>
                <w:rFonts w:ascii="Arial" w:hAnsi="Arial" w:cs="Arial"/>
                <w:b w:val="false"/>
                <w:bCs w:val="false"/>
                <w:i w:val="false"/>
                <w:iCs w:val="false"/>
                <w:strike w:val="false"/>
                <w:color w:val="000000"/>
                <w:sz w:val="18"/>
                <w:szCs w:val="18"/>
                <w:u w:val="none"/>
              </w:rPr>
              <w:t xml:space="preserve">An average exposure level of 85 decibels over an eight-hour period.</w:t>
            </w:r>
          </w:p>
          <w:p>
            <w:pPr>
              <w:spacing w:line="240" w:lineRule="auto"/>
            </w:pPr>
            <w:r>
              <w:rPr>
                <w:b w:val="false"/>
                <w:bCs w:val="false"/>
                <w:i w:val="false"/>
                <w:iCs w:val="false"/>
                <w:strike w:val="false"/>
                <w:u w:val="none"/>
              </w:rPr>
            </w:r>
          </w:p>
          <w:p>
            <w:pPr>
              <w:pStyle w:val="ListParagraph"/>
              <w:numPr>
                <w:ilvl w:val="0"/>
                <w:numId w:val="117"/>
              </w:numPr>
              <w:spacing w:after="0" w:line="240" w:lineRule="auto"/>
            </w:pPr>
            <w:r>
              <w:rPr>
                <w:rFonts w:ascii="Arial" w:hAnsi="Arial" w:cs="Arial"/>
                <w:b w:val="false"/>
                <w:bCs w:val="false"/>
                <w:i w:val="false"/>
                <w:iCs w:val="false"/>
                <w:strike w:val="false"/>
                <w:color w:val="000000"/>
                <w:sz w:val="18"/>
                <w:szCs w:val="18"/>
                <w:u w:val="none"/>
              </w:rPr>
              <w:t xml:space="preserve">Noise attenuating earplugs to be supplied and used by affected crew if necessary. Noise reducing Earmuffs may be supplied if noise is identified to be excessive.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18"/>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will leave the affected area during any extended periods of noisy work from plant and/or equipment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19"/>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Operator will be monitoring the audio levels, as well as visually observing the attendees for any signs of discomfort, to ensure sound levels are suitable, balanced, and no unwanted noise exists.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20"/>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Operator will be on standby at all times to provide a VOG (Voice of God) microphone for any urgent announcements, while turning down all other sound under their control.</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21"/>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Operator will be monitoring any broadcast stream, to ensure sound levels are suitable, balanced, and no unwanted noise exists.</w:t>
            </w:r>
          </w:p>
          <w:p>
            <w:pPr>
              <w:spacing w:line="240" w:lineRule="auto"/>
            </w:pPr>
            <w:r>
              <w:rPr>
                <w:b w:val="false"/>
                <w:bCs w:val="false"/>
                <w:i w:val="false"/>
                <w:iCs w:val="false"/>
                <w:strike w:val="false"/>
                <w:u w:val="none"/>
              </w:rPr>
            </w:r>
          </w:p>
          <w:p>
            <w:pPr>
              <w:pStyle w:val="ListParagraph"/>
              <w:numPr>
                <w:ilvl w:val="0"/>
                <w:numId w:val="122"/>
              </w:numPr>
              <w:spacing w:after="0" w:line="240" w:lineRule="auto"/>
            </w:pPr>
            <w:r>
              <w:rPr>
                <w:rFonts w:ascii="Arial" w:hAnsi="Arial" w:cs="Arial"/>
                <w:b w:val="false"/>
                <w:bCs w:val="false"/>
                <w:i w:val="false"/>
                <w:iCs w:val="false"/>
                <w:strike w:val="false"/>
                <w:color w:val="000000"/>
                <w:sz w:val="18"/>
                <w:szCs w:val="18"/>
                <w:u w:val="none"/>
              </w:rPr>
              <w:t xml:space="preserve">www.safework.nsw.gov.au/health-and-safety/safety-topics-a-z/noise-at-work</w:t>
            </w:r>
          </w:p>
          <w:p>
            <w:pPr>
              <w:spacing w:line="240" w:lineRule="auto"/>
            </w:pPr>
            <w:r>
              <w:rPr>
                <w:b w:val="false"/>
                <w:bCs w:val="false"/>
                <w:i w:val="false"/>
                <w:iCs w:val="false"/>
                <w:strike w:val="false"/>
                <w:u w:val="none"/>
              </w:rPr>
            </w:r>
          </w:p>
          <w:p>
            <w:pPr>
              <w:pStyle w:val="ListParagraph"/>
              <w:numPr>
                <w:ilvl w:val="0"/>
                <w:numId w:val="123"/>
              </w:numPr>
              <w:spacing w:after="0" w:line="240" w:lineRule="auto"/>
            </w:pPr>
            <w:r>
              <w:rPr>
                <w:rFonts w:ascii="Arial" w:hAnsi="Arial" w:cs="Arial"/>
                <w:b w:val="false"/>
                <w:bCs w:val="false"/>
                <w:i w:val="false"/>
                <w:iCs w:val="false"/>
                <w:strike w:val="false"/>
                <w:color w:val="000000"/>
                <w:sz w:val="18"/>
                <w:szCs w:val="18"/>
                <w:u w:val="none"/>
              </w:rPr>
              <w:t xml:space="preserve">clauses 56 – 59 of the NSW Work Health and Safety Regulation 2011</w:t>
            </w:r>
          </w:p>
          <w:p>
            <w:pPr>
              <w:spacing w:line="240" w:lineRule="auto"/>
            </w:pPr>
            <w:r>
              <w:rPr>
                <w:b w:val="false"/>
                <w:bCs w:val="false"/>
                <w:i w:val="false"/>
                <w:iCs w:val="false"/>
                <w:strike w:val="false"/>
                <w:u w:val="none"/>
              </w:rPr>
            </w:r>
          </w:p>
          <w:p>
            <w:pPr>
              <w:pStyle w:val="ListParagraph"/>
              <w:numPr>
                <w:ilvl w:val="0"/>
                <w:numId w:val="124"/>
              </w:numPr>
              <w:spacing w:after="0" w:line="240" w:lineRule="auto"/>
            </w:pPr>
            <w:r>
              <w:rPr>
                <w:rFonts w:ascii="Arial" w:hAnsi="Arial" w:cs="Arial"/>
                <w:b w:val="false"/>
                <w:bCs w:val="false"/>
                <w:i w:val="false"/>
                <w:iCs w:val="false"/>
                <w:strike w:val="false"/>
                <w:color w:val="000000"/>
                <w:sz w:val="18"/>
                <w:szCs w:val="18"/>
                <w:u w:val="none"/>
              </w:rPr>
              <w:t xml:space="preserve">Safework NSW Dec 2011 Code of Practice Managing Noise and Preventing Hearing Loss at Work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ffb75a"/>
          </w:tcPr>
          <w:p>
            <w:pPr/>
            <w:r>
              <w:rPr>
                <w:b w:val="false"/>
                <w:bCs w:val="false"/>
                <w:i w:val="false"/>
                <w:iCs w:val="false"/>
                <w:strike w:val="false"/>
                <w:u w:val="none"/>
              </w:rPr>
              <w:t xml:space="preserve">3C</w:t>
            </w:r>
          </w:p>
        </w:tc>
      </w:tr>
    </w:tbl>
    <w:p>
      <w:pPr>
        <w:spacing w:before="0" w:after="0" w:line="240"/>
      </w:pPr>
    </w:p>
    <w:tbl>
      <w:tblPr>
        <w:tblStyle w:val="CustomGrid"/>
        <w:tblW w:w="0" w:type="auto"/>
        <w:jc w:val="center"/>
        <w:tblLook w:val="04A0"/>
      </w:tblPr>
      <w:tblGrid>
        <w:gridCol w:w="316"/>
        <w:gridCol w:w="1141"/>
        <w:gridCol w:w="2187"/>
        <w:gridCol w:w="3662"/>
        <w:gridCol w:w="480"/>
        <w:gridCol w:w="7042"/>
        <w:gridCol w:w="485"/>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Exposure to Noise</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4"/>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6"/>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a noisy environment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noisy plant or equipment </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Live entertainment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noisy pyrotechnics, fireworks, firearms, or other explosives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unmonitored unwanted noise</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rPr>
              <w:t xml:space="preserve">Excessive sudden loud noise or continuous noise over time.</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Loud noises from adjacent plant / EWPs / vehicles.</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Live entertainment may be challenging to control stage volume and overall room volume.</w:t>
            </w:r>
          </w:p>
          <w:p>
            <w:pPr>
              <w:spacing w:line="240" w:lineRule="auto"/>
            </w:pPr>
            <w:r>
              <w:rPr>
                <w:b w:val="false"/>
                <w:bCs w:val="false"/>
                <w:i w:val="false"/>
                <w:iCs w:val="false"/>
                <w:strike w:val="true"/>
                <w:u w:val="none"/>
              </w:rPr>
            </w:r>
          </w:p>
          <w:p>
            <w:pPr>
              <w:spacing w:after="0" w:line="240" w:lineRule="auto"/>
            </w:pPr>
            <w:r>
              <w:rPr>
                <w:rFonts w:ascii="Arial" w:hAnsi="Arial" w:cs="Arial"/>
                <w:b w:val="false"/>
                <w:bCs w:val="false"/>
                <w:i w:val="false"/>
                <w:iCs w:val="false"/>
                <w:strike w:val="true"/>
                <w:color w:val="000000"/>
                <w:sz w:val="18"/>
                <w:szCs w:val="18"/>
                <w:u w:val="none"/>
              </w:rPr>
              <w:t xml:space="preserve">Conversation may be strained between attendees during the event.</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Communication to attendees may be hindered in the event of an emergency.</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Audio is direct to a broadcast stream, and may be unmonitored for unwanted loud noise.</w:t>
            </w:r>
          </w:p>
        </w:tc>
        <w:tc>
          <w:tcPr>
            <w:tcW w:w="480" w:type="dxa"/>
            <w:gridSpan w:val="1"/>
            <w:shd w:fill="ffb75a"/>
          </w:tcPr>
          <w:p>
            <w:pPr>
              <w:jc w:val="left"/>
            </w:pPr>
            <w:r>
              <w:rPr>
                <w:b w:val="false"/>
                <w:bCs w:val="false"/>
                <w:i w:val="false"/>
                <w:iCs w:val="false"/>
                <w:strike w:val="false"/>
                <w:u w:val="none"/>
              </w:rPr>
              <w:t xml:space="preserve">3B</w:t>
            </w:r>
          </w:p>
        </w:tc>
        <w:tc>
          <w:tcPr>
            <w:tcW w:w="7042" w:type="dxa"/>
            <w:gridSpan w:val="1"/>
            <w:shd w:fill="dddddd"/>
          </w:tcPr>
          <w:p>
            <w:pPr>
              <w:pStyle w:val="ListParagraph"/>
              <w:numPr>
                <w:ilvl w:val="0"/>
                <w:numId w:val="125"/>
              </w:numPr>
              <w:spacing w:after="0" w:line="240" w:lineRule="auto"/>
            </w:pPr>
            <w:r>
              <w:rPr>
                <w:rFonts w:ascii="Arial" w:hAnsi="Arial" w:cs="Arial"/>
                <w:b w:val="false"/>
                <w:bCs w:val="false"/>
                <w:i w:val="false"/>
                <w:iCs w:val="false"/>
                <w:strike w:val="true"/>
                <w:color w:val="000000"/>
                <w:sz w:val="18"/>
                <w:szCs w:val="18"/>
                <w:u w:val="none"/>
              </w:rPr>
              <w:t xml:space="preserve">Verbal warnings given in the area prior to system PA tuning and test.</w:t>
            </w:r>
          </w:p>
          <w:p>
            <w:pPr>
              <w:spacing w:line="240" w:lineRule="auto"/>
            </w:pPr>
            <w:r>
              <w:rPr>
                <w:b w:val="false"/>
                <w:bCs w:val="false"/>
                <w:i w:val="false"/>
                <w:iCs w:val="false"/>
                <w:strike w:val="true"/>
                <w:u w:val="none"/>
              </w:rPr>
            </w:r>
          </w:p>
          <w:p>
            <w:pPr>
              <w:pStyle w:val="ListParagraph"/>
              <w:numPr>
                <w:ilvl w:val="0"/>
                <w:numId w:val="126"/>
              </w:numPr>
              <w:spacing w:after="0" w:line="240" w:lineRule="auto"/>
            </w:pPr>
            <w:r>
              <w:rPr>
                <w:rFonts w:ascii="Arial" w:hAnsi="Arial" w:cs="Arial"/>
                <w:b w:val="false"/>
                <w:bCs w:val="false"/>
                <w:i w:val="false"/>
                <w:iCs w:val="false"/>
                <w:strike w:val="true"/>
                <w:color w:val="000000"/>
                <w:sz w:val="18"/>
                <w:szCs w:val="18"/>
                <w:u w:val="none"/>
              </w:rPr>
              <w:t xml:space="preserve">Peak noise levels no greater than 140 decibels at any time during the day.</w:t>
            </w:r>
          </w:p>
          <w:p>
            <w:pPr>
              <w:spacing w:line="240" w:lineRule="auto"/>
            </w:pPr>
            <w:r>
              <w:rPr>
                <w:b w:val="false"/>
                <w:bCs w:val="false"/>
                <w:i w:val="false"/>
                <w:iCs w:val="false"/>
                <w:strike w:val="true"/>
                <w:u w:val="none"/>
              </w:rPr>
            </w:r>
          </w:p>
          <w:p>
            <w:pPr>
              <w:pStyle w:val="ListParagraph"/>
              <w:numPr>
                <w:ilvl w:val="0"/>
                <w:numId w:val="127"/>
              </w:numPr>
              <w:spacing w:after="0" w:line="240" w:lineRule="auto"/>
            </w:pPr>
            <w:r>
              <w:rPr>
                <w:rFonts w:ascii="Arial" w:hAnsi="Arial" w:cs="Arial"/>
                <w:b w:val="false"/>
                <w:bCs w:val="false"/>
                <w:i w:val="false"/>
                <w:iCs w:val="false"/>
                <w:strike w:val="true"/>
                <w:color w:val="000000"/>
                <w:sz w:val="18"/>
                <w:szCs w:val="18"/>
                <w:u w:val="none"/>
              </w:rPr>
              <w:t xml:space="preserve">An average exposure level of 85 decibels over an eight-hour period.</w:t>
            </w:r>
          </w:p>
          <w:p>
            <w:pPr>
              <w:spacing w:line="240" w:lineRule="auto"/>
            </w:pPr>
            <w:r>
              <w:rPr>
                <w:b w:val="false"/>
                <w:bCs w:val="false"/>
                <w:i w:val="false"/>
                <w:iCs w:val="false"/>
                <w:strike w:val="true"/>
                <w:u w:val="none"/>
              </w:rPr>
            </w:r>
          </w:p>
          <w:p>
            <w:pPr>
              <w:pStyle w:val="ListParagraph"/>
              <w:numPr>
                <w:ilvl w:val="0"/>
                <w:numId w:val="128"/>
              </w:numPr>
              <w:spacing w:after="0" w:line="240" w:lineRule="auto"/>
            </w:pPr>
            <w:r>
              <w:rPr>
                <w:rFonts w:ascii="Arial" w:hAnsi="Arial" w:cs="Arial"/>
                <w:b w:val="false"/>
                <w:bCs w:val="false"/>
                <w:i w:val="false"/>
                <w:iCs w:val="false"/>
                <w:strike w:val="true"/>
                <w:color w:val="000000"/>
                <w:sz w:val="18"/>
                <w:szCs w:val="18"/>
                <w:u w:val="none"/>
              </w:rPr>
              <w:t xml:space="preserve">Noise attenuating earplugs to be supplied and used by affected crew if necessary. Noise reducing Earmuffs may be supplied if noise is identified to be excessive.</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29"/>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Crew will leave the affected area during any extended periods of noisy work from plant and/or equipment</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30"/>
              </w:numPr>
              <w:spacing w:after="0" w:line="240" w:lineRule="auto"/>
            </w:pPr>
            <w:r>
              <w:rPr>
                <w:b w:val="false"/>
                <w:bCs w:val="false"/>
                <w:i w:val="false"/>
                <w:iCs w:val="false"/>
                <w:strike w:val="true"/>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Operator will be monitoring the audio levels, as well as visually observing the attendees for any signs of discomfort, to ensure sound levels are suitable, balanced, and no unwanted noise exists.</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31"/>
              </w:numPr>
              <w:spacing w:after="0" w:line="240" w:lineRule="auto"/>
            </w:pPr>
            <w:r>
              <w:rPr>
                <w:rFonts w:ascii="Arial" w:hAnsi="Arial" w:cs="Arial"/>
                <w:b w:val="false"/>
                <w:bCs w:val="false"/>
                <w:i w:val="false"/>
                <w:iCs w:val="false"/>
                <w:strike w:val="true"/>
                <w:color w:val="000000"/>
                <w:sz w:val="18"/>
                <w:szCs w:val="18"/>
                <w:u w:val="none"/>
              </w:rPr>
            </w:r>
            <w:r>
              <w:rPr>
                <w:rFonts w:ascii="Arial" w:hAnsi="Arial" w:cs="Arial"/>
                <w:b w:val="false"/>
                <w:bCs w:val="false"/>
                <w:i w:val="false"/>
                <w:iCs w:val="false"/>
                <w:strike w:val="true"/>
                <w:color w:val="000000"/>
                <w:sz w:val="18"/>
                <w:szCs w:val="18"/>
                <w:u w:val="none"/>
              </w:rPr>
              <w:t xml:space="preserve">[Event Organiser.Company]</w:t>
            </w:r>
            <w:r>
              <w:rPr>
                <w:rFonts w:ascii="Arial" w:hAnsi="Arial" w:cs="Arial"/>
                <w:b w:val="false"/>
                <w:bCs w:val="false"/>
                <w:i w:val="false"/>
                <w:iCs w:val="false"/>
                <w:strike w:val="true"/>
                <w:color w:val="000000"/>
                <w:sz w:val="18"/>
                <w:szCs w:val="18"/>
                <w:u w:val="none"/>
              </w:rPr>
              <w:t xml:space="preserve"> Operator will be on standby at all times to provide a VOG (Voice of God) microphone for any urgent announcements, while turning down all other sound under their control.</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32"/>
              </w:numPr>
              <w:spacing w:after="0" w:line="240" w:lineRule="auto"/>
            </w:pPr>
            <w:r>
              <w:rPr>
                <w:b w:val="false"/>
                <w:bCs w:val="false"/>
                <w:i w:val="false"/>
                <w:iCs w:val="false"/>
                <w:strike w:val="true"/>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Operator will be monitoring any broadcast stream, to ensure sound levels are suitable, balanced, and no unwanted noise exists.</w:t>
            </w:r>
          </w:p>
          <w:p>
            <w:pPr>
              <w:spacing w:line="240" w:lineRule="auto"/>
            </w:pPr>
            <w:r>
              <w:rPr>
                <w:b w:val="false"/>
                <w:bCs w:val="false"/>
                <w:i w:val="false"/>
                <w:iCs w:val="false"/>
                <w:strike w:val="true"/>
                <w:u w:val="none"/>
              </w:rPr>
            </w:r>
          </w:p>
          <w:p>
            <w:pPr>
              <w:pStyle w:val="ListParagraph"/>
              <w:numPr>
                <w:ilvl w:val="0"/>
                <w:numId w:val="133"/>
              </w:numPr>
              <w:spacing w:after="0" w:line="240" w:lineRule="auto"/>
            </w:pPr>
            <w:r>
              <w:rPr>
                <w:rFonts w:ascii="Arial" w:hAnsi="Arial" w:cs="Arial"/>
                <w:b w:val="false"/>
                <w:bCs w:val="false"/>
                <w:i w:val="false"/>
                <w:iCs w:val="false"/>
                <w:strike w:val="true"/>
                <w:color w:val="000000"/>
                <w:sz w:val="18"/>
                <w:szCs w:val="18"/>
                <w:u w:val="none"/>
              </w:rPr>
              <w:t xml:space="preserve">www.safework.nsw.gov.au/health-and-safety/safety-topics-a-z/noise-at-work</w:t>
            </w:r>
          </w:p>
          <w:p>
            <w:pPr>
              <w:spacing w:line="240" w:lineRule="auto"/>
            </w:pPr>
            <w:r>
              <w:rPr>
                <w:b w:val="false"/>
                <w:bCs w:val="false"/>
                <w:i w:val="false"/>
                <w:iCs w:val="false"/>
                <w:strike w:val="true"/>
                <w:u w:val="none"/>
              </w:rPr>
            </w:r>
          </w:p>
          <w:p>
            <w:pPr>
              <w:pStyle w:val="ListParagraph"/>
              <w:numPr>
                <w:ilvl w:val="0"/>
                <w:numId w:val="134"/>
              </w:numPr>
              <w:spacing w:after="0" w:line="240" w:lineRule="auto"/>
            </w:pPr>
            <w:r>
              <w:rPr>
                <w:rFonts w:ascii="Arial" w:hAnsi="Arial" w:cs="Arial"/>
                <w:b w:val="false"/>
                <w:bCs w:val="false"/>
                <w:i w:val="false"/>
                <w:iCs w:val="false"/>
                <w:strike w:val="true"/>
                <w:color w:val="000000"/>
                <w:sz w:val="18"/>
                <w:szCs w:val="18"/>
                <w:u w:val="none"/>
              </w:rPr>
              <w:t xml:space="preserve">clauses 56 – 59 of the NSW Work Health and Safety Regulation 2011</w:t>
            </w:r>
          </w:p>
          <w:p>
            <w:pPr>
              <w:spacing w:line="240" w:lineRule="auto"/>
            </w:pPr>
            <w:r>
              <w:rPr>
                <w:b w:val="false"/>
                <w:bCs w:val="false"/>
                <w:i w:val="false"/>
                <w:iCs w:val="false"/>
                <w:strike w:val="true"/>
                <w:u w:val="none"/>
              </w:rPr>
            </w:r>
          </w:p>
          <w:p>
            <w:pPr>
              <w:pStyle w:val="ListParagraph"/>
              <w:numPr>
                <w:ilvl w:val="0"/>
                <w:numId w:val="135"/>
              </w:numPr>
              <w:spacing w:after="0" w:line="240" w:lineRule="auto"/>
            </w:pPr>
            <w:r>
              <w:rPr>
                <w:rFonts w:ascii="Arial" w:hAnsi="Arial" w:cs="Arial"/>
                <w:b w:val="false"/>
                <w:bCs w:val="false"/>
                <w:i w:val="false"/>
                <w:iCs w:val="false"/>
                <w:strike w:val="true"/>
                <w:color w:val="000000"/>
                <w:sz w:val="18"/>
                <w:szCs w:val="18"/>
                <w:u w:val="none"/>
              </w:rPr>
              <w:t xml:space="preserve">Safework NSW Dec 2011 Code of Practice Managing Noise and Preventing Hearing Loss at Work</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jc w:val="center"/>
            </w:pP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1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85"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High Pressure </w:t>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1"/>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true"/>
                <w:bCs w:val="true"/>
                <w:i w:val="false"/>
                <w:iCs w:val="false"/>
                <w:strike w:val="false"/>
                <w:color w:val="000000"/>
                <w:sz w:val="18"/>
                <w:szCs w:val="18"/>
                <w:u w:val="none"/>
              </w:rPr>
              <w:t xml:space="preserve">I</w:t>
            </w:r>
            <w:r>
              <w:rPr>
                <w:rFonts w:ascii="Arial" w:hAnsi="Arial" w:cs="Arial"/>
                <w:b w:val="false"/>
                <w:bCs w:val="false"/>
                <w:i w:val="false"/>
                <w:iCs w:val="false"/>
                <w:strike w:val="false"/>
                <w:color w:val="000000"/>
                <w:sz w:val="18"/>
                <w:szCs w:val="18"/>
                <w:u w:val="none"/>
              </w:rPr>
              <w:t xml:space="preserve">nflation of Balloons or other inflatables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Confetti or flutter canon (or other special effects) using compressed air via portable cylinders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Incorrect use of compressed air cylinders, causing bodily harm</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Incorrect triggering of Confetti or flutter canon (or other special effects)</w:t>
            </w:r>
          </w:p>
        </w:tc>
        <w:tc>
          <w:tcPr>
            <w:tcW w:w="465" w:type="dxa"/>
            <w:gridSpan w:val="1"/>
            <w:shd w:fill="ffb75a"/>
          </w:tcPr>
          <w:p>
            <w:pPr/>
            <w:r>
              <w:rPr>
                <w:b w:val="false"/>
                <w:bCs w:val="false"/>
                <w:i w:val="false"/>
                <w:iCs w:val="false"/>
                <w:strike w:val="false"/>
                <w:u w:val="none"/>
              </w:rPr>
              <w:t xml:space="preserve">3B</w:t>
            </w:r>
          </w:p>
        </w:tc>
        <w:tc>
          <w:tcPr>
            <w:tcW w:w="7072" w:type="dxa"/>
            <w:gridSpan w:val="1"/>
          </w:tcPr>
          <w:p>
            <w:pPr>
              <w:pStyle w:val="ListParagraph"/>
              <w:numPr>
                <w:ilvl w:val="0"/>
                <w:numId w:val="136"/>
              </w:numPr>
              <w:spacing w:after="0" w:line="240" w:lineRule="auto"/>
            </w:pPr>
            <w:r>
              <w:rPr>
                <w:rFonts w:ascii="Arial" w:hAnsi="Arial" w:cs="Arial"/>
                <w:b w:val="false"/>
                <w:bCs w:val="false"/>
                <w:i w:val="false"/>
                <w:iCs w:val="false"/>
                <w:strike w:val="false"/>
                <w:color w:val="000000"/>
                <w:sz w:val="18"/>
                <w:szCs w:val="18"/>
                <w:u w:val="none"/>
              </w:rPr>
              <w:t xml:space="preserve">Specialist trained suppliers are contracted to provide these services, with independent WHS documentation. </w:t>
            </w:r>
          </w:p>
          <w:p>
            <w:pPr>
              <w:spacing w:line="240" w:lineRule="auto"/>
            </w:pPr>
            <w:r>
              <w:rPr>
                <w:b w:val="false"/>
                <w:bCs w:val="false"/>
                <w:i w:val="false"/>
                <w:iCs w:val="false"/>
                <w:strike w:val="false"/>
                <w:u w:val="none"/>
              </w:rPr>
            </w:r>
          </w:p>
          <w:p>
            <w:pPr>
              <w:pStyle w:val="ListParagraph"/>
              <w:numPr>
                <w:ilvl w:val="0"/>
                <w:numId w:val="137"/>
              </w:numPr>
              <w:spacing w:after="0" w:line="240" w:lineRule="auto"/>
            </w:pPr>
            <w:r>
              <w:rPr>
                <w:rFonts w:ascii="Arial" w:hAnsi="Arial" w:cs="Arial"/>
                <w:b w:val="false"/>
                <w:bCs w:val="false"/>
                <w:i w:val="false"/>
                <w:iCs w:val="false"/>
                <w:strike w:val="false"/>
                <w:color w:val="000000"/>
                <w:sz w:val="18"/>
                <w:szCs w:val="18"/>
                <w:u w:val="none"/>
              </w:rPr>
              <w:t xml:space="preserve">All activity involving pressurised storage to be in accordance with specialist suppliers’ procedures &amp; prior Venue approval &amp; supervision</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38"/>
              </w:numPr>
              <w:spacing w:after="0" w:line="240" w:lineRule="auto"/>
            </w:pPr>
            <w:r>
              <w:rPr>
                <w:rFonts w:ascii="Arial" w:hAnsi="Arial" w:cs="Arial"/>
                <w:b w:val="false"/>
                <w:bCs w:val="false"/>
                <w:i w:val="false"/>
                <w:iCs w:val="false"/>
                <w:strike w:val="false"/>
                <w:color w:val="000000"/>
                <w:sz w:val="18"/>
                <w:szCs w:val="18"/>
                <w:u w:val="none"/>
              </w:rPr>
              <w:t xml:space="preserve">Wearing of Safety Glasses and other PPE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39"/>
              </w:numPr>
              <w:spacing w:after="0" w:line="240" w:lineRule="auto"/>
            </w:pPr>
            <w:r>
              <w:rPr>
                <w:rFonts w:ascii="Arial" w:hAnsi="Arial" w:cs="Arial"/>
                <w:b w:val="false"/>
                <w:bCs w:val="false"/>
                <w:i w:val="false"/>
                <w:iCs w:val="false"/>
                <w:strike w:val="false"/>
                <w:color w:val="000000"/>
                <w:sz w:val="18"/>
                <w:szCs w:val="18"/>
                <w:u w:val="none"/>
              </w:rPr>
              <w:t xml:space="preserve">Any triggering of special effects to be tested and rehearsed beforehand</w:t>
            </w:r>
          </w:p>
          <w:p>
            <w:pPr>
              <w:spacing w:line="240" w:lineRule="auto"/>
            </w:pPr>
            <w:r>
              <w:rPr>
                <w:b w:val="false"/>
                <w:bCs w:val="false"/>
                <w:i w:val="false"/>
                <w:iCs w:val="false"/>
                <w:strike w:val="false"/>
                <w:u w:val="none"/>
              </w:rPr>
            </w:r>
          </w:p>
          <w:p>
            <w:pPr>
              <w:spacing w:after="0"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70"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2B2842"/>
                <w:sz w:val="15"/>
                <w:szCs w:val="15"/>
                <w:u w:val="none"/>
              </w:rPr>
              <w:t xml:space="preserve">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High Pressure </w:t>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7"/>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2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9D9D9"/>
          </w:tcPr>
          <w:p>
            <w:pPr>
              <w:spacing w:after="0" w:line="360" w:lineRule="auto"/>
            </w:pPr>
            <w:r>
              <w:rPr>
                <w:rFonts w:ascii="Arial" w:hAnsi="Arial" w:cs="Arial"/>
                <w:b w:val="true"/>
                <w:bCs w:val="true"/>
                <w:i w:val="false"/>
                <w:iCs w:val="false"/>
                <w:strike w:val="true"/>
                <w:color w:val="000000"/>
                <w:sz w:val="18"/>
                <w:szCs w:val="18"/>
                <w:u w:val="none"/>
                <w:shd w:val="clear" w:color="auto" w:fill="#d3d3d3"/>
              </w:rPr>
              <w:t xml:space="preserve">✕ I</w:t>
            </w:r>
            <w:r>
              <w:rPr>
                <w:rFonts w:ascii="Arial" w:hAnsi="Arial" w:cs="Arial"/>
                <w:b w:val="false"/>
                <w:bCs w:val="false"/>
                <w:i w:val="false"/>
                <w:iCs w:val="false"/>
                <w:strike w:val="true"/>
                <w:color w:val="000000"/>
                <w:sz w:val="18"/>
                <w:szCs w:val="18"/>
                <w:u w:val="none"/>
                <w:shd w:val="clear" w:color="auto" w:fill="#d3d3d3"/>
              </w:rPr>
              <w:t xml:space="preserve">nflation of Balloons or other inflatables</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9D9D9"/>
              </w:rPr>
              <w:t xml:space="preserve">✕ </w:t>
            </w:r>
            <w:r>
              <w:rPr>
                <w:rFonts w:ascii="Arial" w:hAnsi="Arial" w:cs="Arial"/>
                <w:b w:val="false"/>
                <w:bCs w:val="false"/>
                <w:i w:val="false"/>
                <w:iCs w:val="false"/>
                <w:strike w:val="true"/>
                <w:color w:val="000000"/>
                <w:sz w:val="18"/>
                <w:szCs w:val="18"/>
                <w:u w:val="none"/>
                <w:shd w:val="clear" w:color="auto" w:fill="#d3d3d3"/>
              </w:rPr>
              <w:t xml:space="preserve">Confetti or flutter canon (or other special effects) using compressed air via portable cylinders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3d3d3"/>
              </w:rPr>
              <w:t xml:space="preserve">Incorrect use of compressed air cylinders, causing bodily harm</w:t>
            </w:r>
          </w:p>
          <w:p>
            <w:pPr>
              <w:spacing w:line="240" w:lineRule="auto"/>
            </w:pPr>
            <w:r>
              <w:rPr>
                <w:b w:val="false"/>
                <w:bCs w:val="false"/>
                <w:i w:val="false"/>
                <w:iCs w:val="false"/>
                <w:strike w:val="false"/>
                <w:u w:val="none"/>
                <w:shd w:val="clear" w:color="auto" w:fill="#d3d3d3"/>
              </w:rPr>
            </w:r>
          </w:p>
          <w:p>
            <w:pPr>
              <w:spacing w:after="0" w:line="240" w:lineRule="auto"/>
            </w:pPr>
            <w:r>
              <w:rPr>
                <w:rFonts w:ascii="Arial" w:hAnsi="Arial" w:cs="Arial"/>
                <w:b w:val="false"/>
                <w:bCs w:val="false"/>
                <w:i w:val="false"/>
                <w:iCs w:val="false"/>
                <w:strike w:val="true"/>
                <w:color w:val="000000"/>
                <w:sz w:val="18"/>
                <w:szCs w:val="18"/>
                <w:u w:val="none"/>
                <w:shd w:val="clear" w:color="auto" w:fill="#d3d3d3"/>
              </w:rPr>
              <w:t xml:space="preserve">Incorrect triggering of Confetti or flutter canon (or other special effects)</w:t>
            </w:r>
          </w:p>
        </w:tc>
        <w:tc>
          <w:tcPr>
            <w:tcW w:w="465" w:type="dxa"/>
            <w:gridSpan w:val="1"/>
            <w:shd w:fill="ffb75a"/>
          </w:tcPr>
          <w:p>
            <w:pPr/>
            <w:r>
              <w:rPr>
                <w:b w:val="false"/>
                <w:bCs w:val="false"/>
                <w:i w:val="false"/>
                <w:iCs w:val="false"/>
                <w:strike w:val="false"/>
                <w:u w:val="none"/>
              </w:rPr>
              <w:t xml:space="preserve">3C</w:t>
            </w:r>
          </w:p>
        </w:tc>
        <w:tc>
          <w:tcPr>
            <w:tcW w:w="7072" w:type="dxa"/>
            <w:gridSpan w:val="1"/>
            <w:shd w:fill="D9D9D9"/>
          </w:tcPr>
          <w:p>
            <w:pPr>
              <w:pStyle w:val="ListParagraph"/>
              <w:numPr>
                <w:ilvl w:val="0"/>
                <w:numId w:val="140"/>
              </w:numPr>
              <w:spacing w:after="0" w:line="240" w:lineRule="auto"/>
            </w:pPr>
            <w:r>
              <w:rPr>
                <w:rFonts w:ascii="Arial" w:hAnsi="Arial" w:cs="Arial"/>
                <w:b w:val="false"/>
                <w:bCs w:val="false"/>
                <w:i w:val="false"/>
                <w:iCs w:val="false"/>
                <w:strike w:val="true"/>
                <w:color w:val="000000"/>
                <w:sz w:val="18"/>
                <w:szCs w:val="18"/>
                <w:u w:val="none"/>
              </w:rPr>
              <w:t xml:space="preserve">Specialist trained suppliers are contracted to provide these services, with independent WHS documentation. </w:t>
            </w:r>
          </w:p>
          <w:p>
            <w:pPr>
              <w:spacing w:line="240" w:lineRule="auto"/>
            </w:pPr>
            <w:r>
              <w:rPr>
                <w:b w:val="false"/>
                <w:bCs w:val="false"/>
                <w:i w:val="false"/>
                <w:iCs w:val="false"/>
                <w:strike w:val="false"/>
                <w:u w:val="none"/>
              </w:rPr>
            </w:r>
          </w:p>
          <w:p>
            <w:pPr>
              <w:pStyle w:val="ListParagraph"/>
              <w:numPr>
                <w:ilvl w:val="0"/>
                <w:numId w:val="141"/>
              </w:numPr>
              <w:spacing w:after="0" w:line="240" w:lineRule="auto"/>
            </w:pPr>
            <w:r>
              <w:rPr>
                <w:rFonts w:ascii="Arial" w:hAnsi="Arial" w:cs="Arial"/>
                <w:b w:val="false"/>
                <w:bCs w:val="false"/>
                <w:i w:val="false"/>
                <w:iCs w:val="false"/>
                <w:strike w:val="true"/>
                <w:color w:val="000000"/>
                <w:sz w:val="18"/>
                <w:szCs w:val="18"/>
                <w:u w:val="none"/>
              </w:rPr>
              <w:t xml:space="preserve">All activity involving pressurised storage to be in accordance with specialist suppliers’ procedures &amp; prior Venue approval &amp; supervision</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42"/>
              </w:numPr>
              <w:spacing w:after="0" w:line="240" w:lineRule="auto"/>
            </w:pPr>
            <w:r>
              <w:rPr>
                <w:rFonts w:ascii="Arial" w:hAnsi="Arial" w:cs="Arial"/>
                <w:b w:val="false"/>
                <w:bCs w:val="false"/>
                <w:i w:val="false"/>
                <w:iCs w:val="false"/>
                <w:strike w:val="true"/>
                <w:color w:val="000000"/>
                <w:sz w:val="18"/>
                <w:szCs w:val="18"/>
                <w:u w:val="none"/>
              </w:rPr>
              <w:t xml:space="preserve">Wearing of Safety Glasses and other PPE</w:t>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143"/>
              </w:numPr>
              <w:spacing w:after="0" w:line="240" w:lineRule="auto"/>
            </w:pPr>
            <w:r>
              <w:rPr>
                <w:rFonts w:ascii="Arial" w:hAnsi="Arial" w:cs="Arial"/>
                <w:b w:val="false"/>
                <w:bCs w:val="false"/>
                <w:i w:val="false"/>
                <w:iCs w:val="false"/>
                <w:strike w:val="true"/>
                <w:color w:val="000000"/>
                <w:sz w:val="18"/>
                <w:szCs w:val="18"/>
                <w:u w:val="none"/>
              </w:rPr>
              <w:t xml:space="preserve">Any triggering of special effects to be tested and rehearsed beforehand</w:t>
            </w:r>
          </w:p>
          <w:p>
            <w:pPr>
              <w:spacing w:line="240" w:lineRule="auto"/>
            </w:pPr>
            <w:r>
              <w:rPr>
                <w:b w:val="false"/>
                <w:bCs w:val="false"/>
                <w:i w:val="false"/>
                <w:iCs w:val="false"/>
                <w:strike w:val="false"/>
                <w:u w:val="none"/>
              </w:rPr>
            </w:r>
          </w:p>
          <w:p>
            <w:pPr>
              <w:spacing w:after="0"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70"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88"/>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Chemicals</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4"/>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6"/>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Use, handling, storage, or disposal of chemicals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Risk of chemical reactions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w:t>
            </w:r>
            <w:r>
              <w:rPr>
                <w:rFonts w:ascii="Arial" w:hAnsi="Arial" w:cs="Arial"/>
                <w:b w:val="false"/>
                <w:bCs w:val="false"/>
                <w:i w:val="false"/>
                <w:iCs w:val="false"/>
                <w:strike w:val="false"/>
                <w:color w:val="000000"/>
                <w:sz w:val="18"/>
                <w:szCs w:val="18"/>
                <w:u w:val="none"/>
              </w:rPr>
              <w:t xml:space="preserve">xposure to inhaled fumes or skin contact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w:t>
            </w:r>
            <w:r>
              <w:rPr>
                <w:rFonts w:ascii="Arial" w:hAnsi="Arial" w:cs="Arial"/>
                <w:b w:val="false"/>
                <w:bCs w:val="false"/>
                <w:i w:val="false"/>
                <w:iCs w:val="false"/>
                <w:strike w:val="true"/>
                <w:color w:val="000000"/>
                <w:sz w:val="18"/>
                <w:szCs w:val="18"/>
                <w:u w:val="none"/>
                <w:shd w:val="clear" w:color="auto" w:fill="#dddddd"/>
              </w:rPr>
              <w:t xml:space="preserve">xposure to hazardous building materials</w:t>
            </w:r>
          </w:p>
        </w:tc>
        <w:tc>
          <w:tcPr>
            <w:tcW w:w="3662" w:type="dxa"/>
            <w:gridSpan w:val="1"/>
          </w:tcPr>
          <w:p>
            <w:pPr>
              <w:spacing w:line="240" w:lineRule="auto"/>
            </w:pPr>
            <w:r>
              <w:rPr>
                <w:rFonts w:ascii="Arial" w:hAnsi="Arial" w:cs="Arial"/>
                <w:b w:val="false"/>
                <w:bCs w:val="false"/>
                <w:i w:val="false"/>
                <w:iCs w:val="false"/>
                <w:strike w:val="false"/>
                <w:color w:val="000000"/>
                <w:sz w:val="18"/>
                <w:szCs w:val="18"/>
                <w:u w:val="none"/>
              </w:rPr>
              <w:t xml:space="preserve">Spilled chemicals causing damage or harm to others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Accidental skin contact with chemicals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shd w:val="clear" w:color="auto" w:fill="#dddddd"/>
              </w:rPr>
              <w:t xml:space="preserve">Potential asphyxiating reaction from people in proximity to the theatrical hazer</w:t>
            </w:r>
          </w:p>
          <w:p>
            <w:pPr>
              <w:spacing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pPr>
            <w:r>
              <w:rPr>
                <w:rFonts w:ascii="Arial" w:hAnsi="Arial" w:cs="Arial"/>
                <w:b w:val="false"/>
                <w:bCs w:val="false"/>
                <w:i w:val="false"/>
                <w:iCs w:val="false"/>
                <w:strike w:val="true"/>
                <w:color w:val="000000"/>
                <w:sz w:val="18"/>
                <w:szCs w:val="18"/>
                <w:u w:val="none"/>
                <w:shd w:val="clear" w:color="auto" w:fill="#dddddd"/>
              </w:rPr>
              <w:t xml:space="preserve">Potential presence of Asbestos at the site</w:t>
            </w:r>
          </w:p>
          <w:p>
            <w:pPr>
              <w:spacing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pPr>
            <w:r>
              <w:rPr>
                <w:rFonts w:ascii="Arial" w:hAnsi="Arial" w:cs="Arial"/>
                <w:b w:val="false"/>
                <w:bCs w:val="false"/>
                <w:i w:val="false"/>
                <w:iCs w:val="false"/>
                <w:strike w:val="true"/>
                <w:color w:val="000000"/>
                <w:sz w:val="18"/>
                <w:szCs w:val="18"/>
                <w:u w:val="none"/>
                <w:shd w:val="clear" w:color="auto" w:fill="#dddddd"/>
              </w:rPr>
              <w:t xml:space="preserve">Potential presence of Lead Paint at the site</w:t>
            </w:r>
          </w:p>
        </w:tc>
        <w:tc>
          <w:tcPr>
            <w:tcW w:w="465" w:type="dxa"/>
            <w:gridSpan w:val="1"/>
            <w:shd w:fill="ffb75a"/>
          </w:tcPr>
          <w:p>
            <w:pPr/>
            <w:r>
              <w:rPr>
                <w:b w:val="false"/>
                <w:bCs w:val="false"/>
                <w:i w:val="false"/>
                <w:iCs w:val="false"/>
                <w:strike w:val="false"/>
                <w:u w:val="none"/>
              </w:rPr>
              <w:t xml:space="preserve">3C</w:t>
            </w:r>
          </w:p>
        </w:tc>
        <w:tc>
          <w:tcPr>
            <w:tcW w:w="7088" w:type="dxa"/>
            <w:gridSpan w:val="1"/>
          </w:tcPr>
          <w:p>
            <w:pPr>
              <w:pStyle w:val="ListParagraph"/>
              <w:numPr>
                <w:ilvl w:val="0"/>
                <w:numId w:val="144"/>
              </w:numPr>
              <w:spacing w:after="0" w:line="240" w:lineRule="auto"/>
            </w:pPr>
            <w:r>
              <w:rPr>
                <w:rFonts w:ascii="Arial" w:hAnsi="Arial" w:cs="Arial"/>
                <w:b w:val="false"/>
                <w:bCs w:val="false"/>
                <w:i w:val="false"/>
                <w:iCs w:val="false"/>
                <w:strike w:val="false"/>
                <w:color w:val="000000"/>
                <w:sz w:val="18"/>
                <w:szCs w:val="18"/>
                <w:u w:val="none"/>
              </w:rPr>
              <w:t xml:space="preserve">Glues, paints, thinners, cleaners, and lubricants are carried in 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Production Packers</w:t>
            </w:r>
          </w:p>
          <w:p>
            <w:pPr>
              <w:spacing w:line="240" w:lineRule="auto"/>
            </w:pPr>
            <w:r>
              <w:rPr>
                <w:b w:val="false"/>
                <w:bCs w:val="false"/>
                <w:i w:val="false"/>
                <w:iCs w:val="false"/>
                <w:strike w:val="false"/>
                <w:u w:val="none"/>
              </w:rPr>
            </w:r>
          </w:p>
          <w:p>
            <w:pPr>
              <w:pStyle w:val="ListParagraph"/>
              <w:numPr>
                <w:ilvl w:val="0"/>
                <w:numId w:val="145"/>
              </w:numPr>
              <w:spacing w:after="0" w:line="240" w:lineRule="auto"/>
            </w:pPr>
            <w:r>
              <w:rPr>
                <w:rFonts w:ascii="Arial" w:hAnsi="Arial" w:cs="Arial"/>
                <w:b w:val="false"/>
                <w:bCs w:val="false"/>
                <w:i w:val="false"/>
                <w:iCs w:val="false"/>
                <w:strike w:val="false"/>
                <w:color w:val="000000"/>
                <w:sz w:val="18"/>
                <w:szCs w:val="18"/>
                <w:u w:val="none"/>
              </w:rPr>
              <w:t xml:space="preserve">All chemicals carried in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Production Packers have matching MSDS (Material Safety Data Sheets) from the product manufacturer, which have been checked before deployment</w:t>
            </w:r>
          </w:p>
          <w:p>
            <w:pPr>
              <w:spacing w:line="240" w:lineRule="auto"/>
            </w:pPr>
            <w:r>
              <w:rPr>
                <w:b w:val="false"/>
                <w:bCs w:val="false"/>
                <w:i w:val="false"/>
                <w:iCs w:val="false"/>
                <w:strike w:val="false"/>
                <w:u w:val="none"/>
              </w:rPr>
            </w:r>
          </w:p>
          <w:p>
            <w:pPr>
              <w:pStyle w:val="ListParagraph"/>
              <w:numPr>
                <w:ilvl w:val="0"/>
                <w:numId w:val="14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Haze fluid is non-toxic and approved for general stage use. Stored under manufacturer’s instructions and industry standards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47"/>
              </w:numPr>
              <w:spacing w:after="0" w:line="240" w:lineRule="auto"/>
            </w:pPr>
            <w:r>
              <w:rPr>
                <w:b w:val="false"/>
                <w:bCs w:val="false"/>
                <w:i w:val="false"/>
                <w:iCs w:val="false"/>
                <w:strike w:val="true"/>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should avoid unnecessary contact with unknown surfaces, materials, including walls, doors, etc.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48"/>
              </w:numPr>
              <w:spacing w:after="0" w:line="240" w:lineRule="auto"/>
            </w:pPr>
            <w:r>
              <w:rPr>
                <w:b w:val="false"/>
                <w:bCs w:val="false"/>
                <w:i w:val="false"/>
                <w:iCs w:val="false"/>
                <w:strike w:val="true"/>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will adhere to all signage indicating Danger of hazardous materials or other hazards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3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54"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Chemicals</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4"/>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Use, handling, storage, or disposal of chemicals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Risk of chemical reactions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w:t>
            </w:r>
            <w:r>
              <w:rPr>
                <w:rFonts w:ascii="Arial" w:hAnsi="Arial" w:cs="Arial"/>
                <w:b w:val="false"/>
                <w:bCs w:val="false"/>
                <w:i w:val="false"/>
                <w:iCs w:val="false"/>
                <w:strike w:val="false"/>
                <w:color w:val="000000"/>
                <w:sz w:val="18"/>
                <w:szCs w:val="18"/>
                <w:u w:val="none"/>
              </w:rPr>
              <w:t xml:space="preserve">xposure to inhaled fumes or skin contact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w:t>
            </w:r>
            <w:r>
              <w:rPr>
                <w:rFonts w:ascii="Arial" w:hAnsi="Arial" w:cs="Arial"/>
                <w:b w:val="false"/>
                <w:bCs w:val="false"/>
                <w:i w:val="false"/>
                <w:iCs w:val="false"/>
                <w:strike w:val="false"/>
                <w:color w:val="000000"/>
                <w:sz w:val="18"/>
                <w:szCs w:val="18"/>
                <w:u w:val="none"/>
              </w:rPr>
              <w:t xml:space="preserve">xposure to hazardous building materials</w:t>
            </w:r>
          </w:p>
        </w:tc>
        <w:tc>
          <w:tcPr>
            <w:tcW w:w="3662" w:type="dxa"/>
            <w:gridSpan w:val="1"/>
          </w:tcPr>
          <w:p>
            <w:pPr>
              <w:spacing w:line="240" w:lineRule="auto"/>
            </w:pPr>
            <w:r>
              <w:rPr>
                <w:rFonts w:ascii="Arial" w:hAnsi="Arial" w:cs="Arial"/>
                <w:b w:val="false"/>
                <w:bCs w:val="false"/>
                <w:i w:val="false"/>
                <w:iCs w:val="false"/>
                <w:strike w:val="false"/>
                <w:color w:val="000000"/>
                <w:sz w:val="18"/>
                <w:szCs w:val="18"/>
                <w:u w:val="none"/>
              </w:rPr>
              <w:t xml:space="preserve">Spilled chemicals causing damage or harm to others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Accidental skin contact with chemicals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Potential asphyxiating reaction from people in proximity to the theatrical hazer</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Potential presence of Asbestos at the site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Potential presence of Lead Paint at the site</w:t>
            </w:r>
          </w:p>
        </w:tc>
        <w:tc>
          <w:tcPr>
            <w:tcW w:w="450" w:type="dxa"/>
            <w:gridSpan w:val="1"/>
            <w:shd w:fill="ffb75a"/>
          </w:tcPr>
          <w:p>
            <w:pPr/>
            <w:r>
              <w:rPr>
                <w:b w:val="false"/>
                <w:bCs w:val="false"/>
                <w:i w:val="false"/>
                <w:iCs w:val="false"/>
                <w:strike w:val="false"/>
                <w:u w:val="none"/>
              </w:rPr>
              <w:t xml:space="preserve">3B</w:t>
            </w:r>
          </w:p>
        </w:tc>
        <w:tc>
          <w:tcPr>
            <w:tcW w:w="7087" w:type="dxa"/>
            <w:gridSpan w:val="1"/>
          </w:tcPr>
          <w:p>
            <w:pPr>
              <w:pStyle w:val="ListParagraph"/>
              <w:numPr>
                <w:ilvl w:val="0"/>
                <w:numId w:val="149"/>
              </w:numPr>
              <w:spacing w:after="0" w:line="240" w:lineRule="auto"/>
            </w:pPr>
            <w:r>
              <w:rPr>
                <w:rFonts w:ascii="Arial" w:hAnsi="Arial" w:cs="Arial"/>
                <w:b w:val="false"/>
                <w:bCs w:val="false"/>
                <w:i w:val="false"/>
                <w:iCs w:val="false"/>
                <w:strike w:val="false"/>
                <w:color w:val="000000"/>
                <w:sz w:val="18"/>
                <w:szCs w:val="18"/>
                <w:u w:val="none"/>
              </w:rPr>
              <w:t xml:space="preserve">Glues, paints, thinners, cleaners, and lubricants are carried in 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Production Packers</w:t>
            </w:r>
          </w:p>
          <w:p>
            <w:pPr>
              <w:spacing w:line="240" w:lineRule="auto"/>
            </w:pPr>
            <w:r>
              <w:rPr>
                <w:b w:val="false"/>
                <w:bCs w:val="false"/>
                <w:i w:val="false"/>
                <w:iCs w:val="false"/>
                <w:strike w:val="false"/>
                <w:u w:val="none"/>
              </w:rPr>
            </w:r>
          </w:p>
          <w:p>
            <w:pPr>
              <w:pStyle w:val="ListParagraph"/>
              <w:numPr>
                <w:ilvl w:val="0"/>
                <w:numId w:val="150"/>
              </w:numPr>
              <w:spacing w:after="0" w:line="240" w:lineRule="auto"/>
            </w:pPr>
            <w:r>
              <w:rPr>
                <w:rFonts w:ascii="Arial" w:hAnsi="Arial" w:cs="Arial"/>
                <w:b w:val="false"/>
                <w:bCs w:val="false"/>
                <w:i w:val="false"/>
                <w:iCs w:val="false"/>
                <w:strike w:val="false"/>
                <w:color w:val="000000"/>
                <w:sz w:val="18"/>
                <w:szCs w:val="18"/>
                <w:u w:val="none"/>
              </w:rPr>
              <w:t xml:space="preserve">All chemicals carried in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Production Packers have matching SDS (Safety Data Sheets) from the product manufacturer, which have been checked before deployment</w:t>
            </w:r>
          </w:p>
          <w:p>
            <w:pPr>
              <w:spacing w:line="240" w:lineRule="auto"/>
            </w:pPr>
            <w:r>
              <w:rPr>
                <w:b w:val="false"/>
                <w:bCs w:val="false"/>
                <w:i w:val="false"/>
                <w:iCs w:val="false"/>
                <w:strike w:val="false"/>
                <w:u w:val="none"/>
              </w:rPr>
            </w:r>
          </w:p>
          <w:p>
            <w:pPr>
              <w:pStyle w:val="ListParagraph"/>
              <w:numPr>
                <w:ilvl w:val="0"/>
                <w:numId w:val="151"/>
              </w:numPr>
              <w:spacing w:after="0" w:line="240" w:lineRule="auto"/>
            </w:pPr>
            <w:r>
              <w:rPr>
                <w:rFonts w:ascii="Arial" w:hAnsi="Arial" w:cs="Arial"/>
                <w:b w:val="false"/>
                <w:bCs w:val="false"/>
                <w:i w:val="false"/>
                <w:iCs w:val="false"/>
                <w:strike w:val="false"/>
                <w:color w:val="000000"/>
                <w:sz w:val="18"/>
                <w:szCs w:val="18"/>
                <w:u w:val="none"/>
              </w:rPr>
              <w:t xml:space="preserve">Haze fluid is non-toxic and approved for general stage use.  Stored under manufacturer’s instructions and industry standards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52"/>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should avoid unnecessary contact with unknown surfaces, materials, including walls, doors, etc.</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53"/>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will adhere to all signage indicating Danger of hazardous materials or other hazards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80"/>
        <w:gridCol w:w="7072"/>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Chemicals</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4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Use, handling, storage, or disposal of chemicals</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Risk of chemical reactions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w:t>
            </w:r>
            <w:r>
              <w:rPr>
                <w:rFonts w:ascii="Arial" w:hAnsi="Arial" w:cs="Arial"/>
                <w:b w:val="false"/>
                <w:bCs w:val="false"/>
                <w:i w:val="false"/>
                <w:iCs w:val="false"/>
                <w:strike w:val="true"/>
                <w:color w:val="000000"/>
                <w:sz w:val="18"/>
                <w:szCs w:val="18"/>
                <w:u w:val="none"/>
                <w:shd w:val="clear" w:color="auto" w:fill="#dddddd"/>
              </w:rPr>
              <w:t xml:space="preserve">xposure to inhaled fumes or skin contact</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w:t>
            </w:r>
            <w:r>
              <w:rPr>
                <w:rFonts w:ascii="Arial" w:hAnsi="Arial" w:cs="Arial"/>
                <w:b w:val="false"/>
                <w:bCs w:val="false"/>
                <w:i w:val="false"/>
                <w:iCs w:val="false"/>
                <w:strike w:val="true"/>
                <w:color w:val="000000"/>
                <w:sz w:val="18"/>
                <w:szCs w:val="18"/>
                <w:u w:val="none"/>
                <w:shd w:val="clear" w:color="auto" w:fill="#dddddd"/>
              </w:rPr>
              <w:t xml:space="preserve">xposure to hazardous building materials</w:t>
            </w:r>
          </w:p>
        </w:tc>
        <w:tc>
          <w:tcPr>
            <w:tcW w:w="3662" w:type="dxa"/>
            <w:gridSpan w:val="1"/>
            <w:shd w:fill="dddddd"/>
          </w:tcPr>
          <w:p>
            <w:pPr>
              <w:spacing w:line="240" w:lineRule="auto"/>
            </w:pPr>
            <w:r>
              <w:rPr>
                <w:rFonts w:ascii="Arial" w:hAnsi="Arial" w:cs="Arial"/>
                <w:b w:val="false"/>
                <w:bCs w:val="false"/>
                <w:i w:val="false"/>
                <w:iCs w:val="false"/>
                <w:strike w:val="true"/>
                <w:color w:val="000000"/>
                <w:sz w:val="18"/>
                <w:szCs w:val="18"/>
                <w:u w:val="none"/>
              </w:rPr>
              <w:t xml:space="preserve">Spilled chemicals causing damage or harm to others</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Accidental skin contact with chemicals</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Potential asphyxiating reaction from people in proximity to the theatrical hazer</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Potential presence of Asbestos at the site</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Potential presence of Lead Paint at the site</w:t>
            </w:r>
          </w:p>
        </w:tc>
        <w:tc>
          <w:tcPr>
            <w:tcW w:w="480" w:type="dxa"/>
            <w:gridSpan w:val="1"/>
            <w:shd w:fill="ffb75a"/>
          </w:tcPr>
          <w:p>
            <w:pPr/>
            <w:r>
              <w:rPr>
                <w:b w:val="false"/>
                <w:bCs w:val="false"/>
                <w:i w:val="false"/>
                <w:iCs w:val="false"/>
                <w:strike w:val="false"/>
                <w:u w:val="none"/>
              </w:rPr>
              <w:t xml:space="preserve">3C</w:t>
            </w:r>
          </w:p>
        </w:tc>
        <w:tc>
          <w:tcPr>
            <w:tcW w:w="7072" w:type="dxa"/>
            <w:gridSpan w:val="1"/>
            <w:shd w:fill="dddddd"/>
          </w:tcPr>
          <w:p>
            <w:pPr>
              <w:pStyle w:val="ListParagraph"/>
              <w:numPr>
                <w:ilvl w:val="0"/>
                <w:numId w:val="15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Glues, paints, thinners, cleaners, and lubricants are carried in 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Production Packers</w:t>
            </w:r>
          </w:p>
          <w:p>
            <w:pPr>
              <w:spacing w:line="240" w:lineRule="auto"/>
            </w:pPr>
            <w:r>
              <w:rPr>
                <w:b w:val="false"/>
                <w:bCs w:val="false"/>
                <w:i w:val="false"/>
                <w:iCs w:val="false"/>
                <w:strike w:val="true"/>
                <w:u w:val="none"/>
                <w:shd w:val="clear" w:color="auto" w:fill="#dddddd"/>
              </w:rPr>
            </w:r>
          </w:p>
          <w:p>
            <w:pPr>
              <w:pStyle w:val="ListParagraph"/>
              <w:numPr>
                <w:ilvl w:val="0"/>
                <w:numId w:val="15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chemicals carried in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Production Packers have matching SDS (Safety Data Sheets) from the product manufacturer, which have been checked before deployment</w:t>
            </w:r>
          </w:p>
          <w:p>
            <w:pPr>
              <w:spacing w:line="240" w:lineRule="auto"/>
            </w:pPr>
            <w:r>
              <w:rPr>
                <w:b w:val="false"/>
                <w:bCs w:val="false"/>
                <w:i w:val="false"/>
                <w:iCs w:val="false"/>
                <w:strike w:val="true"/>
                <w:u w:val="none"/>
                <w:shd w:val="clear" w:color="auto" w:fill="#dddddd"/>
              </w:rPr>
            </w:r>
          </w:p>
          <w:p>
            <w:pPr>
              <w:pStyle w:val="ListParagraph"/>
              <w:numPr>
                <w:ilvl w:val="0"/>
                <w:numId w:val="15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Haze fluid is non-toxic and approved for general stage use.  Stored under manufacturer’s instructions and industry standards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57"/>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should avoid unnecessary contact with unknown surfaces, materials, including walls, doors, etc.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58"/>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will adhere to all signage indicating Danger of hazardous materials or other hazards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5"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88"/>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Radiation</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7"/>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8"/>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5905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59"/>
                          <a:stretch>
                            <a:fillRect/>
                          </a:stretch>
                        </pic:blipFill>
                        <pic:spPr>
                          <a:xfrm>
                            <a:off x="0" y="0"/>
                            <a:ext cx="59055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Sun exposure</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Exposure to lasers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Exposure to hot works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Staff may be exposed to UV radiation.</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Barcode Scanners (non-laser) in use with the public</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Any high-risk lasers used could cause damage to people or property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Any hot-work (such as 'Arc welding') could be hazardous to users and bystanders</w:t>
            </w:r>
          </w:p>
        </w:tc>
        <w:tc>
          <w:tcPr>
            <w:tcW w:w="465" w:type="dxa"/>
            <w:gridSpan w:val="1"/>
            <w:shd w:fill="ffb75a"/>
          </w:tcPr>
          <w:p>
            <w:pPr/>
            <w:r>
              <w:rPr>
                <w:b w:val="false"/>
                <w:bCs w:val="false"/>
                <w:i w:val="false"/>
                <w:iCs w:val="false"/>
                <w:strike w:val="false"/>
                <w:u w:val="none"/>
              </w:rPr>
              <w:t xml:space="preserve">3C</w:t>
            </w:r>
          </w:p>
        </w:tc>
        <w:tc>
          <w:tcPr>
            <w:tcW w:w="7088" w:type="dxa"/>
            <w:gridSpan w:val="1"/>
          </w:tcPr>
          <w:p>
            <w:pPr>
              <w:pStyle w:val="ListParagraph"/>
              <w:numPr>
                <w:ilvl w:val="0"/>
                <w:numId w:val="159"/>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to be provided with suitably rated and approved sunscreen &amp; are advised to bring hats as a precaution</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60"/>
              </w:numPr>
              <w:spacing w:after="0" w:line="240" w:lineRule="auto"/>
            </w:pPr>
            <w:r>
              <w:rPr>
                <w:rFonts w:ascii="Arial" w:hAnsi="Arial" w:cs="Arial"/>
                <w:b w:val="false"/>
                <w:bCs w:val="false"/>
                <w:i w:val="false"/>
                <w:iCs w:val="false"/>
                <w:strike w:val="false"/>
                <w:color w:val="000000"/>
                <w:sz w:val="18"/>
                <w:szCs w:val="18"/>
                <w:u w:val="none"/>
              </w:rPr>
              <w:t xml:space="preserve">All work while outdoors is to be carried out with suitable skin / eye protection (PPE)</w:t>
            </w:r>
          </w:p>
          <w:p>
            <w:pPr>
              <w:spacing w:line="240" w:lineRule="auto"/>
            </w:pPr>
            <w:r>
              <w:rPr>
                <w:b w:val="false"/>
                <w:bCs w:val="false"/>
                <w:i w:val="false"/>
                <w:iCs w:val="false"/>
                <w:strike w:val="false"/>
                <w:u w:val="none"/>
              </w:rPr>
            </w:r>
          </w:p>
          <w:p>
            <w:pPr>
              <w:pStyle w:val="ListParagraph"/>
              <w:numPr>
                <w:ilvl w:val="0"/>
                <w:numId w:val="161"/>
              </w:numPr>
              <w:spacing w:after="0" w:line="240" w:lineRule="auto"/>
            </w:pPr>
            <w:r>
              <w:rPr>
                <w:rFonts w:ascii="Arial" w:hAnsi="Arial" w:cs="Arial"/>
                <w:b w:val="false"/>
                <w:bCs w:val="false"/>
                <w:i w:val="false"/>
                <w:iCs w:val="false"/>
                <w:strike w:val="false"/>
                <w:color w:val="000000"/>
                <w:sz w:val="18"/>
                <w:szCs w:val="18"/>
                <w:u w:val="none"/>
              </w:rPr>
              <w:t xml:space="preserve">Use of long-sleeved shirts during work outdoors if required</w:t>
            </w:r>
          </w:p>
          <w:p>
            <w:pPr>
              <w:spacing w:line="240" w:lineRule="auto"/>
            </w:pPr>
            <w:r>
              <w:rPr>
                <w:b w:val="false"/>
                <w:bCs w:val="false"/>
                <w:i w:val="false"/>
                <w:iCs w:val="false"/>
                <w:strike w:val="false"/>
                <w:u w:val="none"/>
              </w:rPr>
            </w:r>
          </w:p>
          <w:p>
            <w:pPr>
              <w:pStyle w:val="ListParagraph"/>
              <w:numPr>
                <w:ilvl w:val="0"/>
                <w:numId w:val="162"/>
              </w:numPr>
              <w:spacing w:after="0" w:line="240" w:lineRule="auto"/>
            </w:pPr>
            <w:r>
              <w:rPr>
                <w:rFonts w:ascii="Arial" w:hAnsi="Arial" w:cs="Arial"/>
                <w:b w:val="false"/>
                <w:bCs w:val="false"/>
                <w:i w:val="false"/>
                <w:iCs w:val="false"/>
                <w:strike w:val="false"/>
                <w:color w:val="000000"/>
                <w:sz w:val="18"/>
                <w:szCs w:val="18"/>
                <w:u w:val="none"/>
              </w:rPr>
              <w:t xml:space="preserve">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toolbox talk is to highlight and reinforce the requirement for all PPE and preventative measures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63"/>
              </w:numPr>
              <w:spacing w:after="0" w:line="240" w:lineRule="auto"/>
            </w:pPr>
            <w:r>
              <w:rPr>
                <w:rFonts w:ascii="Arial" w:hAnsi="Arial" w:cs="Arial"/>
                <w:b w:val="false"/>
                <w:bCs w:val="false"/>
                <w:i w:val="false"/>
                <w:iCs w:val="false"/>
                <w:strike w:val="false"/>
                <w:color w:val="000000"/>
                <w:sz w:val="18"/>
                <w:szCs w:val="18"/>
                <w:u w:val="none"/>
              </w:rPr>
              <w:t xml:space="preserve">No direct laser exposure from scanning technology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64"/>
              </w:numPr>
              <w:spacing w:after="0" w:line="240" w:lineRule="auto"/>
            </w:pPr>
            <w:r>
              <w:rPr>
                <w:rFonts w:ascii="Arial" w:hAnsi="Arial" w:cs="Arial"/>
                <w:b w:val="false"/>
                <w:bCs w:val="false"/>
                <w:i w:val="false"/>
                <w:iCs w:val="false"/>
                <w:strike w:val="false"/>
                <w:color w:val="000000"/>
                <w:sz w:val="18"/>
                <w:szCs w:val="18"/>
                <w:u w:val="none"/>
              </w:rPr>
              <w:t xml:space="preserve">All commercial lasers (i.e. Special FX) are only to be operated by trained and certified personnel, and must be conducted according to a dedicated SWMS</w:t>
            </w:r>
          </w:p>
          <w:p>
            <w:pPr>
              <w:spacing w:line="240" w:lineRule="auto"/>
            </w:pPr>
            <w:r>
              <w:rPr>
                <w:b w:val="false"/>
                <w:bCs w:val="false"/>
                <w:i w:val="false"/>
                <w:iCs w:val="false"/>
                <w:strike w:val="false"/>
                <w:u w:val="none"/>
              </w:rPr>
            </w:r>
          </w:p>
          <w:p>
            <w:pPr>
              <w:pStyle w:val="ListParagraph"/>
              <w:numPr>
                <w:ilvl w:val="0"/>
                <w:numId w:val="165"/>
              </w:numPr>
              <w:spacing w:after="0" w:line="240" w:lineRule="auto"/>
            </w:pPr>
            <w:r>
              <w:rPr>
                <w:rFonts w:ascii="Arial" w:hAnsi="Arial" w:cs="Arial"/>
                <w:b w:val="false"/>
                <w:bCs w:val="false"/>
                <w:i w:val="false"/>
                <w:iCs w:val="false"/>
                <w:strike w:val="false"/>
                <w:color w:val="000000"/>
                <w:sz w:val="18"/>
                <w:szCs w:val="18"/>
                <w:u w:val="none"/>
              </w:rPr>
              <w:t xml:space="preserve">Any hot-works must be conducted according to a dedicated SWMS, in a space suitable for this purpose, and to be made inaccessible to non-authorised personnel during these works. The use of suitable and approved PPE (such as gloves, protective clothing, and safety glasses)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4"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88"/>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Contact with Radiation</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6"/>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7"/>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5905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8"/>
                          <a:stretch>
                            <a:fillRect/>
                          </a:stretch>
                        </pic:blipFill>
                        <pic:spPr>
                          <a:xfrm>
                            <a:off x="0" y="0"/>
                            <a:ext cx="59055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Sun exposure</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lasers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hot works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Staff may be exposed to UV radiation.</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Barcode Scanners (non-laser) in use with the public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high-risk lasers used could cause damage to people or property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hot-work (such as 'Arc welding') could be hazardous to users and bystanders</w:t>
            </w:r>
          </w:p>
        </w:tc>
        <w:tc>
          <w:tcPr>
            <w:tcW w:w="465" w:type="dxa"/>
            <w:gridSpan w:val="1"/>
            <w:shd w:fill="ffb75a"/>
          </w:tcPr>
          <w:p>
            <w:pPr/>
            <w:r>
              <w:rPr>
                <w:b w:val="false"/>
                <w:bCs w:val="false"/>
                <w:i w:val="false"/>
                <w:iCs w:val="false"/>
                <w:strike w:val="false"/>
                <w:u w:val="none"/>
              </w:rPr>
              <w:t xml:space="preserve">3C</w:t>
            </w:r>
          </w:p>
        </w:tc>
        <w:tc>
          <w:tcPr>
            <w:tcW w:w="7088" w:type="dxa"/>
            <w:gridSpan w:val="1"/>
            <w:shd w:fill="dddddd"/>
          </w:tcPr>
          <w:p>
            <w:pPr>
              <w:pStyle w:val="ListParagraph"/>
              <w:numPr>
                <w:ilvl w:val="0"/>
                <w:numId w:val="16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staff to be provided with suitably rated and approved sunscreen &amp; are advised to bring hats as a precaution</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6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work while outdoors is to be carried out with suitable skin / eye protection (PPE)</w:t>
            </w:r>
          </w:p>
          <w:p>
            <w:pPr>
              <w:spacing w:line="240" w:lineRule="auto"/>
            </w:pPr>
            <w:r>
              <w:rPr>
                <w:b w:val="false"/>
                <w:bCs w:val="false"/>
                <w:i w:val="false"/>
                <w:iCs w:val="false"/>
                <w:strike w:val="true"/>
                <w:u w:val="none"/>
                <w:shd w:val="clear" w:color="auto" w:fill="#dddddd"/>
              </w:rPr>
            </w:r>
          </w:p>
          <w:p>
            <w:pPr>
              <w:pStyle w:val="ListParagraph"/>
              <w:numPr>
                <w:ilvl w:val="0"/>
                <w:numId w:val="16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Use of long-sleeved shirts during work outdoors if required</w:t>
            </w:r>
          </w:p>
          <w:p>
            <w:pPr>
              <w:spacing w:line="240" w:lineRule="auto"/>
            </w:pPr>
            <w:r>
              <w:rPr>
                <w:b w:val="false"/>
                <w:bCs w:val="false"/>
                <w:i w:val="false"/>
                <w:iCs w:val="false"/>
                <w:strike w:val="true"/>
                <w:u w:val="none"/>
                <w:shd w:val="clear" w:color="auto" w:fill="#dddddd"/>
              </w:rPr>
            </w:r>
          </w:p>
          <w:p>
            <w:pPr>
              <w:pStyle w:val="ListParagraph"/>
              <w:numPr>
                <w:ilvl w:val="0"/>
                <w:numId w:val="16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The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staff toolbox talk is to highlight and reinforce the requirement for all PPE and preventative measures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7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No direct laser exposure from scanning technology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7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commercial lasers (i.e. Special FX) are only to be operated by trained and certified personnel, and must be conducted according to a dedicated SWMS</w:t>
            </w:r>
          </w:p>
          <w:p>
            <w:pPr>
              <w:spacing w:line="240" w:lineRule="auto"/>
            </w:pPr>
            <w:r>
              <w:rPr>
                <w:b w:val="false"/>
                <w:bCs w:val="false"/>
                <w:i w:val="false"/>
                <w:iCs w:val="false"/>
                <w:strike w:val="true"/>
                <w:u w:val="none"/>
                <w:shd w:val="clear" w:color="auto" w:fill="#dddddd"/>
              </w:rPr>
            </w:r>
          </w:p>
          <w:p>
            <w:pPr>
              <w:pStyle w:val="ListParagraph"/>
              <w:numPr>
                <w:ilvl w:val="0"/>
                <w:numId w:val="17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hot-works must be conducted according to a dedicated SWMS, in a space suitable for this purpose, and to be made inaccessible to non-authorised personnel during these works. The use of suitable and approved PPE (such as gloves, protective clothing, and safety glasses)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6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4"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50"/>
        <w:gridCol w:w="7088"/>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Being struck against</w:t>
            </w:r>
          </w:p>
          <w:p>
            <w:pPr>
              <w:spacing w:after="0"/>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5"/>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6"/>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858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7"/>
                          <a:stretch>
                            <a:fillRect/>
                          </a:stretch>
                        </pic:blipFill>
                        <pic:spPr>
                          <a:xfrm>
                            <a:off x="0" y="0"/>
                            <a:ext cx="8858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Exposure to protruding objects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Heavy or unstable objects that may fall over</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Cramped or confined workspaces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People inadvertently walk into free-standing technical elements that are temporary and not usually in those locations.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Temporary setup of free-standing technical elements that could fall if unstable.</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Temporary setup of free-standing themed backdrop and/or other elements provided by other suppliers.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Floor space will be adequate as per prior Venue assessment and floorplan.</w:t>
            </w:r>
          </w:p>
        </w:tc>
        <w:tc>
          <w:tcPr>
            <w:tcW w:w="450" w:type="dxa"/>
            <w:gridSpan w:val="1"/>
            <w:shd w:fill="ff676b"/>
          </w:tcPr>
          <w:p>
            <w:pPr>
              <w:jc w:val="left"/>
            </w:pPr>
            <w:r>
              <w:rPr>
                <w:b w:val="false"/>
                <w:bCs w:val="false"/>
                <w:i w:val="false"/>
                <w:iCs w:val="false"/>
                <w:strike w:val="false"/>
                <w:u w:val="none"/>
              </w:rPr>
              <w:t xml:space="preserve">3A</w:t>
            </w:r>
          </w:p>
        </w:tc>
        <w:tc>
          <w:tcPr>
            <w:tcW w:w="7088" w:type="dxa"/>
            <w:gridSpan w:val="1"/>
          </w:tcPr>
          <w:p>
            <w:pPr>
              <w:pStyle w:val="ListParagraph"/>
              <w:numPr>
                <w:ilvl w:val="0"/>
                <w:numId w:val="173"/>
              </w:numPr>
              <w:spacing w:after="0" w:line="240" w:lineRule="auto"/>
            </w:pPr>
            <w:r>
              <w:rPr>
                <w:rFonts w:ascii="Arial" w:hAnsi="Arial" w:cs="Arial"/>
                <w:b w:val="false"/>
                <w:bCs w:val="false"/>
                <w:i w:val="false"/>
                <w:iCs w:val="false"/>
                <w:strike w:val="false"/>
                <w:color w:val="000000"/>
                <w:sz w:val="18"/>
                <w:szCs w:val="18"/>
                <w:u w:val="none"/>
              </w:rPr>
              <w:t xml:space="preserve">Any floor equipment protruding into the audience area will indicated on CAD floor plans, be clearly visible and trip hazards visible with high-contrast tape or controlled via mats.</w:t>
            </w:r>
          </w:p>
          <w:p>
            <w:pPr>
              <w:spacing w:line="240" w:lineRule="auto"/>
            </w:pPr>
            <w:r>
              <w:rPr>
                <w:b w:val="false"/>
                <w:bCs w:val="false"/>
                <w:i w:val="false"/>
                <w:iCs w:val="false"/>
                <w:strike w:val="false"/>
                <w:u w:val="none"/>
              </w:rPr>
            </w:r>
          </w:p>
          <w:p>
            <w:pPr>
              <w:pStyle w:val="ListParagraph"/>
              <w:numPr>
                <w:ilvl w:val="0"/>
                <w:numId w:val="174"/>
              </w:numPr>
              <w:spacing w:after="0" w:line="240" w:lineRule="auto"/>
            </w:pPr>
            <w:r>
              <w:rPr>
                <w:rFonts w:ascii="Arial" w:hAnsi="Arial" w:cs="Arial"/>
                <w:b w:val="false"/>
                <w:bCs w:val="false"/>
                <w:i w:val="false"/>
                <w:iCs w:val="false"/>
                <w:strike w:val="false"/>
                <w:color w:val="000000"/>
                <w:sz w:val="18"/>
                <w:szCs w:val="18"/>
                <w:u w:val="none"/>
              </w:rPr>
              <w:t xml:space="preserve">Any floor equipment that poses a trip hazard to passers-by, is either highlighted with bright white or flourescent gaffa tape, or has a solid object installed between the hazard and any pedestrian traffic to create a natural barrier (i.e. a large potted plant / table), or other elements are removed to create bigger egress areas (i.e. removing chairs to create a wider passageway).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75"/>
              </w:numPr>
              <w:spacing w:after="0" w:line="240" w:lineRule="auto"/>
            </w:pPr>
            <w:r>
              <w:rPr>
                <w:rFonts w:ascii="Arial" w:hAnsi="Arial" w:cs="Arial"/>
                <w:b w:val="false"/>
                <w:bCs w:val="false"/>
                <w:i w:val="false"/>
                <w:iCs w:val="false"/>
                <w:strike w:val="false"/>
                <w:color w:val="000000"/>
                <w:sz w:val="18"/>
                <w:szCs w:val="18"/>
                <w:u w:val="none"/>
              </w:rPr>
              <w:t xml:space="preserve">All free-standing equipment will be of commercial quality and secured against movement. Free-standing items to be secured with weighted shot-bags to counter any tip hazard.</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76"/>
              </w:numPr>
              <w:spacing w:after="0" w:line="240" w:lineRule="auto"/>
            </w:pPr>
            <w:r>
              <w:rPr>
                <w:rFonts w:ascii="Arial" w:hAnsi="Arial" w:cs="Arial"/>
                <w:b w:val="false"/>
                <w:bCs w:val="false"/>
                <w:i w:val="false"/>
                <w:iCs w:val="false"/>
                <w:strike w:val="false"/>
                <w:color w:val="000000"/>
                <w:sz w:val="18"/>
                <w:szCs w:val="18"/>
                <w:u w:val="none"/>
              </w:rPr>
              <w:t xml:space="preserve">All identified hazards will be reported to 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 leader and/or 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WHS Officer and/or the Security onsite, so those hazards can be addressed and control measures applied against them.</w:t>
            </w:r>
          </w:p>
          <w:p>
            <w:pPr>
              <w:spacing w:line="240" w:lineRule="auto"/>
            </w:pPr>
            <w:r>
              <w:rPr>
                <w:b w:val="false"/>
                <w:bCs w:val="false"/>
                <w:i w:val="false"/>
                <w:iCs w:val="false"/>
                <w:strike w:val="false"/>
                <w:u w:val="none"/>
              </w:rPr>
            </w:r>
          </w:p>
          <w:p>
            <w:pPr>
              <w:pStyle w:val="ListParagraph"/>
              <w:numPr>
                <w:ilvl w:val="0"/>
                <w:numId w:val="177"/>
              </w:numPr>
              <w:spacing w:after="0" w:line="240" w:lineRule="auto"/>
            </w:pPr>
            <w:r>
              <w:rPr>
                <w:rFonts w:ascii="Arial" w:hAnsi="Arial" w:cs="Arial"/>
                <w:b w:val="false"/>
                <w:bCs w:val="false"/>
                <w:i w:val="false"/>
                <w:iCs w:val="false"/>
                <w:strike w:val="false"/>
                <w:color w:val="000000"/>
                <w:sz w:val="18"/>
                <w:szCs w:val="18"/>
                <w:u w:val="none"/>
              </w:rPr>
              <w:t xml:space="preserve">AV Operator Desk / Registration Desk / Expo Booth positions are as per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standard and not confined in any way.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7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5238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0"/>
                          <a:stretch>
                            <a:fillRect/>
                          </a:stretch>
                        </pic:blipFill>
                        <pic:spPr>
                          <a:xfrm>
                            <a:off x="0" y="0"/>
                            <a:ext cx="5238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69" w:type="dxa"/>
            <w:gridSpan w:val="1"/>
            <w:shd w:fill="ffb75a"/>
          </w:tcPr>
          <w:p>
            <w:pPr>
              <w:jc w:val="left"/>
            </w:pPr>
            <w:r>
              <w:rPr>
                <w:b w:val="false"/>
                <w:bCs w:val="false"/>
                <w:i w:val="false"/>
                <w:iCs w:val="false"/>
                <w:strike w:val="false"/>
                <w:u w:val="none"/>
              </w:rPr>
              <w:t xml:space="preserve">3C</w:t>
            </w:r>
          </w:p>
        </w:tc>
      </w:tr>
    </w:tbl>
    <w:p>
      <w:pPr>
        <w:spacing w:before="0" w:after="0" w:line="240"/>
      </w:pPr>
    </w:p>
    <w:p>
      <w:pPr>
        <w:pStyle w:val="PDParagraphDefault"/>
        <w:pBdr/>
        <w:ind/>
      </w:pPr>
    </w:p>
    <w:p>
      <w:pPr>
        <w:spacing w:before="0" w:after="0" w:line="240"/>
      </w:pPr>
    </w:p>
    <w:tbl>
      <w:tblPr>
        <w:tblStyle w:val="CustomGrid"/>
        <w:tblW w:w="0" w:type="auto"/>
        <w:jc w:val="center"/>
        <w:tblLook w:val="04A0"/>
      </w:tblPr>
      <w:tblGrid>
        <w:gridCol w:w="316"/>
        <w:gridCol w:w="1141"/>
        <w:gridCol w:w="2187"/>
        <w:gridCol w:w="3662"/>
        <w:gridCol w:w="450"/>
        <w:gridCol w:w="7103"/>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Being struck against</w:t>
            </w:r>
          </w:p>
          <w:p>
            <w:pPr>
              <w:spacing w:after="0"/>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3"/>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4"/>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858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5"/>
                          <a:stretch>
                            <a:fillRect/>
                          </a:stretch>
                        </pic:blipFill>
                        <pic:spPr>
                          <a:xfrm>
                            <a:off x="0" y="0"/>
                            <a:ext cx="8858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rPr>
              <w:t xml:space="preserve">Exposure to protruding objects</w:t>
            </w:r>
          </w:p>
          <w:p>
            <w:pPr>
              <w:spacing w:after="0" w:line="360" w:lineRule="auto"/>
            </w:pPr>
            <w:r>
              <w:rPr>
                <w:rFonts w:ascii="Arial" w:hAnsi="Arial" w:cs="Arial"/>
                <w:b w:val="false"/>
                <w:bCs w:val="false"/>
                <w:i w:val="false"/>
                <w:iCs w:val="false"/>
                <w:strike w:val="true"/>
                <w:color w:val="000000"/>
                <w:sz w:val="18"/>
                <w:szCs w:val="18"/>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rPr>
              <w:t xml:space="preserve">Heavy or unstable objects that may fall over</w:t>
            </w:r>
          </w:p>
          <w:p>
            <w:pPr>
              <w:spacing w:line="360" w:lineRule="auto"/>
            </w:pPr>
            <w:r>
              <w:rPr>
                <w:b w:val="false"/>
                <w:bCs w:val="false"/>
                <w:i w:val="false"/>
                <w:iCs w:val="false"/>
                <w:strike w:val="true"/>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rPr>
              <w:t xml:space="preserve">Cramped or confined workspaces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inadvertently walk into free-standing technical elements that are temporary and not usually in those locations.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Temporary setup of free-standing technical elements that could fall if unstable.</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Temporary setup of free-standing themed backdrop and/or other elements provided by other suppliers.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Floor space will be adequate as per prior Venue assessment and floorplan.</w:t>
            </w:r>
          </w:p>
        </w:tc>
        <w:tc>
          <w:tcPr>
            <w:tcW w:w="450" w:type="dxa"/>
            <w:gridSpan w:val="1"/>
            <w:shd w:fill="ff676b"/>
          </w:tcPr>
          <w:p>
            <w:pPr>
              <w:jc w:val="left"/>
            </w:pPr>
            <w:r>
              <w:rPr>
                <w:b w:val="false"/>
                <w:bCs w:val="false"/>
                <w:i w:val="false"/>
                <w:iCs w:val="false"/>
                <w:strike w:val="false"/>
                <w:u w:val="none"/>
              </w:rPr>
              <w:t xml:space="preserve">3A</w:t>
            </w:r>
          </w:p>
        </w:tc>
        <w:tc>
          <w:tcPr>
            <w:tcW w:w="7103" w:type="dxa"/>
            <w:gridSpan w:val="1"/>
            <w:shd w:fill="dddddd"/>
          </w:tcPr>
          <w:p>
            <w:pPr>
              <w:pStyle w:val="ListParagraph"/>
              <w:numPr>
                <w:ilvl w:val="0"/>
                <w:numId w:val="17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floor equipment protruding into the audience area will indicated on CAD floor plans, be clearly visible and trip hazards visible with high-contrast tape or controlled via mats.</w:t>
            </w:r>
          </w:p>
          <w:p>
            <w:pPr>
              <w:spacing w:line="240" w:lineRule="auto"/>
            </w:pPr>
            <w:r>
              <w:rPr>
                <w:b w:val="false"/>
                <w:bCs w:val="false"/>
                <w:i w:val="false"/>
                <w:iCs w:val="false"/>
                <w:strike w:val="true"/>
                <w:u w:val="none"/>
                <w:shd w:val="clear" w:color="auto" w:fill="#dddddd"/>
              </w:rPr>
            </w:r>
          </w:p>
          <w:p>
            <w:pPr>
              <w:pStyle w:val="ListParagraph"/>
              <w:numPr>
                <w:ilvl w:val="0"/>
                <w:numId w:val="17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floor equipment that poses a trip hazard to passers-by, is either highlighted with bright white or flourescent gaffa tape, or has a solid object installed between the hazard and any pedestrian traffic to create a natural barrier (i.e. a large potted plant / table), or other elements are removed to create bigger egress areas (i.e. removing chairs to create a wider passageway).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8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free-standing equipment will be of commercial quality and secured against movement. Free-standing items to be secured with weighted shot-bags to counter any tip hazard.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8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identified hazards will be reported to the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leader and/or the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WHS Officer and/or the Security onsite, so those hazards can be addressed and control measures applied against them.</w:t>
            </w:r>
          </w:p>
          <w:p>
            <w:pPr>
              <w:spacing w:line="240" w:lineRule="auto"/>
            </w:pPr>
            <w:r>
              <w:rPr>
                <w:b w:val="false"/>
                <w:bCs w:val="false"/>
                <w:i w:val="false"/>
                <w:iCs w:val="false"/>
                <w:strike w:val="true"/>
                <w:u w:val="none"/>
                <w:shd w:val="clear" w:color="auto" w:fill="#dddddd"/>
              </w:rPr>
            </w:r>
          </w:p>
          <w:p>
            <w:pPr>
              <w:pStyle w:val="ListParagraph"/>
              <w:numPr>
                <w:ilvl w:val="0"/>
                <w:numId w:val="18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AV Operator Desk / Registration Desk / Expo Booth positions are as per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standard and not confined in any way.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5238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8"/>
                          <a:stretch>
                            <a:fillRect/>
                          </a:stretch>
                        </pic:blipFill>
                        <pic:spPr>
                          <a:xfrm>
                            <a:off x="0" y="0"/>
                            <a:ext cx="5238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8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4" w:type="dxa"/>
            <w:gridSpan w:val="1"/>
            <w:shd w:fill="feff7f"/>
          </w:tcPr>
          <w:p>
            <w:pPr>
              <w:jc w:val="left"/>
            </w:pPr>
            <w:r>
              <w:rPr>
                <w:b w:val="false"/>
                <w:bCs w:val="false"/>
                <w:i w:val="false"/>
                <w:iCs w:val="false"/>
                <w:strike w:val="false"/>
                <w:u w:val="none"/>
              </w:rPr>
              <w:t xml:space="preserve">3E</w:t>
            </w:r>
          </w:p>
        </w:tc>
      </w:tr>
    </w:tbl>
    <w:p>
      <w:pPr>
        <w:spacing w:before="0" w:after="0" w:line="240"/>
      </w:pPr>
    </w:p>
    <w:p>
      <w:pPr>
        <w:pStyle w:val="PDParagraphDefault"/>
        <w:pBdr/>
        <w:ind/>
      </w:pPr>
    </w:p>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Being struck by an Object</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2"/>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3"/>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4"/>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work or objects overhead</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flying objects</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moving fly/rigging bars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Untrained personnel working at height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Personnel are not aware of the correct safe steps when working at heights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Loose items, including hand tools, may be dropped from working at height, onto people or property below</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Ladders could become unstable or fall over while in use</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false"/>
                <w:color w:val="000000"/>
                <w:sz w:val="18"/>
                <w:szCs w:val="18"/>
                <w:u w:val="none"/>
              </w:rPr>
              <w:t xml:space="preserve">Elements rigged or suspended at height could fall</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Incorrect operation of motorised truss or fly-bars</w:t>
            </w:r>
          </w:p>
        </w:tc>
        <w:tc>
          <w:tcPr>
            <w:tcW w:w="465" w:type="dxa"/>
            <w:gridSpan w:val="1"/>
            <w:shd w:fill="ff676b"/>
          </w:tcPr>
          <w:p>
            <w:pPr>
              <w:jc w:val="left"/>
            </w:pPr>
            <w:r>
              <w:rPr>
                <w:b w:val="false"/>
                <w:bCs w:val="false"/>
                <w:i w:val="false"/>
                <w:iCs w:val="false"/>
                <w:strike w:val="false"/>
                <w:u w:val="none"/>
              </w:rPr>
              <w:t xml:space="preserve">4A</w:t>
            </w:r>
          </w:p>
        </w:tc>
        <w:tc>
          <w:tcPr>
            <w:tcW w:w="7073" w:type="dxa"/>
            <w:gridSpan w:val="1"/>
          </w:tcPr>
          <w:p>
            <w:pPr>
              <w:pStyle w:val="ListParagraph"/>
              <w:numPr>
                <w:ilvl w:val="0"/>
                <w:numId w:val="183"/>
              </w:numPr>
              <w:spacing w:after="0" w:line="240" w:lineRule="auto"/>
            </w:pPr>
            <w:r>
              <w:rPr>
                <w:rFonts w:ascii="Arial" w:hAnsi="Arial" w:cs="Arial"/>
                <w:b w:val="false"/>
                <w:bCs w:val="false"/>
                <w:i w:val="false"/>
                <w:iCs w:val="false"/>
                <w:strike w:val="false"/>
                <w:sz w:val="18"/>
                <w:szCs w:val="18"/>
                <w:u w:val="none"/>
              </w:rPr>
              <w:t xml:space="preserve">Any working at heights</w:t>
            </w:r>
            <w:r>
              <w:rPr>
                <w:rFonts w:ascii="Arial" w:hAnsi="Arial" w:cs="Arial"/>
                <w:b w:val="false"/>
                <w:bCs w:val="false"/>
                <w:i w:val="false"/>
                <w:iCs w:val="false"/>
                <w:strike w:val="false"/>
                <w:color w:val="000000"/>
                <w:sz w:val="18"/>
                <w:szCs w:val="18"/>
                <w:u w:val="none"/>
              </w:rPr>
              <w:t xml:space="preserve"> is only to be conducted by trained and certified personnel, and must be conducted according to a dedicated SWMS </w:t>
            </w:r>
            <w:r>
              <w:rPr>
                <w:rFonts w:ascii="Arial" w:hAnsi="Arial" w:cs="Arial"/>
                <w:b w:val="false"/>
                <w:bCs w:val="false"/>
                <w:i w:val="false"/>
                <w:iCs w:val="false"/>
                <w:strike w:val="false"/>
                <w:sz w:val="18"/>
                <w:szCs w:val="18"/>
                <w:u w:val="none"/>
              </w:rPr>
              <w:t xml:space="preserve">&amp; SafeWork NSW ladder guide (if applicable)</w:t>
            </w:r>
          </w:p>
          <w:p>
            <w:pPr>
              <w:spacing w:line="240" w:lineRule="auto"/>
            </w:pPr>
            <w:r>
              <w:rPr>
                <w:b w:val="false"/>
                <w:bCs w:val="false"/>
                <w:i w:val="false"/>
                <w:iCs w:val="false"/>
                <w:strike w:val="false"/>
                <w:u w:val="none"/>
              </w:rPr>
            </w:r>
          </w:p>
          <w:p>
            <w:pPr>
              <w:pStyle w:val="ListParagraph"/>
              <w:numPr>
                <w:ilvl w:val="0"/>
                <w:numId w:val="184"/>
              </w:numPr>
              <w:spacing w:after="0" w:line="240" w:lineRule="auto"/>
            </w:pPr>
            <w:r>
              <w:rPr>
                <w:b w:val="false"/>
                <w:bCs w:val="false"/>
                <w:i w:val="false"/>
                <w:iCs w:val="false"/>
                <w:strike w:val="false"/>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sz w:val="18"/>
                <w:szCs w:val="18"/>
                <w:u w:val="none"/>
              </w:rPr>
              <w:t xml:space="preserve">may require some access using either scissor lift or platform ladders. </w:t>
            </w:r>
          </w:p>
          <w:p>
            <w:pPr>
              <w:spacing w:line="240" w:lineRule="auto"/>
            </w:pPr>
            <w:r>
              <w:rPr>
                <w:b w:val="false"/>
                <w:bCs w:val="false"/>
                <w:i w:val="false"/>
                <w:iCs w:val="false"/>
                <w:strike w:val="false"/>
                <w:u w:val="none"/>
              </w:rPr>
            </w:r>
          </w:p>
          <w:p>
            <w:pPr>
              <w:pStyle w:val="ListParagraph"/>
              <w:numPr>
                <w:ilvl w:val="0"/>
                <w:numId w:val="185"/>
              </w:numPr>
              <w:spacing w:after="0" w:line="240" w:lineRule="auto"/>
            </w:pPr>
            <w:r>
              <w:rPr>
                <w:rFonts w:ascii="Arial" w:hAnsi="Arial" w:cs="Arial"/>
                <w:b w:val="false"/>
                <w:bCs w:val="false"/>
                <w:i w:val="false"/>
                <w:iCs w:val="false"/>
                <w:strike w:val="false"/>
                <w:color w:val="000000"/>
                <w:sz w:val="18"/>
                <w:szCs w:val="18"/>
                <w:u w:val="none"/>
              </w:rPr>
              <w:t xml:space="preserve">Exclusion zone enforced around overhead work as equipment is being installed and use of spotters to enforce </w:t>
            </w:r>
          </w:p>
          <w:p>
            <w:pPr>
              <w:spacing w:line="240" w:lineRule="auto"/>
            </w:pPr>
            <w:r>
              <w:rPr>
                <w:b w:val="false"/>
                <w:bCs w:val="false"/>
                <w:i w:val="false"/>
                <w:iCs w:val="false"/>
                <w:strike w:val="false"/>
                <w:u w:val="none"/>
              </w:rPr>
            </w:r>
          </w:p>
          <w:p>
            <w:pPr>
              <w:pStyle w:val="ListParagraph"/>
              <w:numPr>
                <w:ilvl w:val="0"/>
                <w:numId w:val="186"/>
              </w:numPr>
              <w:spacing w:after="0" w:line="240" w:lineRule="auto"/>
            </w:pPr>
            <w:r>
              <w:rPr>
                <w:rFonts w:ascii="Arial" w:hAnsi="Arial" w:cs="Arial"/>
                <w:b w:val="false"/>
                <w:bCs w:val="false"/>
                <w:i w:val="false"/>
                <w:iCs w:val="false"/>
                <w:strike w:val="false"/>
                <w:color w:val="000000"/>
                <w:sz w:val="18"/>
                <w:szCs w:val="18"/>
                <w:u w:val="none"/>
              </w:rPr>
              <w:t xml:space="preserve">Any hazardous overhead work performed on scissor lifts is covered by Venue &amp;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specific Safe Work Method Statements (attached)  </w:t>
            </w:r>
          </w:p>
          <w:p>
            <w:pPr>
              <w:spacing w:line="240" w:lineRule="auto"/>
            </w:pPr>
            <w:r>
              <w:rPr>
                <w:b w:val="false"/>
                <w:bCs w:val="false"/>
                <w:i w:val="false"/>
                <w:iCs w:val="false"/>
                <w:strike w:val="false"/>
                <w:u w:val="none"/>
              </w:rPr>
            </w:r>
          </w:p>
          <w:p>
            <w:pPr>
              <w:pStyle w:val="ListParagraph"/>
              <w:numPr>
                <w:ilvl w:val="0"/>
                <w:numId w:val="187"/>
              </w:numPr>
              <w:spacing w:after="0" w:line="240" w:lineRule="auto"/>
            </w:pPr>
            <w:r>
              <w:rPr>
                <w:rFonts w:ascii="Arial" w:hAnsi="Arial" w:cs="Arial"/>
                <w:b w:val="false"/>
                <w:bCs w:val="false"/>
                <w:i w:val="false"/>
                <w:iCs w:val="false"/>
                <w:strike w:val="false"/>
                <w:color w:val="000000"/>
                <w:sz w:val="18"/>
                <w:szCs w:val="18"/>
                <w:u w:val="none"/>
              </w:rPr>
              <w:t xml:space="preserve">Secondary means of support is in place (i.e. steel cable attached in case a bolt fails on a clamp.)</w:t>
            </w:r>
          </w:p>
          <w:p>
            <w:pPr>
              <w:spacing w:line="240" w:lineRule="auto"/>
            </w:pPr>
            <w:r>
              <w:rPr>
                <w:b w:val="false"/>
                <w:bCs w:val="false"/>
                <w:i w:val="false"/>
                <w:iCs w:val="false"/>
                <w:strike w:val="false"/>
                <w:u w:val="none"/>
              </w:rPr>
            </w:r>
          </w:p>
          <w:p>
            <w:pPr>
              <w:pStyle w:val="ListParagraph"/>
              <w:numPr>
                <w:ilvl w:val="0"/>
                <w:numId w:val="188"/>
              </w:numPr>
              <w:spacing w:after="0" w:line="240" w:lineRule="auto"/>
            </w:pPr>
            <w:r>
              <w:rPr>
                <w:rFonts w:ascii="Arial" w:hAnsi="Arial" w:cs="Arial"/>
                <w:b w:val="false"/>
                <w:bCs w:val="false"/>
                <w:i w:val="false"/>
                <w:iCs w:val="false"/>
                <w:strike w:val="false"/>
                <w:color w:val="000000"/>
                <w:sz w:val="18"/>
                <w:szCs w:val="18"/>
                <w:u w:val="none"/>
              </w:rPr>
              <w:t xml:space="preserve">Any necessary tools are secured before ascending any ladders / lifters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89"/>
              </w:numPr>
              <w:spacing w:after="0" w:line="240" w:lineRule="auto"/>
            </w:pPr>
            <w:r>
              <w:rPr>
                <w:rFonts w:ascii="Arial" w:hAnsi="Arial" w:cs="Arial"/>
                <w:b w:val="false"/>
                <w:bCs w:val="false"/>
                <w:i w:val="false"/>
                <w:iCs w:val="false"/>
                <w:strike w:val="false"/>
                <w:color w:val="000000"/>
                <w:sz w:val="18"/>
                <w:szCs w:val="18"/>
                <w:u w:val="none"/>
              </w:rPr>
              <w:t xml:space="preserve">Verbal 'call out', listen for responses AND visual check before the operation of any moving truss descending or ascending. Spotter in place if visual obstructions prevent operator from clear line of sight to the exclusion zone</w:t>
            </w:r>
          </w:p>
          <w:p>
            <w:pPr>
              <w:spacing w:after="0" w:line="240" w:lineRule="auto"/>
              <w:ind w:left="600"/>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6"/>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p>
            <w:pPr>
              <w:spacing w:after="0" w:line="240" w:lineRule="auto"/>
              <w:ind w:left="600"/>
              <w:jc w:val="center"/>
            </w:pPr>
            <w:r>
              <w:rPr>
                <w:rFonts w:ascii="Arial" w:hAnsi="Arial" w:cs="Arial"/>
                <w:b w:val="false"/>
                <w:bCs w:val="false"/>
                <w:i w:val="false"/>
                <w:iCs w:val="false"/>
                <w:strike w:val="false"/>
                <w:color w:val="000000"/>
                <w:sz w:val="18"/>
                <w:szCs w:val="18"/>
                <w:u w:val="none"/>
              </w:rPr>
            </w:r>
            <w:r>
              <w:drawing>
                <wp:inline distT="0" distB="0" distL="0" distR="0">
                  <wp:extent cx="4191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199"/>
                          <a:stretch>
                            <a:fillRect/>
                          </a:stretch>
                        </pic:blipFill>
                        <pic:spPr>
                          <a:xfrm>
                            <a:off x="0" y="0"/>
                            <a:ext cx="4191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0"/>
                          <a:stretch>
                            <a:fillRect/>
                          </a:stretch>
                        </pic:blipFill>
                        <pic:spPr>
                          <a:xfrm>
                            <a:off x="0" y="0"/>
                            <a:ext cx="10191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t xml:space="preserve">    </w:t>
            </w:r>
          </w:p>
        </w:tc>
        <w:tc>
          <w:tcPr>
            <w:tcW w:w="469"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Being struck by an Object</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2"/>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3"/>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382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4"/>
                          <a:stretch>
                            <a:fillRect/>
                          </a:stretch>
                        </pic:blipFill>
                        <pic:spPr>
                          <a:xfrm>
                            <a:off x="0" y="0"/>
                            <a:ext cx="8382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Exposure to work or objects overhead</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Exposure to flying objects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Exposure to moving fly/rigging bars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rPr>
              <w:t xml:space="preserve">Untrained personnel working at height</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Personnel are not aware of the correct safe steps when working at heights</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Loose items, including hand tools, may be dropped from working at height, onto people or property below</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Ladders could become unstable or fall over while in use</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rPr>
              <w:t xml:space="preserve">Elements rigged or suspended at height could fall</w:t>
            </w:r>
          </w:p>
          <w:p>
            <w:pPr>
              <w:spacing w:after="0" w:line="240" w:lineRule="auto"/>
            </w:pPr>
            <w:r>
              <w:rPr>
                <w:rFonts w:ascii="Arial" w:hAnsi="Arial" w:cs="Arial"/>
                <w:b w:val="false"/>
                <w:bCs w:val="false"/>
                <w:i w:val="false"/>
                <w:iCs w:val="false"/>
                <w:strike w:val="tru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rPr>
              <w:t xml:space="preserve">Incorrect operation of motorised truss or fly-bars</w:t>
            </w:r>
          </w:p>
        </w:tc>
        <w:tc>
          <w:tcPr>
            <w:tcW w:w="465" w:type="dxa"/>
            <w:gridSpan w:val="1"/>
            <w:shd w:fill="ff676b"/>
          </w:tcPr>
          <w:p>
            <w:pPr>
              <w:jc w:val="left"/>
            </w:pPr>
            <w:r>
              <w:rPr>
                <w:b w:val="false"/>
                <w:bCs w:val="false"/>
                <w:i w:val="false"/>
                <w:iCs w:val="false"/>
                <w:strike w:val="false"/>
                <w:u w:val="none"/>
              </w:rPr>
              <w:t xml:space="preserve">4A</w:t>
            </w:r>
          </w:p>
        </w:tc>
        <w:tc>
          <w:tcPr>
            <w:tcW w:w="7073" w:type="dxa"/>
            <w:gridSpan w:val="1"/>
            <w:shd w:fill="dddddd"/>
          </w:tcPr>
          <w:p>
            <w:pPr>
              <w:pStyle w:val="ListParagraph"/>
              <w:numPr>
                <w:ilvl w:val="0"/>
                <w:numId w:val="190"/>
              </w:numPr>
              <w:spacing w:after="0" w:line="240" w:lineRule="auto"/>
            </w:pPr>
            <w:r>
              <w:rPr>
                <w:rFonts w:ascii="Arial" w:hAnsi="Arial" w:cs="Arial"/>
                <w:b w:val="false"/>
                <w:bCs w:val="false"/>
                <w:i w:val="false"/>
                <w:iCs w:val="false"/>
                <w:strike w:val="true"/>
                <w:sz w:val="18"/>
                <w:szCs w:val="18"/>
                <w:u w:val="none"/>
                <w:shd w:val="clear" w:color="auto" w:fill="#dddddd"/>
              </w:rPr>
              <w:t xml:space="preserve">Any working at heights</w:t>
            </w:r>
            <w:r>
              <w:rPr>
                <w:rFonts w:ascii="Arial" w:hAnsi="Arial" w:cs="Arial"/>
                <w:b w:val="false"/>
                <w:bCs w:val="false"/>
                <w:i w:val="false"/>
                <w:iCs w:val="false"/>
                <w:strike w:val="true"/>
                <w:color w:val="000000"/>
                <w:sz w:val="18"/>
                <w:szCs w:val="18"/>
                <w:u w:val="none"/>
                <w:shd w:val="clear" w:color="auto" w:fill="#dddddd"/>
              </w:rPr>
              <w:t xml:space="preserve"> is only to be conducted by trained and certified personnel, and must be conducted according to a dedicated SWMS </w:t>
            </w:r>
            <w:r>
              <w:rPr>
                <w:rFonts w:ascii="Arial" w:hAnsi="Arial" w:cs="Arial"/>
                <w:b w:val="false"/>
                <w:bCs w:val="false"/>
                <w:i w:val="false"/>
                <w:iCs w:val="false"/>
                <w:strike w:val="true"/>
                <w:sz w:val="18"/>
                <w:szCs w:val="18"/>
                <w:u w:val="none"/>
                <w:shd w:val="clear" w:color="auto" w:fill="#dddddd"/>
              </w:rPr>
              <w:t xml:space="preserve">&amp; SafeWork NSW ladder guide (if applicable)</w:t>
            </w:r>
          </w:p>
          <w:p>
            <w:pPr>
              <w:spacing w:line="240" w:lineRule="auto"/>
            </w:pPr>
            <w:r>
              <w:rPr>
                <w:b w:val="false"/>
                <w:bCs w:val="false"/>
                <w:i w:val="false"/>
                <w:iCs w:val="false"/>
                <w:strike w:val="true"/>
                <w:u w:val="none"/>
                <w:shd w:val="clear" w:color="auto" w:fill="#dddddd"/>
              </w:rPr>
            </w:r>
          </w:p>
          <w:p>
            <w:pPr>
              <w:pStyle w:val="ListParagraph"/>
              <w:numPr>
                <w:ilvl w:val="0"/>
                <w:numId w:val="191"/>
              </w:numPr>
              <w:spacing w:after="0" w:line="240" w:lineRule="auto"/>
            </w:pPr>
            <w:r>
              <w:rPr>
                <w:b w:val="false"/>
                <w:bCs w:val="false"/>
                <w:i w:val="false"/>
                <w:iCs w:val="false"/>
                <w:strike w:val="true"/>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sz w:val="18"/>
                <w:szCs w:val="18"/>
                <w:u w:val="none"/>
                <w:shd w:val="clear" w:color="auto" w:fill="#dddddd"/>
              </w:rPr>
              <w:t xml:space="preserve">may require some access using either scissor lift or platform ladders. </w:t>
            </w:r>
          </w:p>
          <w:p>
            <w:pPr>
              <w:spacing w:line="240" w:lineRule="auto"/>
            </w:pPr>
            <w:r>
              <w:rPr>
                <w:b w:val="false"/>
                <w:bCs w:val="false"/>
                <w:i w:val="false"/>
                <w:iCs w:val="false"/>
                <w:strike w:val="true"/>
                <w:u w:val="none"/>
                <w:shd w:val="clear" w:color="auto" w:fill="#dddddd"/>
              </w:rPr>
            </w:r>
          </w:p>
          <w:p>
            <w:pPr>
              <w:pStyle w:val="ListParagraph"/>
              <w:numPr>
                <w:ilvl w:val="0"/>
                <w:numId w:val="19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Exclusion zone enforced around overhead work as equipment is being installed and use of spotters to enforce </w:t>
            </w:r>
          </w:p>
          <w:p>
            <w:pPr>
              <w:spacing w:line="240" w:lineRule="auto"/>
            </w:pPr>
            <w:r>
              <w:rPr>
                <w:b w:val="false"/>
                <w:bCs w:val="false"/>
                <w:i w:val="false"/>
                <w:iCs w:val="false"/>
                <w:strike w:val="true"/>
                <w:u w:val="none"/>
                <w:shd w:val="clear" w:color="auto" w:fill="#dddddd"/>
              </w:rPr>
            </w:r>
          </w:p>
          <w:p>
            <w:pPr>
              <w:pStyle w:val="ListParagraph"/>
              <w:numPr>
                <w:ilvl w:val="0"/>
                <w:numId w:val="19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hazardous overhead work performed on scissor lifts is covered by Venue &amp;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specific Safe Work Method Statements (attached)  </w:t>
            </w:r>
          </w:p>
          <w:p>
            <w:pPr>
              <w:spacing w:line="240" w:lineRule="auto"/>
            </w:pPr>
            <w:r>
              <w:rPr>
                <w:b w:val="false"/>
                <w:bCs w:val="false"/>
                <w:i w:val="false"/>
                <w:iCs w:val="false"/>
                <w:strike w:val="true"/>
                <w:u w:val="none"/>
                <w:shd w:val="clear" w:color="auto" w:fill="#dddddd"/>
              </w:rPr>
            </w:r>
          </w:p>
          <w:p>
            <w:pPr>
              <w:pStyle w:val="ListParagraph"/>
              <w:numPr>
                <w:ilvl w:val="0"/>
                <w:numId w:val="19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Secondary means of support is in place (i.e. steel cable attached in case a bolt fails on a clamp.)</w:t>
            </w:r>
          </w:p>
          <w:p>
            <w:pPr>
              <w:spacing w:line="240" w:lineRule="auto"/>
            </w:pPr>
            <w:r>
              <w:rPr>
                <w:b w:val="false"/>
                <w:bCs w:val="false"/>
                <w:i w:val="false"/>
                <w:iCs w:val="false"/>
                <w:strike w:val="true"/>
                <w:u w:val="none"/>
                <w:shd w:val="clear" w:color="auto" w:fill="#dddddd"/>
              </w:rPr>
            </w:r>
          </w:p>
          <w:p>
            <w:pPr>
              <w:pStyle w:val="ListParagraph"/>
              <w:numPr>
                <w:ilvl w:val="0"/>
                <w:numId w:val="19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necessary tools are secured before ascending any ladders / lifters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19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Verbal 'call out', listen for responses AND visual check before the operation of any moving truss descending or ascending. Spotter in place if visual obstructions prevent operator from clear line of sight to the exclusion zone</w:t>
            </w:r>
          </w:p>
          <w:p>
            <w:pPr>
              <w:spacing w:after="0" w:line="240" w:lineRule="auto"/>
              <w:ind w:left="600"/>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t xml:space="preserve">    </w:t>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p>
            <w:pPr>
              <w:spacing w:after="0" w:line="240" w:lineRule="auto"/>
              <w:ind w:left="600"/>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4191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8"/>
                          <a:stretch>
                            <a:fillRect/>
                          </a:stretch>
                        </pic:blipFill>
                        <pic:spPr>
                          <a:xfrm>
                            <a:off x="0" y="0"/>
                            <a:ext cx="4191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09"/>
                          <a:stretch>
                            <a:fillRect/>
                          </a:stretch>
                        </pic:blipFill>
                        <pic:spPr>
                          <a:xfrm>
                            <a:off x="0" y="0"/>
                            <a:ext cx="10191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t xml:space="preserve">    </w:t>
            </w:r>
          </w:p>
        </w:tc>
        <w:tc>
          <w:tcPr>
            <w:tcW w:w="469"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74"/>
        <w:gridCol w:w="1083"/>
        <w:gridCol w:w="2187"/>
        <w:gridCol w:w="3662"/>
        <w:gridCol w:w="450"/>
        <w:gridCol w:w="7088"/>
        <w:gridCol w:w="469"/>
      </w:tblGrid>
      <w:tr>
        <w:tc>
          <w:tcPr>
            <w:tcW w:w="374" w:type="dxa"/>
            <w:gridSpan w:val="1"/>
          </w:tcPr>
          <w:p>
            <w:pPr>
              <w:spacing w:after="0"/>
            </w:pPr>
            <w:r>
              <w:rPr>
                <w:rFonts w:ascii="Arial" w:hAnsi="Arial" w:cs="Arial"/>
                <w:b w:val="false"/>
                <w:bCs w:val="false"/>
                <w:i w:val="false"/>
                <w:iCs w:val="false"/>
                <w:strike w:val="false"/>
                <w:color w:val="000000"/>
                <w:sz w:val="15"/>
                <w:szCs w:val="15"/>
                <w:u w:val="none"/>
              </w:rPr>
              <w:t xml:space="preserve">12</w:t>
            </w:r>
          </w:p>
        </w:tc>
        <w:tc>
          <w:tcPr>
            <w:tcW w:w="1083"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Fall from height / depth</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0"/>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4095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1"/>
                          <a:stretch>
                            <a:fillRect/>
                          </a:stretch>
                        </pic:blipFill>
                        <pic:spPr>
                          <a:xfrm>
                            <a:off x="0" y="0"/>
                            <a:ext cx="409575" cy="762000"/>
                          </a:xfrm>
                          <a:prstGeom prst="rect">
                            <a:avLst/>
                          </a:prstGeom>
                        </pic:spPr>
                      </pic:pic>
                    </a:graphicData>
                  </a:graphic>
                </wp:inline>
              </w:drawing>
            </w:r>
            <w:r>
              <w:rPr>
                <w:b w:val="false"/>
                <w:bCs w:val="false"/>
                <w:i w:val="false"/>
                <w:iCs w:val="false"/>
                <w:strike w:val="false"/>
                <w:u w:val="none"/>
              </w:rPr>
            </w:r>
            <w:r>
              <w:drawing>
                <wp:inline distT="0" distB="0" distL="0" distR="0">
                  <wp:extent cx="5715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2"/>
                          <a:stretch>
                            <a:fillRect/>
                          </a:stretch>
                        </pic:blipFill>
                        <pic:spPr>
                          <a:xfrm>
                            <a:off x="0" y="0"/>
                            <a:ext cx="57150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at height or near an unprotected edge</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at height or on raised platforms, without handrails, barriers, or other forms of protection</w:t>
            </w:r>
          </w:p>
          <w:p>
            <w:pPr>
              <w:spacing w:after="0" w:line="360" w:lineRule="auto"/>
            </w:pPr>
            <w:r>
              <w:rPr>
                <w:rFonts w:ascii="Arial" w:hAnsi="Arial" w:cs="Arial"/>
                <w:b w:val="true"/>
                <w:bCs w:val="tru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 ladder</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an EWP</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 specialised hoist or lift</w:t>
            </w:r>
          </w:p>
        </w:tc>
        <w:tc>
          <w:tcPr>
            <w:tcW w:w="3662" w:type="dxa"/>
            <w:gridSpan w:val="1"/>
          </w:tcPr>
          <w:p>
            <w:pPr>
              <w:spacing w:line="240" w:lineRule="auto"/>
            </w:pPr>
            <w:r>
              <w:rPr>
                <w:rFonts w:ascii="Arial" w:hAnsi="Arial" w:cs="Arial"/>
                <w:b w:val="false"/>
                <w:bCs w:val="false"/>
                <w:i w:val="false"/>
                <w:iCs w:val="false"/>
                <w:strike w:val="false"/>
                <w:color w:val="000000"/>
                <w:sz w:val="18"/>
                <w:szCs w:val="18"/>
                <w:u w:val="none"/>
              </w:rPr>
              <w:t xml:space="preserve">Falling from height, Unauthorised access to work area</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Incorrect equipment setup, Tripping hazards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Ineffective safety system, Untrained personnel</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Loose footing, Edge protection failure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Falling objects, Loss of balance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Falls, Uneven surfaces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Incorrect load rating, Overloading</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Miscommunication, Equipment malfunction</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Loose hardware, Inadequate fall protection</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Tripping hazards, Equipment damage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Slips on wet surfaces, Tripping over debris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Information not shared, Inadequate documentation</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tcPr>
          <w:p>
            <w:pPr>
              <w:pStyle w:val="ListParagraph"/>
              <w:numPr>
                <w:ilvl w:val="0"/>
                <w:numId w:val="197"/>
              </w:numPr>
              <w:spacing w:after="0" w:line="240" w:lineRule="auto"/>
            </w:pPr>
            <w:r>
              <w:rPr>
                <w:rFonts w:ascii="Arial" w:hAnsi="Arial" w:cs="Arial"/>
                <w:b w:val="false"/>
                <w:bCs w:val="false"/>
                <w:i w:val="false"/>
                <w:iCs w:val="false"/>
                <w:strike w:val="false"/>
                <w:color w:val="000000"/>
                <w:sz w:val="18"/>
                <w:szCs w:val="18"/>
                <w:u w:val="none"/>
              </w:rPr>
              <w:t xml:space="preserve">Any raised platforms / stages are to be set at a height under 1000mm, and are assessed as safe for this event</w:t>
            </w:r>
          </w:p>
          <w:p>
            <w:pPr>
              <w:spacing w:line="240" w:lineRule="auto"/>
            </w:pPr>
            <w:r>
              <w:rPr>
                <w:b w:val="false"/>
                <w:bCs w:val="false"/>
                <w:i w:val="false"/>
                <w:iCs w:val="false"/>
                <w:strike w:val="false"/>
                <w:u w:val="none"/>
              </w:rPr>
            </w:r>
          </w:p>
          <w:p>
            <w:pPr>
              <w:pStyle w:val="ListParagraph"/>
              <w:numPr>
                <w:ilvl w:val="0"/>
                <w:numId w:val="198"/>
              </w:numPr>
              <w:spacing w:after="0" w:line="240" w:lineRule="auto"/>
            </w:pPr>
            <w:r>
              <w:rPr>
                <w:rFonts w:ascii="Arial" w:hAnsi="Arial" w:cs="Arial"/>
                <w:b w:val="false"/>
                <w:bCs w:val="false"/>
                <w:i w:val="false"/>
                <w:iCs w:val="false"/>
                <w:strike w:val="false"/>
                <w:color w:val="000000"/>
                <w:sz w:val="18"/>
                <w:szCs w:val="18"/>
                <w:u w:val="none"/>
              </w:rPr>
              <w:t xml:space="preserve">Any equipment to be secured to permanent venue infrastructure is to be installed by trained staff.</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199"/>
              </w:numPr>
              <w:spacing w:after="0" w:line="240" w:lineRule="auto"/>
            </w:pPr>
            <w:r>
              <w:rPr>
                <w:rFonts w:ascii="Arial" w:hAnsi="Arial" w:cs="Arial"/>
                <w:b w:val="false"/>
                <w:bCs w:val="false"/>
                <w:i w:val="false"/>
                <w:iCs w:val="false"/>
                <w:strike w:val="false"/>
                <w:color w:val="000000"/>
                <w:sz w:val="18"/>
                <w:szCs w:val="18"/>
                <w:u w:val="none"/>
              </w:rPr>
              <w:t xml:space="preserve">If using venue truss, descending this to ground level working height when possible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00"/>
              </w:numPr>
              <w:spacing w:after="0" w:line="240" w:lineRule="auto"/>
            </w:pPr>
            <w:r>
              <w:rPr>
                <w:rFonts w:ascii="Arial" w:hAnsi="Arial" w:cs="Arial"/>
                <w:b w:val="false"/>
                <w:bCs w:val="false"/>
                <w:i w:val="false"/>
                <w:iCs w:val="false"/>
                <w:strike w:val="false"/>
                <w:color w:val="000000"/>
                <w:sz w:val="18"/>
                <w:szCs w:val="18"/>
                <w:u w:val="none"/>
              </w:rPr>
              <w:t xml:space="preserve">Working at height is to be highlighted in 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0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Ladder operations will be conducted according to the SWMS, manufacturer's recommendations, SafeWork NSW best practise, plus any venue specific requirements. This includes conducting all safety checks.</w:t>
            </w:r>
          </w:p>
          <w:p>
            <w:pPr>
              <w:spacing w:line="240" w:lineRule="auto"/>
            </w:pPr>
            <w:r>
              <w:rPr>
                <w:b w:val="false"/>
                <w:bCs w:val="false"/>
                <w:i w:val="false"/>
                <w:iCs w:val="false"/>
                <w:strike w:val="true"/>
                <w:u w:val="none"/>
                <w:shd w:val="clear" w:color="auto" w:fill="#dddddd"/>
              </w:rPr>
            </w:r>
          </w:p>
          <w:p>
            <w:pPr>
              <w:pStyle w:val="ListParagraph"/>
              <w:numPr>
                <w:ilvl w:val="0"/>
                <w:numId w:val="20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operations will be conducted according to the SWMS, manufacturer's recommendations, EWPA best practise, plus any venue specific requirements. This includes conducting all safety checks and completing logbooks.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0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operations will be conducted by a trained operator inside the EWP, and will include a trained spotter outside the EWP on ground level. Both personnel will wear hi-vis PPE clothing, and must be able to have clear verbal communication.</w:t>
            </w:r>
          </w:p>
          <w:p>
            <w:pPr>
              <w:spacing w:line="240" w:lineRule="auto"/>
            </w:pPr>
            <w:r>
              <w:rPr>
                <w:b w:val="false"/>
                <w:bCs w:val="false"/>
                <w:i w:val="false"/>
                <w:iCs w:val="false"/>
                <w:strike w:val="true"/>
                <w:u w:val="none"/>
                <w:shd w:val="clear" w:color="auto" w:fill="#dddddd"/>
              </w:rPr>
            </w:r>
          </w:p>
          <w:p>
            <w:pPr>
              <w:pStyle w:val="ListParagraph"/>
              <w:numPr>
                <w:ilvl w:val="0"/>
                <w:numId w:val="20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EWPs onsite that are not directly managed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must be managed by an identified responsible party, and must comply with all requirements and regulations.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0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accessible lift / hoist is fit for purpose, and supplied by a specialist supplier.</w:t>
            </w:r>
          </w:p>
          <w:p>
            <w:pPr>
              <w:pStyle w:val="ListParagraph"/>
              <w:numPr>
                <w:ilvl w:val="0"/>
                <w:numId w:val="20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being used for access to a raised stage, then a dedicated stage manager, will conduct safety checks on the device before any person engages with or uses the device. A full rehearsal will be conducted with the users present. The device will be operated according to the manufacturer's recommendations.</w:t>
            </w:r>
          </w:p>
          <w:p>
            <w:pPr>
              <w:pStyle w:val="ListParagraph"/>
              <w:numPr>
                <w:ilvl w:val="0"/>
                <w:numId w:val="20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being used for access to unload / load vehicles, then all staff operating the hoist must be properly trained in it's safe use, and are responsible for the safety of others in the vicinity of the hoist, both as passengers and/or bystanders.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0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any safety checks or tests do not pass, or are unable to be conducted for any reason, or if any person of authority is unsure about the safety or reliability of plant or device then that item should not be used and a replacement unit may be sourced.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5"/>
                          <a:stretch>
                            <a:fillRect/>
                          </a:stretch>
                        </pic:blipFill>
                        <pic:spPr>
                          <a:xfrm>
                            <a:off x="0" y="0"/>
                            <a:ext cx="77152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69"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74"/>
        <w:gridCol w:w="1083"/>
        <w:gridCol w:w="2187"/>
        <w:gridCol w:w="3662"/>
        <w:gridCol w:w="450"/>
        <w:gridCol w:w="7088"/>
        <w:gridCol w:w="469"/>
      </w:tblGrid>
      <w:tr>
        <w:tc>
          <w:tcPr>
            <w:tcW w:w="374" w:type="dxa"/>
            <w:gridSpan w:val="1"/>
          </w:tcPr>
          <w:p>
            <w:pPr>
              <w:spacing w:after="0"/>
            </w:pPr>
            <w:r>
              <w:rPr>
                <w:rFonts w:ascii="Arial" w:hAnsi="Arial" w:cs="Arial"/>
                <w:b w:val="false"/>
                <w:bCs w:val="false"/>
                <w:i w:val="false"/>
                <w:iCs w:val="false"/>
                <w:strike w:val="false"/>
                <w:color w:val="000000"/>
                <w:sz w:val="15"/>
                <w:szCs w:val="15"/>
                <w:u w:val="none"/>
              </w:rPr>
              <w:t xml:space="preserve">12</w:t>
            </w:r>
          </w:p>
        </w:tc>
        <w:tc>
          <w:tcPr>
            <w:tcW w:w="1083"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Fall from height / depth</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19"/>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4095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0"/>
                          <a:stretch>
                            <a:fillRect/>
                          </a:stretch>
                        </pic:blipFill>
                        <pic:spPr>
                          <a:xfrm>
                            <a:off x="0" y="0"/>
                            <a:ext cx="409575" cy="762000"/>
                          </a:xfrm>
                          <a:prstGeom prst="rect">
                            <a:avLst/>
                          </a:prstGeom>
                        </pic:spPr>
                      </pic:pic>
                    </a:graphicData>
                  </a:graphic>
                </wp:inline>
              </w:drawing>
            </w:r>
            <w:r>
              <w:rPr>
                <w:b w:val="false"/>
                <w:bCs w:val="false"/>
                <w:i w:val="false"/>
                <w:iCs w:val="false"/>
                <w:strike w:val="false"/>
                <w:u w:val="none"/>
              </w:rPr>
            </w:r>
            <w:r>
              <w:drawing>
                <wp:inline distT="0" distB="0" distL="0" distR="0">
                  <wp:extent cx="5715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1"/>
                          <a:stretch>
                            <a:fillRect/>
                          </a:stretch>
                        </pic:blipFill>
                        <pic:spPr>
                          <a:xfrm>
                            <a:off x="0" y="0"/>
                            <a:ext cx="57150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at height or near an unprotected edge</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at height or on raised platforms, without handrails, barriers, or other forms of protection</w:t>
            </w:r>
          </w:p>
          <w:p>
            <w:pPr>
              <w:spacing w:after="0" w:line="360" w:lineRule="auto"/>
            </w:pPr>
            <w:r>
              <w:rPr>
                <w:rFonts w:ascii="Arial" w:hAnsi="Arial" w:cs="Arial"/>
                <w:b w:val="true"/>
                <w:bCs w:val="tru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using a ladder</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using an EWP</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 performed using a specialised hoist or lift</w:t>
            </w:r>
          </w:p>
        </w:tc>
        <w:tc>
          <w:tcPr>
            <w:tcW w:w="3662" w:type="dxa"/>
            <w:gridSpan w:val="1"/>
          </w:tcPr>
          <w:p>
            <w:pPr>
              <w:spacing w:line="240" w:lineRule="auto"/>
            </w:pPr>
            <w:r>
              <w:rPr>
                <w:rFonts w:ascii="Arial" w:hAnsi="Arial" w:cs="Arial"/>
                <w:b w:val="false"/>
                <w:bCs w:val="false"/>
                <w:i w:val="false"/>
                <w:iCs w:val="false"/>
                <w:strike w:val="false"/>
                <w:color w:val="000000"/>
                <w:sz w:val="18"/>
                <w:szCs w:val="18"/>
                <w:u w:val="none"/>
              </w:rPr>
              <w:t xml:space="preserve">Falling from height, Unauthorised access to work area</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Incorrect equipment setup, Tripping hazards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Ineffective safety system, Untrained personnel</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Loose footing, Edge protection failure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Falling objects, Loss of balance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Falls, Uneven surfaces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Incorrect load rating, Overloading</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Miscommunication, Equipment malfunction</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Loose hardware, Inadequate fall protection</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Tripping hazards, Equipment damage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Slips on wet surfaces, Tripping over debris</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t xml:space="preserve">Information not shared, Inadequate documentation</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tcPr>
          <w:p>
            <w:pPr>
              <w:pStyle w:val="ListParagraph"/>
              <w:numPr>
                <w:ilvl w:val="0"/>
                <w:numId w:val="208"/>
              </w:numPr>
              <w:spacing w:after="0" w:line="240" w:lineRule="auto"/>
            </w:pPr>
            <w:r>
              <w:rPr>
                <w:rFonts w:ascii="Arial" w:hAnsi="Arial" w:cs="Arial"/>
                <w:b w:val="false"/>
                <w:bCs w:val="false"/>
                <w:i w:val="false"/>
                <w:iCs w:val="false"/>
                <w:strike w:val="false"/>
                <w:color w:val="000000"/>
                <w:sz w:val="18"/>
                <w:szCs w:val="18"/>
                <w:u w:val="none"/>
              </w:rPr>
              <w:t xml:space="preserve">Any raised platforms / stages are to be set at a height under 1000mm, and are assessed as safe for this event</w:t>
            </w:r>
          </w:p>
          <w:p>
            <w:pPr>
              <w:spacing w:line="240" w:lineRule="auto"/>
            </w:pPr>
            <w:r>
              <w:rPr>
                <w:b w:val="false"/>
                <w:bCs w:val="false"/>
                <w:i w:val="false"/>
                <w:iCs w:val="false"/>
                <w:strike w:val="false"/>
                <w:u w:val="none"/>
              </w:rPr>
            </w:r>
          </w:p>
          <w:p>
            <w:pPr>
              <w:pStyle w:val="ListParagraph"/>
              <w:numPr>
                <w:ilvl w:val="0"/>
                <w:numId w:val="209"/>
              </w:numPr>
              <w:spacing w:after="0" w:line="240" w:lineRule="auto"/>
            </w:pPr>
            <w:r>
              <w:rPr>
                <w:rFonts w:ascii="Arial" w:hAnsi="Arial" w:cs="Arial"/>
                <w:b w:val="false"/>
                <w:bCs w:val="false"/>
                <w:i w:val="false"/>
                <w:iCs w:val="false"/>
                <w:strike w:val="false"/>
                <w:color w:val="000000"/>
                <w:sz w:val="18"/>
                <w:szCs w:val="18"/>
                <w:u w:val="none"/>
              </w:rPr>
              <w:t xml:space="preserve">Any equipment to be secured to permanent venue infrastructure is to be installed by trained staff.</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0"/>
              </w:numPr>
              <w:spacing w:after="0" w:line="240" w:lineRule="auto"/>
            </w:pPr>
            <w:r>
              <w:rPr>
                <w:rFonts w:ascii="Arial" w:hAnsi="Arial" w:cs="Arial"/>
                <w:b w:val="false"/>
                <w:bCs w:val="false"/>
                <w:i w:val="false"/>
                <w:iCs w:val="false"/>
                <w:strike w:val="false"/>
                <w:color w:val="000000"/>
                <w:sz w:val="18"/>
                <w:szCs w:val="18"/>
                <w:u w:val="none"/>
              </w:rPr>
              <w:t xml:space="preserve">If using venue truss, descending this to ground level working height when possible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1"/>
              </w:numPr>
              <w:spacing w:after="0" w:line="240" w:lineRule="auto"/>
            </w:pPr>
            <w:r>
              <w:rPr>
                <w:rFonts w:ascii="Arial" w:hAnsi="Arial" w:cs="Arial"/>
                <w:b w:val="false"/>
                <w:bCs w:val="false"/>
                <w:i w:val="false"/>
                <w:iCs w:val="false"/>
                <w:strike w:val="false"/>
                <w:color w:val="000000"/>
                <w:sz w:val="18"/>
                <w:szCs w:val="18"/>
                <w:u w:val="none"/>
              </w:rPr>
              <w:t xml:space="preserve">Working at height is to be highlighted in 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2"/>
              </w:numPr>
              <w:spacing w:after="0" w:line="240" w:lineRule="auto"/>
            </w:pPr>
            <w:r>
              <w:rPr>
                <w:rFonts w:ascii="Arial" w:hAnsi="Arial" w:cs="Arial"/>
                <w:b w:val="false"/>
                <w:bCs w:val="false"/>
                <w:i w:val="false"/>
                <w:iCs w:val="false"/>
                <w:strike w:val="false"/>
                <w:color w:val="000000"/>
                <w:sz w:val="18"/>
                <w:szCs w:val="18"/>
                <w:u w:val="none"/>
              </w:rPr>
              <w:t xml:space="preserve">All Ladder operations will be conducted according to the SWMS, manufacturer's recommendations, SafeWork NSW best practise, plus any venue specific requirements. This includes conducting all safety checks.</w:t>
            </w:r>
          </w:p>
          <w:p>
            <w:pPr>
              <w:spacing w:line="240" w:lineRule="auto"/>
            </w:pPr>
            <w:r>
              <w:rPr>
                <w:b w:val="false"/>
                <w:bCs w:val="false"/>
                <w:i w:val="false"/>
                <w:iCs w:val="false"/>
                <w:strike w:val="false"/>
                <w:u w:val="none"/>
              </w:rPr>
            </w:r>
          </w:p>
          <w:p>
            <w:pPr>
              <w:pStyle w:val="ListParagraph"/>
              <w:numPr>
                <w:ilvl w:val="0"/>
                <w:numId w:val="213"/>
              </w:numPr>
              <w:spacing w:after="0" w:line="240" w:lineRule="auto"/>
            </w:pPr>
            <w:r>
              <w:rPr>
                <w:rFonts w:ascii="Arial" w:hAnsi="Arial" w:cs="Arial"/>
                <w:b w:val="false"/>
                <w:bCs w:val="false"/>
                <w:i w:val="false"/>
                <w:iCs w:val="false"/>
                <w:strike w:val="false"/>
                <w:color w:val="000000"/>
                <w:sz w:val="18"/>
                <w:szCs w:val="18"/>
                <w:u w:val="none"/>
              </w:rPr>
              <w:t xml:space="preserve">All EWP operations will be conducted according to the SWMS, manufacturer's recommendations, EWPA best practise, plus any venue specific requirements. This includes conducting all safety checks and completing logbooks.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4"/>
              </w:numPr>
              <w:spacing w:after="0" w:line="240" w:lineRule="auto"/>
            </w:pPr>
            <w:r>
              <w:rPr>
                <w:rFonts w:ascii="Arial" w:hAnsi="Arial" w:cs="Arial"/>
                <w:b w:val="false"/>
                <w:bCs w:val="false"/>
                <w:i w:val="false"/>
                <w:iCs w:val="false"/>
                <w:strike w:val="false"/>
                <w:color w:val="000000"/>
                <w:sz w:val="18"/>
                <w:szCs w:val="18"/>
                <w:u w:val="none"/>
              </w:rPr>
              <w:t xml:space="preserve">All EWP operations will be conducted by a trained operator inside the EWP, and will include a trained spotter outside the EWP on ground level. Both personnel will wear hi-vis PPE clothing, and must be able to have clear verbal communication.</w:t>
            </w:r>
          </w:p>
          <w:p>
            <w:pPr>
              <w:spacing w:line="240" w:lineRule="auto"/>
            </w:pPr>
            <w:r>
              <w:rPr>
                <w:b w:val="false"/>
                <w:bCs w:val="false"/>
                <w:i w:val="false"/>
                <w:iCs w:val="false"/>
                <w:strike w:val="false"/>
                <w:u w:val="none"/>
              </w:rPr>
            </w:r>
          </w:p>
          <w:p>
            <w:pPr>
              <w:pStyle w:val="ListParagraph"/>
              <w:numPr>
                <w:ilvl w:val="0"/>
                <w:numId w:val="215"/>
              </w:numPr>
              <w:spacing w:after="0" w:line="240" w:lineRule="auto"/>
            </w:pPr>
            <w:r>
              <w:rPr>
                <w:rFonts w:ascii="Arial" w:hAnsi="Arial" w:cs="Arial"/>
                <w:b w:val="false"/>
                <w:bCs w:val="false"/>
                <w:i w:val="false"/>
                <w:iCs w:val="false"/>
                <w:strike w:val="false"/>
                <w:color w:val="000000"/>
                <w:sz w:val="18"/>
                <w:szCs w:val="18"/>
                <w:u w:val="none"/>
              </w:rPr>
              <w:t xml:space="preserve">Any EWPs onsite that are not directly managed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must be managed by an identified responsible party, and must comply with all requirements and regulations.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6"/>
              </w:numPr>
              <w:spacing w:after="0" w:line="240" w:lineRule="auto"/>
            </w:pPr>
            <w:r>
              <w:rPr>
                <w:rFonts w:ascii="Arial" w:hAnsi="Arial" w:cs="Arial"/>
                <w:b w:val="false"/>
                <w:bCs w:val="false"/>
                <w:i w:val="false"/>
                <w:iCs w:val="false"/>
                <w:strike w:val="false"/>
                <w:color w:val="000000"/>
                <w:sz w:val="18"/>
                <w:szCs w:val="18"/>
                <w:u w:val="none"/>
              </w:rPr>
              <w:t xml:space="preserve">Any accessible lift / hoist is fit for purpose, and supplied by a specialist supplier.</w:t>
            </w:r>
          </w:p>
          <w:p>
            <w:pPr>
              <w:pStyle w:val="ListParagraph"/>
              <w:numPr>
                <w:ilvl w:val="0"/>
                <w:numId w:val="217"/>
              </w:numPr>
              <w:spacing w:after="0" w:line="240" w:lineRule="auto"/>
            </w:pPr>
            <w:r>
              <w:rPr>
                <w:rFonts w:ascii="Arial" w:hAnsi="Arial" w:cs="Arial"/>
                <w:b w:val="false"/>
                <w:bCs w:val="false"/>
                <w:i w:val="false"/>
                <w:iCs w:val="false"/>
                <w:strike w:val="false"/>
                <w:color w:val="000000"/>
                <w:sz w:val="18"/>
                <w:szCs w:val="18"/>
                <w:u w:val="none"/>
              </w:rPr>
              <w:t xml:space="preserve">If being used for access to a raised stage, then a dedicated stage manager, will conduct safety checks on the device before any person engages with or uses the device. A full rehearsal will be conducted with the users present. The device will be operated according to the manufacturer's recommendations.</w:t>
            </w:r>
          </w:p>
          <w:p>
            <w:pPr>
              <w:pStyle w:val="ListParagraph"/>
              <w:numPr>
                <w:ilvl w:val="0"/>
                <w:numId w:val="217"/>
              </w:numPr>
              <w:spacing w:after="0" w:line="240" w:lineRule="auto"/>
            </w:pPr>
            <w:r>
              <w:rPr>
                <w:rFonts w:ascii="Arial" w:hAnsi="Arial" w:cs="Arial"/>
                <w:b w:val="false"/>
                <w:bCs w:val="false"/>
                <w:i w:val="false"/>
                <w:iCs w:val="false"/>
                <w:strike w:val="false"/>
                <w:color w:val="000000"/>
                <w:sz w:val="18"/>
                <w:szCs w:val="18"/>
                <w:u w:val="none"/>
              </w:rPr>
              <w:t xml:space="preserve">If being used for access to unload / load vehicles, then all staff operating the hoist must be properly trained in it's safe use, and are responsible for the safety of others in the vicinity of the hoist, both as passengers and/or bystanders.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18"/>
              </w:numPr>
              <w:spacing w:after="0" w:line="240" w:lineRule="auto"/>
            </w:pPr>
            <w:r>
              <w:rPr>
                <w:rFonts w:ascii="Arial" w:hAnsi="Arial" w:cs="Arial"/>
                <w:b w:val="false"/>
                <w:bCs w:val="false"/>
                <w:i w:val="false"/>
                <w:iCs w:val="false"/>
                <w:strike w:val="false"/>
                <w:color w:val="000000"/>
                <w:sz w:val="18"/>
                <w:szCs w:val="18"/>
                <w:u w:val="none"/>
              </w:rPr>
              <w:t xml:space="preserve">If any safety checks or tests do not pass, or are unable to be conducted for any reason, or if any person of authority is unsure about the safety or reliability of plant or device then that item should not be used and a replacement unit may be sourced.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4"/>
                          <a:stretch>
                            <a:fillRect/>
                          </a:stretch>
                        </pic:blipFill>
                        <pic:spPr>
                          <a:xfrm>
                            <a:off x="0" y="0"/>
                            <a:ext cx="77152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69"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74"/>
        <w:gridCol w:w="1083"/>
        <w:gridCol w:w="2187"/>
        <w:gridCol w:w="3662"/>
        <w:gridCol w:w="450"/>
        <w:gridCol w:w="7103"/>
        <w:gridCol w:w="454"/>
      </w:tblGrid>
      <w:tr>
        <w:tc>
          <w:tcPr>
            <w:tcW w:w="374" w:type="dxa"/>
            <w:gridSpan w:val="1"/>
          </w:tcPr>
          <w:p>
            <w:pPr>
              <w:spacing w:after="0"/>
            </w:pPr>
            <w:r>
              <w:rPr>
                <w:rFonts w:ascii="Arial" w:hAnsi="Arial" w:cs="Arial"/>
                <w:b w:val="false"/>
                <w:bCs w:val="false"/>
                <w:i w:val="false"/>
                <w:iCs w:val="false"/>
                <w:strike w:val="false"/>
                <w:color w:val="000000"/>
                <w:sz w:val="15"/>
                <w:szCs w:val="15"/>
                <w:u w:val="none"/>
              </w:rPr>
              <w:t xml:space="preserve">12</w:t>
            </w:r>
          </w:p>
        </w:tc>
        <w:tc>
          <w:tcPr>
            <w:tcW w:w="1083"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Fall from height / depth</w:t>
            </w:r>
          </w:p>
          <w:p>
            <w:pPr/>
            <w:r>
              <w:rPr>
                <w:b w:val="false"/>
                <w:bCs w:val="false"/>
                <w:i w:val="false"/>
                <w:iCs w:val="false"/>
                <w:strike w:val="false"/>
                <w:u w:val="none"/>
              </w:rPr>
            </w:r>
          </w:p>
          <w:p>
            <w:pPr>
              <w:spacing w:after="0"/>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8"/>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4095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29"/>
                          <a:stretch>
                            <a:fillRect/>
                          </a:stretch>
                        </pic:blipFill>
                        <pic:spPr>
                          <a:xfrm>
                            <a:off x="0" y="0"/>
                            <a:ext cx="409575" cy="762000"/>
                          </a:xfrm>
                          <a:prstGeom prst="rect">
                            <a:avLst/>
                          </a:prstGeom>
                        </pic:spPr>
                      </pic:pic>
                    </a:graphicData>
                  </a:graphic>
                </wp:inline>
              </w:drawing>
            </w:r>
            <w:r>
              <w:rPr>
                <w:b w:val="false"/>
                <w:bCs w:val="false"/>
                <w:i w:val="false"/>
                <w:iCs w:val="false"/>
                <w:strike w:val="false"/>
                <w:u w:val="none"/>
              </w:rPr>
            </w:r>
            <w:r>
              <w:drawing>
                <wp:inline distT="0" distB="0" distL="0" distR="0">
                  <wp:extent cx="5715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0"/>
                          <a:stretch>
                            <a:fillRect/>
                          </a:stretch>
                        </pic:blipFill>
                        <pic:spPr>
                          <a:xfrm>
                            <a:off x="0" y="0"/>
                            <a:ext cx="571500"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at height or near an unprotected edge</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at height or on raised platforms, without handrails, barriers, or other forms of protection</w:t>
            </w:r>
          </w:p>
          <w:p>
            <w:pPr>
              <w:spacing w:after="0" w:line="360" w:lineRule="auto"/>
            </w:pPr>
            <w:r>
              <w:rPr>
                <w:rFonts w:ascii="Arial" w:hAnsi="Arial" w:cs="Arial"/>
                <w:b w:val="true"/>
                <w:bCs w:val="tru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 ladder</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an EWP</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 performed using a specialised hoist or lift</w:t>
            </w:r>
          </w:p>
        </w:tc>
        <w:tc>
          <w:tcPr>
            <w:tcW w:w="3662" w:type="dxa"/>
            <w:gridSpan w:val="1"/>
            <w:shd w:fill="dddddd"/>
          </w:tcPr>
          <w:p>
            <w:pPr>
              <w:spacing w:line="240" w:lineRule="auto"/>
            </w:pPr>
            <w:r>
              <w:rPr>
                <w:rFonts w:ascii="Arial" w:hAnsi="Arial" w:cs="Arial"/>
                <w:b w:val="false"/>
                <w:bCs w:val="false"/>
                <w:i w:val="false"/>
                <w:iCs w:val="false"/>
                <w:strike w:val="true"/>
                <w:color w:val="000000"/>
                <w:sz w:val="18"/>
                <w:szCs w:val="18"/>
                <w:u w:val="none"/>
              </w:rPr>
              <w:t xml:space="preserve">Falling from height, Unauthorised access to work area</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Incorrect equipment setup, Tripping hazards</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Ineffective safety system, Untrained personnel</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Loose footing, Edge protection failure</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Falling objects, Loss of balance</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Falls, Uneven surfaces</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Incorrect load rating, Overloading</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Miscommunication, Equipment malfunction</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Loose hardware, Inadequate fall protection</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Tripping hazards, Equipment damage</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Slips on wet surfaces, Tripping over debris</w:t>
            </w:r>
          </w:p>
          <w:p>
            <w:pPr>
              <w:spacing w:line="240" w:lineRule="auto"/>
            </w:pPr>
            <w:r>
              <w:rPr>
                <w:rFonts w:ascii="Arial" w:hAnsi="Arial" w:cs="Arial"/>
                <w:b w:val="false"/>
                <w:bCs w:val="false"/>
                <w:i w:val="false"/>
                <w:iCs w:val="false"/>
                <w:strike w:val="true"/>
                <w:color w:val="000000"/>
                <w:sz w:val="18"/>
                <w:szCs w:val="18"/>
                <w:u w:val="none"/>
              </w:rPr>
            </w:r>
          </w:p>
          <w:p>
            <w:pPr>
              <w:spacing w:line="240" w:lineRule="auto"/>
            </w:pPr>
            <w:r>
              <w:rPr>
                <w:rFonts w:ascii="Arial" w:hAnsi="Arial" w:cs="Arial"/>
                <w:b w:val="false"/>
                <w:bCs w:val="false"/>
                <w:i w:val="false"/>
                <w:iCs w:val="false"/>
                <w:strike w:val="true"/>
                <w:color w:val="000000"/>
                <w:sz w:val="18"/>
                <w:szCs w:val="18"/>
                <w:u w:val="none"/>
              </w:rPr>
              <w:t xml:space="preserve">Information not shared, Inadequate documentation</w:t>
            </w:r>
          </w:p>
        </w:tc>
        <w:tc>
          <w:tcPr>
            <w:tcW w:w="450" w:type="dxa"/>
            <w:gridSpan w:val="1"/>
            <w:shd w:fill="ff676b"/>
          </w:tcPr>
          <w:p>
            <w:pPr>
              <w:jc w:val="left"/>
            </w:pPr>
            <w:r>
              <w:rPr>
                <w:b w:val="false"/>
                <w:bCs w:val="false"/>
                <w:i w:val="false"/>
                <w:iCs w:val="false"/>
                <w:strike w:val="false"/>
                <w:u w:val="none"/>
              </w:rPr>
              <w:t xml:space="preserve">4A</w:t>
            </w:r>
          </w:p>
        </w:tc>
        <w:tc>
          <w:tcPr>
            <w:tcW w:w="7103" w:type="dxa"/>
            <w:gridSpan w:val="1"/>
            <w:shd w:fill="dddddd"/>
          </w:tcPr>
          <w:p>
            <w:pPr>
              <w:pStyle w:val="ListParagraph"/>
              <w:numPr>
                <w:ilvl w:val="0"/>
                <w:numId w:val="21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raised platforms / stages are to be set at a height under 1000mm, and are assessed as safe for this event</w:t>
            </w:r>
          </w:p>
          <w:p>
            <w:pPr>
              <w:spacing w:line="240" w:lineRule="auto"/>
            </w:pPr>
            <w:r>
              <w:rPr>
                <w:b w:val="false"/>
                <w:bCs w:val="false"/>
                <w:i w:val="false"/>
                <w:iCs w:val="false"/>
                <w:strike w:val="true"/>
                <w:u w:val="none"/>
                <w:shd w:val="clear" w:color="auto" w:fill="#dddddd"/>
              </w:rPr>
            </w:r>
          </w:p>
          <w:p>
            <w:pPr>
              <w:pStyle w:val="ListParagraph"/>
              <w:numPr>
                <w:ilvl w:val="0"/>
                <w:numId w:val="22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equipment to be secured to permanent venue infrastructure is to be installed by trained staff.</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using venue truss, descending this to ground level working height when possible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Working at height is to be highlighted in the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Toolbox talk</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Ladder operations will be conducted according to the SWMS, manufacturer's recommendations, SafeWork NSW best practise, plus any venue specific requirements. This includes conducting all safety checks.</w:t>
            </w:r>
          </w:p>
          <w:p>
            <w:pPr>
              <w:spacing w:line="240" w:lineRule="auto"/>
            </w:pPr>
            <w:r>
              <w:rPr>
                <w:b w:val="false"/>
                <w:bCs w:val="false"/>
                <w:i w:val="false"/>
                <w:iCs w:val="false"/>
                <w:strike w:val="true"/>
                <w:u w:val="none"/>
                <w:shd w:val="clear" w:color="auto" w:fill="#dddddd"/>
              </w:rPr>
            </w:r>
          </w:p>
          <w:p>
            <w:pPr>
              <w:pStyle w:val="ListParagraph"/>
              <w:numPr>
                <w:ilvl w:val="0"/>
                <w:numId w:val="22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operations will be conducted according to the SWMS, manufacturer's recommendations, EWPA best practise, plus any venue specific requirements. This includes conducting all safety checks and completing logbooks.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operations will be conducted by a trained operator inside the EWP, and will include a trained spotter outside the EWP on ground level. Both personnel will wear hi-vis PPE clothing, and must be able to have clear verbal communication.</w:t>
            </w:r>
          </w:p>
          <w:p>
            <w:pPr>
              <w:spacing w:line="240" w:lineRule="auto"/>
            </w:pPr>
            <w:r>
              <w:rPr>
                <w:b w:val="false"/>
                <w:bCs w:val="false"/>
                <w:i w:val="false"/>
                <w:iCs w:val="false"/>
                <w:strike w:val="true"/>
                <w:u w:val="none"/>
                <w:shd w:val="clear" w:color="auto" w:fill="#dddddd"/>
              </w:rPr>
            </w:r>
          </w:p>
          <w:p>
            <w:pPr>
              <w:pStyle w:val="ListParagraph"/>
              <w:numPr>
                <w:ilvl w:val="0"/>
                <w:numId w:val="22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EWPs onsite that are not directly managed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must be managed by an identified responsible party, and must comply with all requirements and regulations.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accessible lift / hoist is fit for purpose, and supplied by a specialist supplier.</w:t>
            </w:r>
          </w:p>
          <w:p>
            <w:pPr>
              <w:pStyle w:val="ListParagraph"/>
              <w:numPr>
                <w:ilvl w:val="0"/>
                <w:numId w:val="22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being used for access to a raised stage, then a dedicated stage manager, will conduct safety checks on the device before any person engages with or uses the device. A full rehearsal will be conducted with the users present. The device will be operated according to the manufacturer's recommendations.</w:t>
            </w:r>
          </w:p>
          <w:p>
            <w:pPr>
              <w:pStyle w:val="ListParagraph"/>
              <w:numPr>
                <w:ilvl w:val="0"/>
                <w:numId w:val="22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being used for access to unload / load vehicles, then all staff operating the hoist must be properly trained in it's safe use, and are responsible for the safety of others in the vicinity of the hoist, both as passengers and/or bystanders.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2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any safety checks or tests do not pass, or are unable to be conducted for any reason, or if any person of authority is unsure about the safety or reliability of plant or device then that item should not be used and a replacement unit may be sourced.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3"/>
                          <a:stretch>
                            <a:fillRect/>
                          </a:stretch>
                        </pic:blipFill>
                        <pic:spPr>
                          <a:xfrm>
                            <a:off x="0" y="0"/>
                            <a:ext cx="77152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4"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Slips and falls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Wet or slippery surfaces </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Unstable or uneven surfaces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Hazardous slippery surface caused by liquid or oily spillage.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Hazardous slippery surface caused by residual water from wet shoes entering the venue.</w:t>
            </w:r>
          </w:p>
        </w:tc>
        <w:tc>
          <w:tcPr>
            <w:tcW w:w="465" w:type="dxa"/>
            <w:gridSpan w:val="1"/>
            <w:shd w:fill="ffb75a"/>
          </w:tcPr>
          <w:p>
            <w:pPr>
              <w:jc w:val="left"/>
            </w:pPr>
            <w:r>
              <w:rPr>
                <w:b w:val="false"/>
                <w:bCs w:val="false"/>
                <w:i w:val="false"/>
                <w:iCs w:val="false"/>
                <w:strike w:val="false"/>
                <w:u w:val="none"/>
              </w:rPr>
              <w:t xml:space="preserve">3C</w:t>
            </w:r>
          </w:p>
        </w:tc>
        <w:tc>
          <w:tcPr>
            <w:tcW w:w="7073" w:type="dxa"/>
            <w:gridSpan w:val="1"/>
          </w:tcPr>
          <w:p>
            <w:pPr>
              <w:pStyle w:val="ListParagraph"/>
              <w:numPr>
                <w:ilvl w:val="0"/>
                <w:numId w:val="230"/>
              </w:numPr>
              <w:spacing w:after="0" w:line="240" w:lineRule="auto"/>
            </w:pPr>
            <w:r>
              <w:rPr>
                <w:rFonts w:ascii="Arial" w:hAnsi="Arial" w:cs="Arial"/>
                <w:b w:val="false"/>
                <w:bCs w:val="false"/>
                <w:i w:val="false"/>
                <w:iCs w:val="false"/>
                <w:strike w:val="false"/>
                <w:color w:val="000000"/>
                <w:sz w:val="18"/>
                <w:szCs w:val="18"/>
                <w:u w:val="none"/>
              </w:rPr>
              <w:t xml:space="preserve">Indoor venue with no inherently hazardous floor surfaces. </w:t>
            </w:r>
          </w:p>
          <w:p>
            <w:pPr>
              <w:spacing w:line="240" w:lineRule="auto"/>
            </w:pPr>
            <w:r>
              <w:rPr>
                <w:b w:val="false"/>
                <w:bCs w:val="false"/>
                <w:i w:val="false"/>
                <w:iCs w:val="false"/>
                <w:strike w:val="false"/>
                <w:u w:val="none"/>
              </w:rPr>
            </w:r>
          </w:p>
          <w:p>
            <w:pPr>
              <w:pStyle w:val="ListParagraph"/>
              <w:numPr>
                <w:ilvl w:val="0"/>
                <w:numId w:val="231"/>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avoid walking over any identified hazardous floor surfaces.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32"/>
              </w:numPr>
              <w:spacing w:after="0" w:line="240" w:lineRule="auto"/>
            </w:pPr>
            <w:r>
              <w:rPr>
                <w:rFonts w:ascii="Arial" w:hAnsi="Arial" w:cs="Arial"/>
                <w:b w:val="false"/>
                <w:bCs w:val="false"/>
                <w:i w:val="false"/>
                <w:iCs w:val="false"/>
                <w:strike w:val="false"/>
                <w:color w:val="000000"/>
                <w:sz w:val="18"/>
                <w:szCs w:val="18"/>
                <w:u w:val="none"/>
              </w:rPr>
              <w:t xml:space="preserve">Any unexpected spills or splashes to be controlled by venue maintenance team, with adequate signage.</w:t>
            </w:r>
          </w:p>
          <w:p>
            <w:pPr>
              <w:spacing w:line="240" w:lineRule="auto"/>
            </w:pPr>
            <w:r>
              <w:rPr>
                <w:b w:val="false"/>
                <w:bCs w:val="false"/>
                <w:i w:val="false"/>
                <w:iCs w:val="false"/>
                <w:strike w:val="false"/>
                <w:u w:val="none"/>
              </w:rPr>
            </w:r>
          </w:p>
          <w:p>
            <w:pPr>
              <w:pStyle w:val="ListParagraph"/>
              <w:numPr>
                <w:ilvl w:val="0"/>
                <w:numId w:val="233"/>
              </w:numPr>
              <w:spacing w:after="0" w:line="240" w:lineRule="auto"/>
            </w:pPr>
            <w:r>
              <w:rPr>
                <w:rFonts w:ascii="Arial" w:hAnsi="Arial" w:cs="Arial"/>
                <w:b w:val="false"/>
                <w:bCs w:val="false"/>
                <w:i w:val="false"/>
                <w:iCs w:val="false"/>
                <w:strike w:val="false"/>
                <w:color w:val="000000"/>
                <w:sz w:val="18"/>
                <w:szCs w:val="18"/>
                <w:u w:val="none"/>
              </w:rPr>
              <w:t xml:space="preserve">Appropriate work footwear to be worn by 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34"/>
              </w:numPr>
              <w:spacing w:after="0" w:line="240" w:lineRule="auto"/>
            </w:pPr>
            <w:r>
              <w:rPr>
                <w:rFonts w:ascii="Arial" w:hAnsi="Arial" w:cs="Arial"/>
                <w:b w:val="false"/>
                <w:bCs w:val="false"/>
                <w:i w:val="false"/>
                <w:iCs w:val="false"/>
                <w:strike w:val="false"/>
                <w:color w:val="000000"/>
                <w:sz w:val="18"/>
                <w:szCs w:val="18"/>
                <w:u w:val="none"/>
              </w:rPr>
              <w:t xml:space="preserve">Slip / Trip hazards to be promptly removed or reported to venue staff / security.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35"/>
              </w:numPr>
              <w:spacing w:after="0" w:line="240" w:lineRule="auto"/>
            </w:pPr>
            <w:r>
              <w:rPr>
                <w:rFonts w:ascii="Arial" w:hAnsi="Arial" w:cs="Arial"/>
                <w:b w:val="false"/>
                <w:bCs w:val="false"/>
                <w:i w:val="false"/>
                <w:iCs w:val="false"/>
                <w:strike w:val="false"/>
                <w:color w:val="000000"/>
                <w:sz w:val="18"/>
                <w:szCs w:val="18"/>
                <w:u w:val="none"/>
              </w:rPr>
              <w:t xml:space="preserve">Any food &amp; drink consumed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 is to be managed effectively, including cleaning up and disposing of all rubbish and liquids immediately. This avoids any accidental spillages from drinks, etc.</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36"/>
              </w:numPr>
              <w:spacing w:after="0" w:line="240" w:lineRule="auto"/>
            </w:pPr>
            <w:r>
              <w:rPr>
                <w:rFonts w:ascii="Arial" w:hAnsi="Arial" w:cs="Arial"/>
                <w:b w:val="false"/>
                <w:bCs w:val="false"/>
                <w:i w:val="false"/>
                <w:iCs w:val="false"/>
                <w:strike w:val="false"/>
                <w:color w:val="000000"/>
                <w:sz w:val="18"/>
                <w:szCs w:val="18"/>
                <w:u w:val="none"/>
              </w:rPr>
              <w:t xml:space="preserve">Exclusion zones enacted where a slip hazard is identified, until that hazard no longer poses a threat.</w:t>
            </w:r>
          </w:p>
          <w:p>
            <w:pPr>
              <w:spacing w:line="240" w:lineRule="auto"/>
            </w:pPr>
            <w:r>
              <w:rPr>
                <w:b w:val="false"/>
                <w:bCs w:val="false"/>
                <w:i w:val="false"/>
                <w:iCs w:val="false"/>
                <w:strike w:val="false"/>
                <w:u w:val="none"/>
              </w:rPr>
            </w:r>
          </w:p>
          <w:p>
            <w:pPr>
              <w:spacing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3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0"/>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1"/>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2"/>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3"/>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4"/>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5619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5"/>
                          <a:stretch>
                            <a:fillRect/>
                          </a:stretch>
                        </pic:blipFill>
                        <pic:spPr>
                          <a:xfrm>
                            <a:off x="0" y="0"/>
                            <a:ext cx="561975" cy="762000"/>
                          </a:xfrm>
                          <a:prstGeom prst="rect">
                            <a:avLst/>
                          </a:prstGeom>
                        </pic:spPr>
                      </pic:pic>
                    </a:graphicData>
                  </a:graphic>
                </wp:inline>
              </w:drawing>
            </w:r>
            <w:r>
              <w:rPr>
                <w:b w:val="false"/>
                <w:bCs w:val="false"/>
                <w:i w:val="false"/>
                <w:iCs w:val="false"/>
                <w:strike w:val="false"/>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6"/>
                          <a:stretch>
                            <a:fillRect/>
                          </a:stretch>
                        </pic:blipFill>
                        <pic:spPr>
                          <a:xfrm>
                            <a:off x="0" y="0"/>
                            <a:ext cx="1019175" cy="762000"/>
                          </a:xfrm>
                          <a:prstGeom prst="rect">
                            <a:avLst/>
                          </a:prstGeom>
                        </pic:spPr>
                      </pic:pic>
                    </a:graphicData>
                  </a:graphic>
                </wp:inline>
              </w:drawing>
            </w:r>
            <w:r>
              <w:rPr>
                <w:b w:val="false"/>
                <w:bCs w:val="false"/>
                <w:i w:val="false"/>
                <w:iCs w:val="false"/>
                <w:strike w:val="false"/>
                <w:u w:val="none"/>
              </w:rPr>
            </w:r>
          </w:p>
        </w:tc>
        <w:tc>
          <w:tcPr>
            <w:tcW w:w="469" w:type="dxa"/>
            <w:gridSpan w:val="1"/>
            <w:shd w:fill="feff7f"/>
          </w:tcPr>
          <w:p>
            <w:pPr/>
            <w:r>
              <w:rPr>
                <w:b w:val="false"/>
                <w:bCs w:val="false"/>
                <w:i w:val="false"/>
                <w:iCs w:val="false"/>
                <w:strike w:val="false"/>
                <w:u w:val="none"/>
              </w:rPr>
              <w:t xml:space="preserve">3D</w:t>
            </w:r>
          </w:p>
        </w:tc>
      </w:tr>
    </w:tbl>
    <w:p>
      <w:pPr>
        <w:spacing w:before="0" w:after="0" w:line="240"/>
      </w:pPr>
    </w:p>
    <w:tbl>
      <w:tblPr>
        <w:tblStyle w:val="CustomGrid"/>
        <w:tblW w:w="0" w:type="auto"/>
        <w:jc w:val="center"/>
        <w:tblLook w:val="04A0"/>
      </w:tblPr>
      <w:tblGrid>
        <w:gridCol w:w="316"/>
        <w:gridCol w:w="1141"/>
        <w:gridCol w:w="2187"/>
        <w:gridCol w:w="3662"/>
        <w:gridCol w:w="465"/>
        <w:gridCol w:w="7043"/>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Slips and falls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Wet or slippery surfaces </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Unstable or uneven surfaces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Hazardous slippery surface caused by liquid or oily spillage.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Hazardous slippery surface caused by residual water from wet shoes entering the venue.</w:t>
            </w:r>
          </w:p>
        </w:tc>
        <w:tc>
          <w:tcPr>
            <w:tcW w:w="465" w:type="dxa"/>
            <w:gridSpan w:val="1"/>
            <w:shd w:fill="ffb75a"/>
          </w:tcPr>
          <w:p>
            <w:pPr>
              <w:jc w:val="left"/>
            </w:pPr>
            <w:r>
              <w:rPr>
                <w:b w:val="false"/>
                <w:bCs w:val="false"/>
                <w:i w:val="false"/>
                <w:iCs w:val="false"/>
                <w:strike w:val="false"/>
                <w:u w:val="none"/>
              </w:rPr>
              <w:t xml:space="preserve">3C</w:t>
            </w:r>
          </w:p>
        </w:tc>
        <w:tc>
          <w:tcPr>
            <w:tcW w:w="7043" w:type="dxa"/>
            <w:gridSpan w:val="1"/>
            <w:shd w:fill="dddddd"/>
          </w:tcPr>
          <w:p>
            <w:pPr>
              <w:pStyle w:val="ListParagraph"/>
              <w:numPr>
                <w:ilvl w:val="0"/>
                <w:numId w:val="23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Indoor venue with no inherently hazardous floor surfaces. </w:t>
            </w:r>
          </w:p>
          <w:p>
            <w:pPr>
              <w:spacing w:line="240" w:lineRule="auto"/>
            </w:pPr>
            <w:r>
              <w:rPr>
                <w:b w:val="false"/>
                <w:bCs w:val="false"/>
                <w:i w:val="false"/>
                <w:iCs w:val="false"/>
                <w:strike w:val="true"/>
                <w:u w:val="none"/>
                <w:shd w:val="clear" w:color="auto" w:fill="#dddddd"/>
              </w:rPr>
            </w:r>
          </w:p>
          <w:p>
            <w:pPr>
              <w:pStyle w:val="ListParagraph"/>
              <w:numPr>
                <w:ilvl w:val="0"/>
                <w:numId w:val="238"/>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avoid walking over any identified hazardous floor surfaces.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3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unexpected spills or splashes to be controlled by venue maintenance team, with adequate signage.</w:t>
            </w:r>
          </w:p>
          <w:p>
            <w:pPr>
              <w:spacing w:line="240" w:lineRule="auto"/>
            </w:pPr>
            <w:r>
              <w:rPr>
                <w:b w:val="false"/>
                <w:bCs w:val="false"/>
                <w:i w:val="false"/>
                <w:iCs w:val="false"/>
                <w:strike w:val="true"/>
                <w:u w:val="none"/>
                <w:shd w:val="clear" w:color="auto" w:fill="#dddddd"/>
              </w:rPr>
            </w:r>
          </w:p>
          <w:p>
            <w:pPr>
              <w:pStyle w:val="ListParagraph"/>
              <w:numPr>
                <w:ilvl w:val="0"/>
                <w:numId w:val="24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Appropriate work footwear to be worn by 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4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Slip / Trip hazards to be promptly removed or reported to venue staff / security.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4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food &amp; drink consumed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is to be managed effectively, including cleaning up and disposing of all rubbish and liquids immediately. This avoids any accidental spillages from drinks, etc.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4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Exclusion zones enacted where a slip hazard is identified, until that hazard no longer poses a threat.</w:t>
            </w:r>
          </w:p>
          <w:p>
            <w:pPr>
              <w:spacing w:line="240" w:lineRule="auto"/>
            </w:pPr>
            <w:r>
              <w:rPr>
                <w:b w:val="false"/>
                <w:bCs w:val="false"/>
                <w:i w:val="false"/>
                <w:iCs w:val="false"/>
                <w:strike w:val="true"/>
                <w:u w:val="none"/>
                <w:shd w:val="clear" w:color="auto" w:fill="#dddddd"/>
              </w:rPr>
            </w:r>
          </w:p>
          <w:p>
            <w:pPr>
              <w:spacing w:line="240" w:lineRule="auto"/>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4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0"/>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1"/>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2"/>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3"/>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5619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5"/>
                          <a:stretch>
                            <a:fillRect/>
                          </a:stretch>
                        </pic:blipFill>
                        <pic:spPr>
                          <a:xfrm>
                            <a:off x="0" y="0"/>
                            <a:ext cx="561975"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6"/>
                          <a:stretch>
                            <a:fillRect/>
                          </a:stretch>
                        </pic:blipFill>
                        <pic:spPr>
                          <a:xfrm>
                            <a:off x="0" y="0"/>
                            <a:ext cx="1019175" cy="762000"/>
                          </a:xfrm>
                          <a:prstGeom prst="rect">
                            <a:avLst/>
                          </a:prstGeom>
                        </pic:spPr>
                      </pic:pic>
                    </a:graphicData>
                  </a:graphic>
                </wp:inline>
              </w:drawing>
            </w:r>
            <w:r>
              <w:rPr>
                <w:b w:val="false"/>
                <w:bCs w:val="false"/>
                <w:i w:val="false"/>
                <w:iCs w:val="false"/>
                <w:strike w:val="true"/>
                <w:u w:val="none"/>
                <w:shd w:val="clear" w:color="auto" w:fill="#dddddd"/>
              </w:rPr>
            </w:r>
          </w:p>
        </w:tc>
        <w:tc>
          <w:tcPr>
            <w:tcW w:w="499"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50"/>
        <w:gridCol w:w="7088"/>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14</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Caught between</w:t>
            </w:r>
          </w:p>
          <w:p>
            <w:pPr/>
            <w:r>
              <w:rPr>
                <w:b w:val="false"/>
                <w:bCs w:val="false"/>
                <w:i w:val="false"/>
                <w:iCs w:val="false"/>
                <w:strike w:val="false"/>
                <w:u w:val="none"/>
              </w:rPr>
            </w:r>
            <w:r>
              <w:drawing>
                <wp:inline distT="0" distB="0" distL="0" distR="0">
                  <wp:extent cx="5715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7"/>
                          <a:stretch>
                            <a:fillRect/>
                          </a:stretch>
                        </pic:blipFill>
                        <pic:spPr>
                          <a:xfrm>
                            <a:off x="0" y="0"/>
                            <a:ext cx="5715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59"/>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w:t>
            </w:r>
            <w:r>
              <w:rPr>
                <w:rFonts w:ascii="Arial" w:hAnsi="Arial" w:cs="Arial"/>
                <w:b w:val="false"/>
                <w:bCs w:val="false"/>
                <w:i w:val="false"/>
                <w:iCs w:val="false"/>
                <w:strike w:val="false"/>
                <w:color w:val="000000"/>
                <w:sz w:val="18"/>
                <w:szCs w:val="18"/>
                <w:u w:val="none"/>
              </w:rPr>
              <w:t xml:space="preserve"> Exposure to moving vehicles, or moving parts on stationary vehicles</w:t>
            </w:r>
          </w:p>
          <w:p>
            <w:pPr>
              <w:spacing w:after="0" w:line="360" w:lineRule="auto"/>
            </w:pPr>
            <w:r>
              <w:rPr>
                <w:rFonts w:ascii="Arial" w:hAnsi="Arial" w:cs="Arial"/>
                <w:b w:val="true"/>
                <w:bCs w:val="tru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Exposure to moving plant (Forklift, Scissorlift, other EWP)</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Moving materials, loads or equipment</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Possible heavy vehicle traffic in loading </w:t>
            </w:r>
            <w:r>
              <w:rPr>
                <w:rFonts w:ascii="Arial" w:hAnsi="Arial" w:cs="Arial"/>
                <w:b w:val="false"/>
                <w:bCs w:val="false"/>
                <w:i w:val="false"/>
                <w:iCs w:val="false"/>
                <w:strike w:val="false"/>
                <w:color w:val="000000"/>
                <w:sz w:val="18"/>
                <w:szCs w:val="18"/>
                <w:u w:val="none"/>
              </w:rPr>
              <w:t xml:space="preserve">dock due to other deliveries or other supplier movements.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Possible heavy vehicle traffic at street level loading access point</w:t>
            </w:r>
            <w:r>
              <w:rPr>
                <w:rFonts w:ascii="Arial" w:hAnsi="Arial" w:cs="Arial"/>
                <w:b w:val="false"/>
                <w:bCs w:val="false"/>
                <w:i w:val="false"/>
                <w:iCs w:val="false"/>
                <w:strike w:val="false"/>
                <w:color w:val="000000"/>
                <w:sz w:val="18"/>
                <w:szCs w:val="18"/>
                <w:u w:val="none"/>
              </w:rPr>
              <w:t xml:space="preserve"> due to public vehicular movement.</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Use of scissor lifts (or other plant) may be required by venue staff or other third party suppliers onsite.</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Potential to be struck by heavy items (in professional roadcases or on wheels) being moved around by AV1 or other suppliers onsite, during delivery, bump-in, bump-out, and collection.</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tcPr>
          <w:p>
            <w:pPr>
              <w:pStyle w:val="ListParagraph"/>
              <w:numPr>
                <w:ilvl w:val="0"/>
                <w:numId w:val="244"/>
              </w:numPr>
              <w:spacing w:after="0" w:line="240" w:lineRule="auto"/>
            </w:pPr>
            <w:r>
              <w:rPr>
                <w:rFonts w:ascii="Arial" w:hAnsi="Arial" w:cs="Arial"/>
                <w:b w:val="false"/>
                <w:bCs w:val="false"/>
                <w:i w:val="false"/>
                <w:iCs w:val="false"/>
                <w:strike w:val="false"/>
                <w:color w:val="000000"/>
                <w:sz w:val="18"/>
                <w:szCs w:val="18"/>
                <w:u w:val="none"/>
              </w:rPr>
              <w:t xml:space="preserve">All vehicles to use a dedicated loading dock that is under security control.</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45"/>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Crew to complete venue inductions, to be aware of any possible hazards on entry.</w:t>
            </w:r>
          </w:p>
          <w:p>
            <w:pPr>
              <w:spacing w:line="240" w:lineRule="auto"/>
            </w:pPr>
            <w:r>
              <w:rPr>
                <w:b w:val="false"/>
                <w:bCs w:val="false"/>
                <w:i w:val="false"/>
                <w:iCs w:val="false"/>
                <w:strike w:val="false"/>
                <w:u w:val="none"/>
              </w:rPr>
            </w:r>
          </w:p>
          <w:p>
            <w:pPr>
              <w:pStyle w:val="ListParagraph"/>
              <w:numPr>
                <w:ilvl w:val="0"/>
                <w:numId w:val="246"/>
              </w:numPr>
              <w:spacing w:after="0" w:line="240" w:lineRule="auto"/>
            </w:pPr>
            <w:r>
              <w:rPr>
                <w:rFonts w:ascii="Arial" w:hAnsi="Arial" w:cs="Arial"/>
                <w:b w:val="false"/>
                <w:bCs w:val="false"/>
                <w:i w:val="false"/>
                <w:iCs w:val="false"/>
                <w:strike w:val="false"/>
                <w:color w:val="000000"/>
                <w:sz w:val="18"/>
                <w:szCs w:val="18"/>
                <w:u w:val="none"/>
              </w:rPr>
              <w:t xml:space="preserve">Hi-Vis vests to be worn by 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in loading dock and while scissor lifts are in operation.</w:t>
            </w:r>
          </w:p>
          <w:p>
            <w:pPr>
              <w:spacing w:line="240" w:lineRule="auto"/>
            </w:pPr>
            <w:r>
              <w:rPr>
                <w:b w:val="false"/>
                <w:bCs w:val="false"/>
                <w:i w:val="false"/>
                <w:iCs w:val="false"/>
                <w:strike w:val="false"/>
                <w:u w:val="none"/>
              </w:rPr>
            </w:r>
          </w:p>
          <w:p>
            <w:pPr>
              <w:pStyle w:val="ListParagraph"/>
              <w:numPr>
                <w:ilvl w:val="0"/>
                <w:numId w:val="247"/>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follow Scissor lift SWMS document (attached).</w:t>
            </w:r>
          </w:p>
          <w:p>
            <w:pPr>
              <w:spacing w:line="240" w:lineRule="auto"/>
            </w:pPr>
            <w:r>
              <w:rPr>
                <w:b w:val="false"/>
                <w:bCs w:val="false"/>
                <w:i w:val="false"/>
                <w:iCs w:val="false"/>
                <w:strike w:val="false"/>
                <w:u w:val="none"/>
              </w:rPr>
            </w:r>
          </w:p>
          <w:p>
            <w:pPr>
              <w:pStyle w:val="ListParagraph"/>
              <w:numPr>
                <w:ilvl w:val="0"/>
                <w:numId w:val="248"/>
              </w:numPr>
              <w:spacing w:after="0" w:line="240" w:lineRule="auto"/>
            </w:pPr>
            <w:r>
              <w:rPr>
                <w:rFonts w:ascii="Arial" w:hAnsi="Arial" w:cs="Arial"/>
                <w:b w:val="false"/>
                <w:bCs w:val="false"/>
                <w:i w:val="false"/>
                <w:iCs w:val="false"/>
                <w:strike w:val="false"/>
                <w:color w:val="000000"/>
                <w:sz w:val="18"/>
                <w:szCs w:val="18"/>
                <w:u w:val="none"/>
              </w:rPr>
              <w:t xml:space="preserve">All EWP operators must have valid EWPA Yellow-cards, and must complete the supplied EWPA logbook for every use.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49"/>
              </w:numPr>
              <w:spacing w:after="0" w:line="240" w:lineRule="auto"/>
            </w:pPr>
            <w:r>
              <w:rPr>
                <w:rFonts w:ascii="Arial" w:hAnsi="Arial" w:cs="Arial"/>
                <w:b w:val="false"/>
                <w:bCs w:val="false"/>
                <w:i w:val="false"/>
                <w:iCs w:val="false"/>
                <w:strike w:val="false"/>
                <w:color w:val="000000"/>
                <w:sz w:val="18"/>
                <w:szCs w:val="18"/>
                <w:u w:val="none"/>
              </w:rPr>
              <w:t xml:space="preserve">All EWP movements must have a dedicated spotter (in Hi-Vis and Steelcap footwear) to supervise and assist with any identified hazards.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50"/>
              </w:numPr>
              <w:spacing w:after="0" w:line="240" w:lineRule="auto"/>
            </w:pPr>
            <w:r>
              <w:rPr>
                <w:rFonts w:ascii="Arial" w:hAnsi="Arial" w:cs="Arial"/>
                <w:b w:val="false"/>
                <w:bCs w:val="false"/>
                <w:i w:val="false"/>
                <w:iCs w:val="false"/>
                <w:strike w:val="false"/>
                <w:color w:val="000000"/>
                <w:sz w:val="18"/>
                <w:szCs w:val="18"/>
                <w:u w:val="none"/>
              </w:rPr>
              <w:t xml:space="preserve">Any items on wheels should have have locks engaged when possible to avoid any accidental movement or rolling away.</w:t>
            </w:r>
          </w:p>
          <w:p>
            <w:pPr>
              <w:spacing w:line="240" w:lineRule="auto"/>
            </w:pPr>
            <w:r>
              <w:rPr>
                <w:b w:val="false"/>
                <w:bCs w:val="false"/>
                <w:i w:val="false"/>
                <w:iCs w:val="false"/>
                <w:strike w:val="false"/>
                <w:u w:val="none"/>
              </w:rPr>
            </w:r>
          </w:p>
          <w:p>
            <w:pPr>
              <w:pStyle w:val="ListParagraph"/>
              <w:numPr>
                <w:ilvl w:val="0"/>
                <w:numId w:val="251"/>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have appropriate training &amp; certification before operating equipment.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ind w:left="300"/>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3"/>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4"/>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10953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6"/>
                          <a:stretch>
                            <a:fillRect/>
                          </a:stretch>
                        </pic:blipFill>
                        <pic:spPr>
                          <a:xfrm>
                            <a:off x="0" y="0"/>
                            <a:ext cx="109537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8"/>
                          <a:stretch>
                            <a:fillRect/>
                          </a:stretch>
                        </pic:blipFill>
                        <pic:spPr>
                          <a:xfrm>
                            <a:off x="0" y="0"/>
                            <a:ext cx="1019175" cy="762000"/>
                          </a:xfrm>
                          <a:prstGeom prst="rect">
                            <a:avLst/>
                          </a:prstGeom>
                        </pic:spPr>
                      </pic:pic>
                    </a:graphicData>
                  </a:graphic>
                </wp:inline>
              </w:drawing>
            </w:r>
            <w:r>
              <w:rPr>
                <w:b w:val="false"/>
                <w:bCs w:val="false"/>
                <w:i w:val="false"/>
                <w:iCs w:val="false"/>
                <w:strike w:val="false"/>
                <w:u w:val="none"/>
              </w:rPr>
            </w:r>
          </w:p>
        </w:tc>
        <w:tc>
          <w:tcPr>
            <w:tcW w:w="469"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50"/>
        <w:gridCol w:w="7088"/>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14</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Caught between</w:t>
            </w:r>
          </w:p>
          <w:p>
            <w:pPr/>
            <w:r>
              <w:rPr>
                <w:b w:val="false"/>
                <w:bCs w:val="false"/>
                <w:i w:val="false"/>
                <w:iCs w:val="false"/>
                <w:strike w:val="false"/>
                <w:u w:val="none"/>
              </w:rPr>
            </w:r>
            <w:r>
              <w:drawing>
                <wp:inline distT="0" distB="0" distL="0" distR="0">
                  <wp:extent cx="5715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69"/>
                          <a:stretch>
                            <a:fillRect/>
                          </a:stretch>
                        </pic:blipFill>
                        <pic:spPr>
                          <a:xfrm>
                            <a:off x="0" y="0"/>
                            <a:ext cx="5715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1"/>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moving vehicles, or moving parts on stationary vehicles</w:t>
            </w:r>
          </w:p>
          <w:p>
            <w:pPr>
              <w:spacing w:after="0" w:line="360" w:lineRule="auto"/>
            </w:pPr>
            <w:r>
              <w:rPr>
                <w:rFonts w:ascii="Arial" w:hAnsi="Arial" w:cs="Arial"/>
                <w:b w:val="true"/>
                <w:bCs w:val="tru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moving plant (Forklift, Scissorlift, other EWP)</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Moving materials, loads or equipment</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Possible heavy vehicle traffic in loading dock due to other deliveries or other supplier movements.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Possible heavy vehicle traffic at street level loading access point due to public vehicular movement.</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Use of scissor lifts (or other plant) may be required by venue staff or other third party suppliers onsite.</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Potential to be struck by heavy items (in professional roadcases or on wheels) being moved around by AV1 or other suppliers onsite, during delivery, bump-in, bump-out, and collection.</w:t>
            </w:r>
          </w:p>
        </w:tc>
        <w:tc>
          <w:tcPr>
            <w:tcW w:w="450" w:type="dxa"/>
            <w:gridSpan w:val="1"/>
            <w:shd w:fill="ff676b"/>
          </w:tcPr>
          <w:p>
            <w:pPr>
              <w:jc w:val="left"/>
            </w:pPr>
            <w:r>
              <w:rPr>
                <w:b w:val="false"/>
                <w:bCs w:val="false"/>
                <w:i w:val="false"/>
                <w:iCs w:val="false"/>
                <w:strike w:val="false"/>
                <w:u w:val="none"/>
              </w:rPr>
              <w:t xml:space="preserve">4A</w:t>
            </w:r>
          </w:p>
        </w:tc>
        <w:tc>
          <w:tcPr>
            <w:tcW w:w="7088" w:type="dxa"/>
            <w:gridSpan w:val="1"/>
            <w:shd w:fill="dddddd"/>
          </w:tcPr>
          <w:p>
            <w:pPr>
              <w:pStyle w:val="ListParagraph"/>
              <w:numPr>
                <w:ilvl w:val="0"/>
                <w:numId w:val="25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vehicles to use a dedicated loading dock that is under security control.</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5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complete venue inductions, to be aware of any possible hazards on entry.</w:t>
            </w:r>
          </w:p>
          <w:p>
            <w:pPr>
              <w:spacing w:line="240" w:lineRule="auto"/>
            </w:pPr>
            <w:r>
              <w:rPr>
                <w:b w:val="false"/>
                <w:bCs w:val="false"/>
                <w:i w:val="false"/>
                <w:iCs w:val="false"/>
                <w:strike w:val="true"/>
                <w:u w:val="none"/>
                <w:shd w:val="clear" w:color="auto" w:fill="#dddddd"/>
              </w:rPr>
            </w:r>
          </w:p>
          <w:p>
            <w:pPr>
              <w:pStyle w:val="ListParagraph"/>
              <w:numPr>
                <w:ilvl w:val="0"/>
                <w:numId w:val="25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Hi-Vis vests to be worn by 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in loading dock and while scissor lifts are in operation.</w:t>
            </w:r>
          </w:p>
          <w:p>
            <w:pPr>
              <w:spacing w:line="240" w:lineRule="auto"/>
            </w:pPr>
            <w:r>
              <w:rPr>
                <w:b w:val="false"/>
                <w:bCs w:val="false"/>
                <w:i w:val="false"/>
                <w:iCs w:val="false"/>
                <w:strike w:val="true"/>
                <w:u w:val="none"/>
                <w:shd w:val="clear" w:color="auto" w:fill="#dddddd"/>
              </w:rPr>
            </w:r>
          </w:p>
          <w:p>
            <w:pPr>
              <w:pStyle w:val="ListParagraph"/>
              <w:numPr>
                <w:ilvl w:val="0"/>
                <w:numId w:val="25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follow Scissor lift SWMS document (attached).</w:t>
            </w:r>
          </w:p>
          <w:p>
            <w:pPr>
              <w:spacing w:line="240" w:lineRule="auto"/>
            </w:pPr>
            <w:r>
              <w:rPr>
                <w:b w:val="false"/>
                <w:bCs w:val="false"/>
                <w:i w:val="false"/>
                <w:iCs w:val="false"/>
                <w:strike w:val="true"/>
                <w:u w:val="none"/>
                <w:shd w:val="clear" w:color="auto" w:fill="#dddddd"/>
              </w:rPr>
            </w:r>
          </w:p>
          <w:p>
            <w:pPr>
              <w:pStyle w:val="ListParagraph"/>
              <w:numPr>
                <w:ilvl w:val="0"/>
                <w:numId w:val="25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operators must have valid EWPA Yellow-cards, and must complete the supplied EWPA logbook for every use.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5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EWP movements must have a dedicated spotter (in Hi-Vis and Steelcap footwear) to supervise and assist with any identified hazards.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5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items on wheels should have have locks engaged when possible to avoid any accidental movement or rolling away.</w:t>
            </w:r>
          </w:p>
          <w:p>
            <w:pPr>
              <w:spacing w:line="240" w:lineRule="auto"/>
            </w:pPr>
            <w:r>
              <w:rPr>
                <w:b w:val="false"/>
                <w:bCs w:val="false"/>
                <w:i w:val="false"/>
                <w:iCs w:val="false"/>
                <w:strike w:val="true"/>
                <w:u w:val="none"/>
                <w:shd w:val="clear" w:color="auto" w:fill="#dddddd"/>
              </w:rPr>
            </w:r>
          </w:p>
          <w:p>
            <w:pPr>
              <w:pStyle w:val="ListParagraph"/>
              <w:numPr>
                <w:ilvl w:val="0"/>
                <w:numId w:val="25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have appropriate training &amp; certification before operating equipment.</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ind w:left="300"/>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7"/>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10953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8"/>
                          <a:stretch>
                            <a:fillRect/>
                          </a:stretch>
                        </pic:blipFill>
                        <pic:spPr>
                          <a:xfrm>
                            <a:off x="0" y="0"/>
                            <a:ext cx="1095375"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7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0"/>
                          <a:stretch>
                            <a:fillRect/>
                          </a:stretch>
                        </pic:blipFill>
                        <pic:spPr>
                          <a:xfrm>
                            <a:off x="0" y="0"/>
                            <a:ext cx="1019175" cy="762000"/>
                          </a:xfrm>
                          <a:prstGeom prst="rect">
                            <a:avLst/>
                          </a:prstGeom>
                        </pic:spPr>
                      </pic:pic>
                    </a:graphicData>
                  </a:graphic>
                </wp:inline>
              </w:drawing>
            </w:r>
            <w:r>
              <w:rPr>
                <w:b w:val="false"/>
                <w:bCs w:val="false"/>
                <w:i w:val="false"/>
                <w:iCs w:val="false"/>
                <w:strike w:val="true"/>
                <w:u w:val="none"/>
                <w:shd w:val="clear" w:color="auto" w:fill="#dddddd"/>
              </w:rPr>
            </w:r>
          </w:p>
        </w:tc>
        <w:tc>
          <w:tcPr>
            <w:tcW w:w="469"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Ergonomic hazards</w:t>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1"/>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2"/>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Restricted or awkward work postures</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Overreaching while holding heavy or awkward objects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Repetition of tasks or movements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Crew may be expected to adapt their body posture into unnatural or awkward positions in order to complete the setup or packdown.</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Crew may be expected to adapt their body posture into unnatural or awkward positions in order to conduct their role (i.e. Operating AV equipment diuring the event).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AV Operators conducting repetitive tasks across a physically wide desk area while sitting in a static / fixed chair.</w:t>
            </w:r>
          </w:p>
        </w:tc>
        <w:tc>
          <w:tcPr>
            <w:tcW w:w="465" w:type="dxa"/>
            <w:gridSpan w:val="1"/>
            <w:shd w:fill="feff7f"/>
          </w:tcPr>
          <w:p>
            <w:pPr/>
            <w:r>
              <w:rPr>
                <w:b w:val="false"/>
                <w:bCs w:val="false"/>
                <w:i w:val="false"/>
                <w:iCs w:val="false"/>
                <w:strike w:val="false"/>
                <w:u w:val="none"/>
              </w:rPr>
              <w:t xml:space="preserve">2C</w:t>
            </w:r>
          </w:p>
        </w:tc>
        <w:tc>
          <w:tcPr>
            <w:tcW w:w="7072" w:type="dxa"/>
            <w:gridSpan w:val="1"/>
          </w:tcPr>
          <w:p>
            <w:pPr>
              <w:pStyle w:val="ListParagraph"/>
              <w:numPr>
                <w:ilvl w:val="0"/>
                <w:numId w:val="260"/>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avoid any ergonomic hazards by requesting assistance from others to share the load, distribute any weight, or make manual tasks easier and safer.</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61"/>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utilise any ladders, platforms, or EWPs to provide easier and safer access instead of overreaching.</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62"/>
              </w:numPr>
              <w:spacing w:after="0" w:line="240" w:lineRule="auto"/>
            </w:pPr>
            <w:r>
              <w:rPr>
                <w:rFonts w:ascii="Arial" w:hAnsi="Arial" w:cs="Arial"/>
                <w:b w:val="false"/>
                <w:bCs w:val="false"/>
                <w:i w:val="false"/>
                <w:iCs w:val="false"/>
                <w:strike w:val="false"/>
                <w:color w:val="000000"/>
                <w:sz w:val="18"/>
                <w:szCs w:val="18"/>
                <w:u w:val="none"/>
              </w:rPr>
              <w:t xml:space="preserve">Office-style 'Swivel' Chairs are to be provided by the venue for all technical operators to negate any potential postural hazards. In the absence of these being available onsite, then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will provide these.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63"/>
              </w:numPr>
              <w:spacing w:after="0" w:line="240" w:lineRule="auto"/>
            </w:pPr>
            <w:r>
              <w:rPr>
                <w:rFonts w:ascii="Arial" w:hAnsi="Arial" w:cs="Arial"/>
                <w:b w:val="false"/>
                <w:bCs w:val="false"/>
                <w:i w:val="false"/>
                <w:iCs w:val="false"/>
                <w:strike w:val="false"/>
                <w:color w:val="000000"/>
                <w:sz w:val="18"/>
                <w:szCs w:val="18"/>
                <w:u w:val="none"/>
              </w:rPr>
              <w:t xml:space="preserve">All AV operating positions are as per an agreed floorplan and do not require any unusual stretching or regular neck craning for the operators to view the subjects on stage / on displays.</w:t>
            </w:r>
          </w:p>
          <w:p>
            <w:pPr>
              <w:spacing w:line="240" w:lineRule="auto"/>
            </w:pPr>
            <w:r>
              <w:rPr>
                <w:b w:val="false"/>
                <w:bCs w:val="false"/>
                <w:i w:val="false"/>
                <w:iCs w:val="false"/>
                <w:strike w:val="false"/>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4"/>
                          <a:stretch>
                            <a:fillRect/>
                          </a:stretch>
                        </pic:blipFill>
                        <pic:spPr>
                          <a:xfrm>
                            <a:off x="0" y="0"/>
                            <a:ext cx="7524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4953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5"/>
                          <a:stretch>
                            <a:fillRect/>
                          </a:stretch>
                        </pic:blipFill>
                        <pic:spPr>
                          <a:xfrm>
                            <a:off x="0" y="0"/>
                            <a:ext cx="4953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86ff7e"/>
          </w:tcPr>
          <w:p>
            <w:pPr/>
            <w:r>
              <w:rPr>
                <w:b w:val="false"/>
                <w:bCs w:val="false"/>
                <w:i w:val="false"/>
                <w:iCs w:val="false"/>
                <w:strike w:val="false"/>
                <w:u w:val="none"/>
              </w:rPr>
              <w:t xml:space="preserve">2D</w:t>
            </w:r>
          </w:p>
        </w:tc>
      </w:tr>
    </w:tbl>
    <w:p>
      <w:pPr>
        <w:spacing w:before="0" w:after="0" w:line="240"/>
      </w:pPr>
    </w:p>
    <w:p>
      <w:pPr>
        <w:pStyle w:val="PDParagraphDefault"/>
        <w:pBdr/>
        <w:ind/>
      </w:pPr>
    </w:p>
    <w:p>
      <w:pPr>
        <w:spacing w:before="0" w:after="0" w:line="240"/>
      </w:pPr>
    </w:p>
    <w:tbl>
      <w:tblPr>
        <w:tblStyle w:val="CustomGrid"/>
        <w:tblW w:w="0" w:type="auto"/>
        <w:jc w:val="center"/>
        <w:tblLook w:val="04A0"/>
      </w:tblPr>
      <w:tblGrid>
        <w:gridCol w:w="316"/>
        <w:gridCol w:w="1141"/>
        <w:gridCol w:w="2187"/>
        <w:gridCol w:w="3662"/>
        <w:gridCol w:w="480"/>
        <w:gridCol w:w="7072"/>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Ergonomic hazards</w:t>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Restricted or awkward work postures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Overreaching while holding heavy or awkward objects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Repetition of tasks or movements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Crew may be expected to adapt their body posture into unnatural or awkward positions in order to complete the setup or packdown.</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Crew may be expected to adapt their body posture into unnatural or awkward positions in order to conduct their role (i.e. Operating AV equipment diuring the event).</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AV Operators conducting repetitive tasks across a physically wide desk area while sitting in a static / fixed chair.</w:t>
            </w:r>
          </w:p>
        </w:tc>
        <w:tc>
          <w:tcPr>
            <w:tcW w:w="480" w:type="dxa"/>
            <w:gridSpan w:val="1"/>
            <w:shd w:fill="feff7f"/>
          </w:tcPr>
          <w:p>
            <w:pPr/>
            <w:r>
              <w:rPr>
                <w:b w:val="false"/>
                <w:bCs w:val="false"/>
                <w:i w:val="false"/>
                <w:iCs w:val="false"/>
                <w:strike w:val="false"/>
                <w:u w:val="none"/>
              </w:rPr>
              <w:t xml:space="preserve">2C</w:t>
            </w:r>
          </w:p>
        </w:tc>
        <w:tc>
          <w:tcPr>
            <w:tcW w:w="7072" w:type="dxa"/>
            <w:gridSpan w:val="1"/>
            <w:shd w:fill="dddddd"/>
          </w:tcPr>
          <w:p>
            <w:pPr>
              <w:pStyle w:val="ListParagraph"/>
              <w:numPr>
                <w:ilvl w:val="0"/>
                <w:numId w:val="264"/>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avoid any ergonomic hazards by requesting assistance from others to share the load, distribute any weight, or make manual tasks easier and safer.</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65"/>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utilise any ladders, platforms, or EWPs to provide easier and safer access instead of overreaching.</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6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Office-style 'Swivel' Chairs are to be provided by the venue for all technical operators to negate any potential postural hazards. In the absence of these being available onsite, then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will provide these.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6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AV operating positions are as per an agreed floorplan and do not require any unusual stretching or regular neck craning for the operators to view the subjects on stage / on displays</w:t>
            </w:r>
          </w:p>
          <w:p>
            <w:pPr>
              <w:spacing w:line="240" w:lineRule="auto"/>
            </w:pPr>
            <w:r>
              <w:rPr>
                <w:b w:val="false"/>
                <w:bCs w:val="false"/>
                <w:i w:val="false"/>
                <w:iCs w:val="false"/>
                <w:strike w:val="true"/>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8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0"/>
                          <a:stretch>
                            <a:fillRect/>
                          </a:stretch>
                        </pic:blipFill>
                        <pic:spPr>
                          <a:xfrm>
                            <a:off x="0" y="0"/>
                            <a:ext cx="7524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4953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1"/>
                          <a:stretch>
                            <a:fillRect/>
                          </a:stretch>
                        </pic:blipFill>
                        <pic:spPr>
                          <a:xfrm>
                            <a:off x="0" y="0"/>
                            <a:ext cx="4953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5" w:type="dxa"/>
            <w:gridSpan w:val="1"/>
            <w:shd w:fill="86ff7e"/>
          </w:tcPr>
          <w:p>
            <w:pPr/>
            <w:r>
              <w:rPr>
                <w:b w:val="false"/>
                <w:bCs w:val="false"/>
                <w:i w:val="false"/>
                <w:iCs w:val="false"/>
                <w:strike w:val="false"/>
                <w:u w:val="none"/>
              </w:rPr>
              <w:t xml:space="preserve">2E</w:t>
            </w:r>
          </w:p>
        </w:tc>
      </w:tr>
    </w:tbl>
    <w:p>
      <w:pPr>
        <w:spacing w:before="0" w:after="0" w:line="240"/>
      </w:pPr>
    </w:p>
    <w:tbl>
      <w:tblPr>
        <w:tblStyle w:val="CustomGrid"/>
        <w:tblW w:w="0" w:type="auto"/>
        <w:jc w:val="center"/>
        <w:tblLook w:val="04A0"/>
      </w:tblPr>
      <w:tblGrid>
        <w:gridCol w:w="316"/>
        <w:gridCol w:w="1141"/>
        <w:gridCol w:w="2187"/>
        <w:gridCol w:w="3662"/>
        <w:gridCol w:w="480"/>
        <w:gridCol w:w="7042"/>
        <w:gridCol w:w="48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Biological hazards</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4"/>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Potential exposure to sharps, environmental or waste containments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Potential hazard of 'sharps' (used or clean) being encountered in either public or communal toilet facilities.</w:t>
            </w:r>
          </w:p>
        </w:tc>
        <w:tc>
          <w:tcPr>
            <w:tcW w:w="480" w:type="dxa"/>
            <w:gridSpan w:val="1"/>
            <w:shd w:fill="ffb75a"/>
          </w:tcPr>
          <w:p>
            <w:pPr/>
            <w:r>
              <w:rPr>
                <w:b w:val="false"/>
                <w:bCs w:val="false"/>
                <w:i w:val="false"/>
                <w:iCs w:val="false"/>
                <w:strike w:val="false"/>
                <w:u w:val="none"/>
              </w:rPr>
              <w:t xml:space="preserve">3C</w:t>
            </w:r>
          </w:p>
        </w:tc>
        <w:tc>
          <w:tcPr>
            <w:tcW w:w="7042" w:type="dxa"/>
            <w:gridSpan w:val="1"/>
          </w:tcPr>
          <w:p>
            <w:pPr>
              <w:pStyle w:val="ListParagraph"/>
              <w:numPr>
                <w:ilvl w:val="0"/>
                <w:numId w:val="268"/>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have a minimum expectation to have access to regularly inspected and cleaned washroom / bathroom facilities onsite.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69"/>
              </w:numPr>
              <w:spacing w:after="0" w:line="240" w:lineRule="auto"/>
            </w:pPr>
            <w:r>
              <w:rPr>
                <w:rFonts w:ascii="Arial" w:hAnsi="Arial" w:cs="Arial"/>
                <w:b w:val="false"/>
                <w:bCs w:val="false"/>
                <w:i w:val="false"/>
                <w:iCs w:val="false"/>
                <w:strike w:val="false"/>
                <w:color w:val="000000"/>
                <w:sz w:val="18"/>
                <w:szCs w:val="18"/>
                <w:u w:val="none"/>
              </w:rPr>
              <w:t xml:space="preserve">Venue staff to pre-clean &amp; regularly inspect all washroom and toilet facilities for any possible access to sharps &amp; associated hazards.</w:t>
            </w:r>
          </w:p>
          <w:p>
            <w:pPr>
              <w:spacing w:line="240" w:lineRule="auto"/>
            </w:pPr>
            <w:r>
              <w:rPr>
                <w:b w:val="false"/>
                <w:bCs w:val="false"/>
                <w:i w:val="false"/>
                <w:iCs w:val="false"/>
                <w:strike w:val="false"/>
                <w:u w:val="none"/>
              </w:rPr>
            </w:r>
          </w:p>
          <w:p>
            <w:pPr>
              <w:pStyle w:val="ListParagraph"/>
              <w:numPr>
                <w:ilvl w:val="0"/>
                <w:numId w:val="270"/>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alert Venue Security on discovery of any medical waste materials found.</w:t>
            </w:r>
          </w:p>
        </w:tc>
        <w:tc>
          <w:tcPr>
            <w:tcW w:w="485"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80"/>
        <w:gridCol w:w="7073"/>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Biological hazards</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6"/>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Potential exposure to sharps, environmental or waste containments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Potential hazard of 'sharps' (used or clean) being encountered in either public or communal toilet facilities.</w:t>
            </w:r>
          </w:p>
        </w:tc>
        <w:tc>
          <w:tcPr>
            <w:tcW w:w="480" w:type="dxa"/>
            <w:gridSpan w:val="1"/>
            <w:shd w:fill="ffb75a"/>
          </w:tcPr>
          <w:p>
            <w:pPr/>
            <w:r>
              <w:rPr>
                <w:b w:val="false"/>
                <w:bCs w:val="false"/>
                <w:i w:val="false"/>
                <w:iCs w:val="false"/>
                <w:strike w:val="false"/>
                <w:u w:val="none"/>
              </w:rPr>
              <w:t xml:space="preserve">3C</w:t>
            </w:r>
          </w:p>
        </w:tc>
        <w:tc>
          <w:tcPr>
            <w:tcW w:w="7073" w:type="dxa"/>
            <w:gridSpan w:val="1"/>
            <w:shd w:fill="dddddd"/>
          </w:tcPr>
          <w:p>
            <w:pPr>
              <w:pStyle w:val="ListParagraph"/>
              <w:numPr>
                <w:ilvl w:val="0"/>
                <w:numId w:val="27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staff have a minimum expectation to have access to regularly inspected and cleaned washroom / bathroom facilities onsite.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27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staff to pre-clean &amp; regularly inspect all washroom and toilet facilities for any possible access to sharps &amp; associated hazards.</w:t>
            </w:r>
          </w:p>
          <w:p>
            <w:pPr>
              <w:spacing w:line="240" w:lineRule="auto"/>
            </w:pPr>
            <w:r>
              <w:rPr>
                <w:b w:val="false"/>
                <w:bCs w:val="false"/>
                <w:i w:val="false"/>
                <w:iCs w:val="false"/>
                <w:strike w:val="true"/>
                <w:u w:val="none"/>
                <w:shd w:val="clear" w:color="auto" w:fill="#dddddd"/>
              </w:rPr>
            </w:r>
          </w:p>
          <w:p>
            <w:pPr>
              <w:pStyle w:val="ListParagraph"/>
              <w:numPr>
                <w:ilvl w:val="0"/>
                <w:numId w:val="273"/>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alert Venue Security on discovery of any medical waste materials found.</w:t>
            </w:r>
          </w:p>
        </w:tc>
        <w:tc>
          <w:tcPr>
            <w:tcW w:w="454" w:type="dxa"/>
            <w:gridSpan w:val="1"/>
            <w:shd w:fill="feff7f"/>
          </w:tcPr>
          <w:p>
            <w:pPr/>
            <w:r>
              <w:rPr>
                <w:b w:val="false"/>
                <w:bCs w:val="false"/>
                <w:i w:val="false"/>
                <w:iCs w:val="false"/>
                <w:strike w:val="false"/>
                <w:u w:val="none"/>
              </w:rPr>
              <w:t xml:space="preserve">3E</w:t>
            </w:r>
          </w:p>
        </w:tc>
      </w:tr>
    </w:tbl>
    <w:p>
      <w:pPr>
        <w:spacing w:before="0" w:after="0" w:line="240"/>
      </w:pPr>
    </w:p>
    <w:p>
      <w:pPr>
        <w:pStyle w:val="PDParagraphDefault"/>
        <w:pBdr/>
        <w:ind/>
      </w:pPr>
    </w:p>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Confined space</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29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1524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0"/>
                          <a:stretch>
                            <a:fillRect/>
                          </a:stretch>
                        </pic:blipFill>
                        <pic:spPr>
                          <a:xfrm>
                            <a:off x="0" y="0"/>
                            <a:ext cx="152400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Restricted means of entry or exit</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Toxic atmosphere</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Low levels of oxygen</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Fire / Explosion hazards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People cannot locate a suitable exit to safety.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Working in an area that has a harmful level of containment.</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Working in an area that does not have a safe level of oxygen or adequate ventilation.</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Working in an area where a stored substance could cause engulfment.</w:t>
            </w:r>
          </w:p>
        </w:tc>
        <w:tc>
          <w:tcPr>
            <w:tcW w:w="450" w:type="dxa"/>
            <w:gridSpan w:val="1"/>
            <w:shd w:fill="ff676b"/>
          </w:tcPr>
          <w:p>
            <w:pPr/>
            <w:r>
              <w:rPr>
                <w:b w:val="false"/>
                <w:bCs w:val="false"/>
                <w:i w:val="false"/>
                <w:iCs w:val="false"/>
                <w:strike w:val="false"/>
                <w:u w:val="none"/>
              </w:rPr>
              <w:t xml:space="preserve">4A</w:t>
            </w:r>
          </w:p>
        </w:tc>
        <w:tc>
          <w:tcPr>
            <w:tcW w:w="7087" w:type="dxa"/>
            <w:gridSpan w:val="1"/>
          </w:tcPr>
          <w:p>
            <w:pPr>
              <w:pStyle w:val="ListParagraph"/>
              <w:numPr>
                <w:ilvl w:val="0"/>
                <w:numId w:val="274"/>
              </w:numPr>
              <w:spacing w:after="0" w:line="240" w:lineRule="auto"/>
            </w:pPr>
            <w:r>
              <w:rPr>
                <w:rFonts w:ascii="Arial" w:hAnsi="Arial" w:cs="Arial"/>
                <w:b w:val="false"/>
                <w:bCs w:val="false"/>
                <w:i w:val="false"/>
                <w:iCs w:val="false"/>
                <w:strike w:val="false"/>
                <w:color w:val="000000"/>
                <w:sz w:val="18"/>
                <w:szCs w:val="18"/>
                <w:u w:val="none"/>
              </w:rPr>
              <w:t xml:space="preserve">Adequate space and clearance for all work, including the required quantity of emergency exits to be kept clear based on the quantity of attendees, has been assessed on this site, and approved by the venue / site managers.</w:t>
            </w:r>
          </w:p>
          <w:p>
            <w:pPr>
              <w:spacing w:line="240" w:lineRule="auto"/>
            </w:pPr>
            <w:r>
              <w:rPr>
                <w:b w:val="false"/>
                <w:bCs w:val="false"/>
                <w:i w:val="false"/>
                <w:iCs w:val="false"/>
                <w:strike w:val="false"/>
                <w:color w:val="000000"/>
                <w:u w:val="none"/>
              </w:rPr>
            </w:r>
          </w:p>
          <w:p>
            <w:pPr>
              <w:pStyle w:val="ListParagraph"/>
              <w:numPr>
                <w:ilvl w:val="0"/>
                <w:numId w:val="275"/>
              </w:numPr>
              <w:spacing w:after="0" w:line="240" w:lineRule="auto"/>
            </w:pPr>
            <w:r>
              <w:rPr>
                <w:rFonts w:ascii="Arial" w:hAnsi="Arial" w:cs="Arial"/>
                <w:b w:val="false"/>
                <w:bCs w:val="false"/>
                <w:i w:val="false"/>
                <w:iCs w:val="false"/>
                <w:strike w:val="false"/>
                <w:color w:val="000000"/>
                <w:sz w:val="18"/>
                <w:szCs w:val="18"/>
                <w:u w:val="none"/>
              </w:rPr>
              <w:t xml:space="preserve">Any physical exits that are restricted or covered or made inaccessible during this entire event (bump-in, operation, bump-out), will be made known to security &amp; all fire wardens onsite, and alternative emergency procedures must be communicated and agreed with all parties onsite.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76"/>
              </w:numPr>
              <w:spacing w:after="0" w:line="240" w:lineRule="auto"/>
            </w:pPr>
            <w:r>
              <w:rPr>
                <w:rFonts w:ascii="Arial" w:hAnsi="Arial" w:cs="Arial"/>
                <w:b w:val="false"/>
                <w:bCs w:val="false"/>
                <w:i w:val="false"/>
                <w:iCs w:val="false"/>
                <w:strike w:val="false"/>
                <w:color w:val="000000"/>
                <w:sz w:val="18"/>
                <w:szCs w:val="18"/>
                <w:u w:val="none"/>
              </w:rPr>
              <w:t xml:space="preserve">Any permanent exit signage that is obstructed from general view will have temporary illuminated Exit signage installed for the entire duration of this event (bump-in, operation, bump-out).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77"/>
              </w:numPr>
              <w:spacing w:after="0" w:line="240" w:lineRule="auto"/>
            </w:pPr>
            <w:r>
              <w:rPr>
                <w:rFonts w:ascii="Arial" w:hAnsi="Arial" w:cs="Arial"/>
                <w:b w:val="false"/>
                <w:bCs w:val="false"/>
                <w:i w:val="false"/>
                <w:iCs w:val="false"/>
                <w:strike w:val="false"/>
                <w:color w:val="000000"/>
                <w:sz w:val="18"/>
                <w:szCs w:val="18"/>
                <w:u w:val="none"/>
              </w:rPr>
              <w:t xml:space="preserve">Alternative methods of egress to these exits may be created by openings in temporary drapes, walls, or flats.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78"/>
              </w:numPr>
              <w:spacing w:after="0" w:line="240" w:lineRule="auto"/>
            </w:pPr>
            <w:r>
              <w:rPr>
                <w:rFonts w:ascii="Arial" w:hAnsi="Arial" w:cs="Arial"/>
                <w:b w:val="false"/>
                <w:bCs w:val="false"/>
                <w:i w:val="false"/>
                <w:iCs w:val="false"/>
                <w:strike w:val="false"/>
                <w:color w:val="000000"/>
                <w:sz w:val="18"/>
                <w:szCs w:val="18"/>
                <w:u w:val="none"/>
              </w:rPr>
              <w:t xml:space="preserve">Additional manual ventilation (fans) will be installed if required to compensate for confined space or poor air quality.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79"/>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must wear suitable PPE respiratory masks in the event of any harmful levels of containment.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0"/>
              </w:numPr>
              <w:spacing w:after="0" w:line="240" w:lineRule="auto"/>
            </w:pPr>
            <w:r>
              <w:rPr>
                <w:rFonts w:ascii="Arial" w:hAnsi="Arial" w:cs="Arial"/>
                <w:b w:val="false"/>
                <w:bCs w:val="false"/>
                <w:i w:val="false"/>
                <w:iCs w:val="false"/>
                <w:strike w:val="false"/>
                <w:color w:val="000000"/>
                <w:sz w:val="18"/>
                <w:szCs w:val="18"/>
                <w:u w:val="none"/>
              </w:rPr>
              <w:t xml:space="preserve">A</w:t>
            </w:r>
            <w:r>
              <w:rPr>
                <w:rFonts w:ascii="Arial" w:hAnsi="Arial" w:cs="Arial"/>
                <w:b w:val="false"/>
                <w:bCs w:val="false"/>
                <w:i w:val="false"/>
                <w:iCs w:val="false"/>
                <w:strike w:val="false"/>
                <w:color w:val="000000"/>
                <w:sz w:val="18"/>
                <w:szCs w:val="18"/>
                <w:u w:val="none"/>
              </w:rPr>
              <w:t xml:space="preserve">ny stored substances that have any potential to ignite or fuel a fire must be removed from any identified confined space.</w:t>
            </w:r>
          </w:p>
          <w:p>
            <w:pPr>
              <w:spacing w:line="240" w:lineRule="auto"/>
            </w:pPr>
            <w:r>
              <w:rPr>
                <w:rFonts w:ascii="Arial" w:hAnsi="Arial" w:cs="Arial"/>
                <w:b w:val="false"/>
                <w:bCs w:val="false"/>
                <w:i w:val="false"/>
                <w:iCs w:val="false"/>
                <w:strike w:val="false"/>
                <w:color w:val="000000"/>
                <w:sz w:val="18"/>
                <w:szCs w:val="18"/>
                <w:u w:val="none"/>
              </w:rPr>
            </w:r>
          </w:p>
          <w:p>
            <w:pPr>
              <w:spacing w:line="240" w:lineRule="auto"/>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50"/>
        <w:gridCol w:w="7087"/>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Confined space</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0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1524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0"/>
                          <a:stretch>
                            <a:fillRect/>
                          </a:stretch>
                        </pic:blipFill>
                        <pic:spPr>
                          <a:xfrm>
                            <a:off x="0" y="0"/>
                            <a:ext cx="15240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Restricted means of entry or exit</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Toxic atmosphere</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Low levels of oxygen</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Fire / Explosion hazards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cannot locate a suitable exit to safety.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Working in an area that has a harmful level of containment.</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Working in an area that does not have a safe level of oxygen or adequate ventilation.</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Working in an area where a stored substance could cause engulfment.</w:t>
            </w:r>
          </w:p>
        </w:tc>
        <w:tc>
          <w:tcPr>
            <w:tcW w:w="450" w:type="dxa"/>
            <w:gridSpan w:val="1"/>
            <w:shd w:fill="ff676b"/>
          </w:tcPr>
          <w:p>
            <w:pPr/>
            <w:r>
              <w:rPr>
                <w:b w:val="false"/>
                <w:bCs w:val="false"/>
                <w:i w:val="false"/>
                <w:iCs w:val="false"/>
                <w:strike w:val="false"/>
                <w:u w:val="none"/>
              </w:rPr>
              <w:t xml:space="preserve">4A</w:t>
            </w:r>
          </w:p>
        </w:tc>
        <w:tc>
          <w:tcPr>
            <w:tcW w:w="7087" w:type="dxa"/>
            <w:gridSpan w:val="1"/>
            <w:shd w:fill="dddddd"/>
          </w:tcPr>
          <w:p>
            <w:pPr>
              <w:pStyle w:val="ListParagraph"/>
              <w:numPr>
                <w:ilvl w:val="0"/>
                <w:numId w:val="281"/>
              </w:numPr>
              <w:spacing w:after="0" w:line="240" w:lineRule="auto"/>
            </w:pPr>
            <w:r>
              <w:rPr>
                <w:rFonts w:ascii="Arial" w:hAnsi="Arial" w:cs="Arial"/>
                <w:b w:val="false"/>
                <w:bCs w:val="false"/>
                <w:i w:val="false"/>
                <w:iCs w:val="false"/>
                <w:strike w:val="false"/>
                <w:color w:val="000000"/>
                <w:sz w:val="18"/>
                <w:szCs w:val="18"/>
                <w:u w:val="none"/>
              </w:rPr>
              <w:t xml:space="preserve">Adequate space and clearance for all work, including the required quantity of emergency exits to be kept clear based on the quantity of attendees, has been assessed on this site, and approved by the venue / site managers.</w:t>
            </w:r>
          </w:p>
          <w:p>
            <w:pPr>
              <w:spacing w:line="240" w:lineRule="auto"/>
            </w:pPr>
            <w:r>
              <w:rPr>
                <w:b w:val="false"/>
                <w:bCs w:val="false"/>
                <w:i w:val="false"/>
                <w:iCs w:val="false"/>
                <w:strike w:val="false"/>
                <w:color w:val="000000"/>
                <w:u w:val="none"/>
              </w:rPr>
            </w:r>
          </w:p>
          <w:p>
            <w:pPr>
              <w:pStyle w:val="ListParagraph"/>
              <w:numPr>
                <w:ilvl w:val="0"/>
                <w:numId w:val="282"/>
              </w:numPr>
              <w:spacing w:after="0" w:line="240" w:lineRule="auto"/>
            </w:pPr>
            <w:r>
              <w:rPr>
                <w:rFonts w:ascii="Arial" w:hAnsi="Arial" w:cs="Arial"/>
                <w:b w:val="false"/>
                <w:bCs w:val="false"/>
                <w:i w:val="false"/>
                <w:iCs w:val="false"/>
                <w:strike w:val="false"/>
                <w:color w:val="000000"/>
                <w:sz w:val="18"/>
                <w:szCs w:val="18"/>
                <w:u w:val="none"/>
              </w:rPr>
              <w:t xml:space="preserve">Any physical exits that are restricted or covered or made inaccessible during this entire event (bump-in, operation, bump-out), will be made known to security &amp; all fire wardens onsite, and alternative emergency procedures must be communicated and agreed with all parties onsite.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3"/>
              </w:numPr>
              <w:spacing w:after="0" w:line="240" w:lineRule="auto"/>
            </w:pPr>
            <w:r>
              <w:rPr>
                <w:rFonts w:ascii="Arial" w:hAnsi="Arial" w:cs="Arial"/>
                <w:b w:val="false"/>
                <w:bCs w:val="false"/>
                <w:i w:val="false"/>
                <w:iCs w:val="false"/>
                <w:strike w:val="false"/>
                <w:color w:val="000000"/>
                <w:sz w:val="18"/>
                <w:szCs w:val="18"/>
                <w:u w:val="none"/>
              </w:rPr>
              <w:t xml:space="preserve">Any permanent exit signage that is obstructed from general view will have temporary illuminated Exit signage installed for the entire duration of this event (bump-in, operation, bump-out).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4"/>
              </w:numPr>
              <w:spacing w:after="0" w:line="240" w:lineRule="auto"/>
            </w:pPr>
            <w:r>
              <w:rPr>
                <w:rFonts w:ascii="Arial" w:hAnsi="Arial" w:cs="Arial"/>
                <w:b w:val="false"/>
                <w:bCs w:val="false"/>
                <w:i w:val="false"/>
                <w:iCs w:val="false"/>
                <w:strike w:val="false"/>
                <w:color w:val="000000"/>
                <w:sz w:val="18"/>
                <w:szCs w:val="18"/>
                <w:u w:val="none"/>
              </w:rPr>
              <w:t xml:space="preserve">Alternative methods of egress to these exits may be created by openings in temporary drapes, walls, or flats.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5"/>
              </w:numPr>
              <w:spacing w:after="0" w:line="240" w:lineRule="auto"/>
            </w:pPr>
            <w:r>
              <w:rPr>
                <w:rFonts w:ascii="Arial" w:hAnsi="Arial" w:cs="Arial"/>
                <w:b w:val="false"/>
                <w:bCs w:val="false"/>
                <w:i w:val="false"/>
                <w:iCs w:val="false"/>
                <w:strike w:val="false"/>
                <w:color w:val="000000"/>
                <w:sz w:val="18"/>
                <w:szCs w:val="18"/>
                <w:u w:val="none"/>
              </w:rPr>
              <w:t xml:space="preserve">Additional manual ventilation (fans) will be installed if required to compensate for confined space or poor air quality.</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6"/>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must wear suitable PPE respiratory masks in the event of any harmful levels of containment.</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287"/>
              </w:numPr>
              <w:spacing w:after="0" w:line="240" w:lineRule="auto"/>
            </w:pPr>
            <w:r>
              <w:rPr>
                <w:rFonts w:ascii="Arial" w:hAnsi="Arial" w:cs="Arial"/>
                <w:b w:val="false"/>
                <w:bCs w:val="false"/>
                <w:i w:val="false"/>
                <w:iCs w:val="false"/>
                <w:strike w:val="false"/>
                <w:color w:val="000000"/>
                <w:sz w:val="18"/>
                <w:szCs w:val="18"/>
                <w:u w:val="none"/>
              </w:rPr>
              <w:t xml:space="preserve">A</w:t>
            </w:r>
            <w:r>
              <w:rPr>
                <w:rFonts w:ascii="Arial" w:hAnsi="Arial" w:cs="Arial"/>
                <w:b w:val="false"/>
                <w:bCs w:val="false"/>
                <w:i w:val="false"/>
                <w:iCs w:val="false"/>
                <w:strike w:val="false"/>
                <w:color w:val="000000"/>
                <w:sz w:val="18"/>
                <w:szCs w:val="18"/>
                <w:u w:val="none"/>
              </w:rPr>
              <w:t xml:space="preserve">ny stored substances that have any potential to ignite or fuel a fire must be removed from any identified confined space.</w:t>
            </w:r>
          </w:p>
          <w:p>
            <w:pPr>
              <w:spacing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70"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People</w:t>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7"/>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1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Working in an area accessible by Venue employees and other workers</w:t>
            </w:r>
          </w:p>
          <w:p>
            <w:pPr/>
            <w:r>
              <w:rPr>
                <w:b w:val="false"/>
                <w:bCs w:val="false"/>
                <w:i w:val="false"/>
                <w:iCs w:val="false"/>
                <w:strike w:val="false"/>
                <w:u w:val="none"/>
              </w:rPr>
            </w:r>
          </w:p>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Working in an area accessible by members of the public / non-inducted persons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Subcontractors, Venue staff and Venue guests may be onsite during the bump-in / bump-out process.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Event setup areas may involve Venue employees and contractors.  </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Members of the public may be allowed access to adjoining Venue areas and other points of egress around the setup.</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People distracted or not aware of their surroundings (i.e. mobile phone)</w:t>
            </w:r>
          </w:p>
        </w:tc>
        <w:tc>
          <w:tcPr>
            <w:tcW w:w="465" w:type="dxa"/>
            <w:gridSpan w:val="1"/>
            <w:shd w:fill="ff676b"/>
          </w:tcPr>
          <w:p>
            <w:pPr>
              <w:jc w:val="left"/>
            </w:pPr>
            <w:r>
              <w:rPr>
                <w:b w:val="false"/>
                <w:bCs w:val="false"/>
                <w:i w:val="false"/>
                <w:iCs w:val="false"/>
                <w:strike w:val="false"/>
                <w:u w:val="none"/>
              </w:rPr>
              <w:t xml:space="preserve">4B</w:t>
            </w:r>
          </w:p>
        </w:tc>
        <w:tc>
          <w:tcPr>
            <w:tcW w:w="7072" w:type="dxa"/>
            <w:gridSpan w:val="1"/>
          </w:tcPr>
          <w:p>
            <w:pPr>
              <w:pStyle w:val="ListParagraph"/>
              <w:numPr>
                <w:ilvl w:val="0"/>
                <w:numId w:val="288"/>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 provide a production delivery schedule in advance to Venue / security / Event Organisers</w:t>
            </w:r>
          </w:p>
          <w:p>
            <w:pPr>
              <w:spacing w:line="240" w:lineRule="auto"/>
            </w:pPr>
            <w:r>
              <w:rPr>
                <w:b w:val="false"/>
                <w:bCs w:val="false"/>
                <w:i w:val="false"/>
                <w:iCs w:val="false"/>
                <w:strike w:val="false"/>
                <w:u w:val="none"/>
              </w:rPr>
            </w:r>
          </w:p>
          <w:p>
            <w:pPr>
              <w:pStyle w:val="ListParagraph"/>
              <w:numPr>
                <w:ilvl w:val="0"/>
                <w:numId w:val="289"/>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follow Venue Bump-In / Bump-Out procedures as outlined in venue documentation.</w:t>
            </w:r>
          </w:p>
          <w:p>
            <w:pPr>
              <w:spacing w:line="240" w:lineRule="auto"/>
            </w:pPr>
            <w:r>
              <w:rPr>
                <w:b w:val="false"/>
                <w:bCs w:val="false"/>
                <w:i w:val="false"/>
                <w:iCs w:val="false"/>
                <w:strike w:val="false"/>
                <w:u w:val="none"/>
              </w:rPr>
            </w:r>
          </w:p>
          <w:p>
            <w:pPr>
              <w:pStyle w:val="ListParagraph"/>
              <w:numPr>
                <w:ilvl w:val="0"/>
                <w:numId w:val="290"/>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always follow the direction or instructions of the nominated Venue Manager / Security.</w:t>
            </w:r>
          </w:p>
          <w:p>
            <w:pPr>
              <w:spacing w:line="240" w:lineRule="auto"/>
            </w:pPr>
            <w:r>
              <w:rPr>
                <w:b w:val="false"/>
                <w:bCs w:val="false"/>
                <w:i w:val="false"/>
                <w:iCs w:val="false"/>
                <w:strike w:val="false"/>
                <w:u w:val="none"/>
              </w:rPr>
            </w:r>
          </w:p>
          <w:p>
            <w:pPr>
              <w:pStyle w:val="ListParagraph"/>
              <w:numPr>
                <w:ilvl w:val="0"/>
                <w:numId w:val="291"/>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are made aware of their surroundings and situational hazards through Venue induction,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 and ongoing communication onsite. </w:t>
            </w:r>
          </w:p>
          <w:p>
            <w:pPr>
              <w:spacing w:line="240" w:lineRule="auto"/>
            </w:pPr>
            <w:r>
              <w:rPr>
                <w:b w:val="false"/>
                <w:bCs w:val="false"/>
                <w:i w:val="false"/>
                <w:iCs w:val="false"/>
                <w:strike w:val="false"/>
                <w:u w:val="none"/>
              </w:rPr>
            </w:r>
          </w:p>
          <w:p>
            <w:pPr>
              <w:pStyle w:val="ListParagraph"/>
              <w:numPr>
                <w:ilvl w:val="0"/>
                <w:numId w:val="292"/>
              </w:numPr>
              <w:spacing w:after="0" w:line="240" w:lineRule="auto"/>
            </w:pPr>
            <w:r>
              <w:rPr>
                <w:rFonts w:ascii="Arial" w:hAnsi="Arial" w:cs="Arial"/>
                <w:b w:val="false"/>
                <w:bCs w:val="false"/>
                <w:i w:val="false"/>
                <w:iCs w:val="false"/>
                <w:strike w:val="false"/>
                <w:color w:val="000000"/>
                <w:sz w:val="18"/>
                <w:szCs w:val="18"/>
                <w:u w:val="none"/>
              </w:rPr>
              <w:t xml:space="preserve">Work will be performed within the Venue WH&amp;S procedures and full cooperation given to all Venue representatives &amp; supervisors.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3"/>
                          <a:stretch>
                            <a:fillRect/>
                          </a:stretch>
                        </pic:blipFill>
                        <pic:spPr>
                          <a:xfrm>
                            <a:off x="0" y="0"/>
                            <a:ext cx="10572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70"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People</w:t>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4"/>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6"/>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Working in an area accessible by Venue employees and other workers</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Working in an area accessible by members of the public / non-inducted persons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Subcontractors, Venue staff and Venue guests may be onsite during the bump-in / bump-out process.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Event setup areas may involve Venue employees and contractors.  </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Members of the public may be allowed access to adjoining Venue areas and other points of egress around the setup.</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distracted or not aware of their surroundings (i.e. mobile phone)</w:t>
            </w:r>
          </w:p>
        </w:tc>
        <w:tc>
          <w:tcPr>
            <w:tcW w:w="465" w:type="dxa"/>
            <w:gridSpan w:val="1"/>
            <w:shd w:fill="ff676b"/>
          </w:tcPr>
          <w:p>
            <w:pPr>
              <w:jc w:val="left"/>
            </w:pPr>
            <w:r>
              <w:rPr>
                <w:b w:val="false"/>
                <w:bCs w:val="false"/>
                <w:i w:val="false"/>
                <w:iCs w:val="false"/>
                <w:strike w:val="false"/>
                <w:u w:val="none"/>
              </w:rPr>
              <w:t xml:space="preserve">4B</w:t>
            </w:r>
          </w:p>
        </w:tc>
        <w:tc>
          <w:tcPr>
            <w:tcW w:w="7072" w:type="dxa"/>
            <w:gridSpan w:val="1"/>
            <w:shd w:fill="dddddd"/>
          </w:tcPr>
          <w:p>
            <w:pPr>
              <w:pStyle w:val="ListParagraph"/>
              <w:numPr>
                <w:ilvl w:val="0"/>
                <w:numId w:val="293"/>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 provide a production delivery schedule in advance to Venue / security / Event Organisers</w:t>
            </w:r>
          </w:p>
          <w:p>
            <w:pPr>
              <w:spacing w:line="240" w:lineRule="auto"/>
            </w:pPr>
            <w:r>
              <w:rPr>
                <w:b w:val="false"/>
                <w:bCs w:val="false"/>
                <w:i w:val="false"/>
                <w:iCs w:val="false"/>
                <w:strike w:val="false"/>
                <w:u w:val="none"/>
              </w:rPr>
            </w:r>
          </w:p>
          <w:p>
            <w:pPr>
              <w:pStyle w:val="ListParagraph"/>
              <w:numPr>
                <w:ilvl w:val="0"/>
                <w:numId w:val="294"/>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follow Venue Bump-In / Bump-Out procedures as outlined in venue documentation.</w:t>
            </w:r>
          </w:p>
          <w:p>
            <w:pPr>
              <w:spacing w:line="240" w:lineRule="auto"/>
            </w:pPr>
            <w:r>
              <w:rPr>
                <w:b w:val="false"/>
                <w:bCs w:val="false"/>
                <w:i w:val="false"/>
                <w:iCs w:val="false"/>
                <w:strike w:val="false"/>
                <w:u w:val="none"/>
              </w:rPr>
            </w:r>
          </w:p>
          <w:p>
            <w:pPr>
              <w:pStyle w:val="ListParagraph"/>
              <w:numPr>
                <w:ilvl w:val="0"/>
                <w:numId w:val="295"/>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always follow the direction or instructions of the nominated Venue Manager / Security.</w:t>
            </w:r>
          </w:p>
          <w:p>
            <w:pPr>
              <w:spacing w:line="240" w:lineRule="auto"/>
            </w:pPr>
            <w:r>
              <w:rPr>
                <w:b w:val="false"/>
                <w:bCs w:val="false"/>
                <w:i w:val="false"/>
                <w:iCs w:val="false"/>
                <w:strike w:val="false"/>
                <w:u w:val="none"/>
              </w:rPr>
            </w:r>
          </w:p>
          <w:p>
            <w:pPr>
              <w:pStyle w:val="ListParagraph"/>
              <w:numPr>
                <w:ilvl w:val="0"/>
                <w:numId w:val="296"/>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are made aware of their surroundings and situational hazards through Venue induction,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 and ongoing communication onsite. </w:t>
            </w:r>
          </w:p>
          <w:p>
            <w:pPr>
              <w:spacing w:line="240" w:lineRule="auto"/>
            </w:pPr>
            <w:r>
              <w:rPr>
                <w:b w:val="false"/>
                <w:bCs w:val="false"/>
                <w:i w:val="false"/>
                <w:iCs w:val="false"/>
                <w:strike w:val="false"/>
                <w:u w:val="none"/>
              </w:rPr>
            </w:r>
          </w:p>
          <w:p>
            <w:pPr>
              <w:pStyle w:val="ListParagraph"/>
              <w:numPr>
                <w:ilvl w:val="0"/>
                <w:numId w:val="297"/>
              </w:numPr>
              <w:spacing w:after="0" w:line="240" w:lineRule="auto"/>
            </w:pPr>
            <w:r>
              <w:rPr>
                <w:rFonts w:ascii="Arial" w:hAnsi="Arial" w:cs="Arial"/>
                <w:b w:val="false"/>
                <w:bCs w:val="false"/>
                <w:i w:val="false"/>
                <w:iCs w:val="false"/>
                <w:strike w:val="false"/>
                <w:color w:val="000000"/>
                <w:sz w:val="18"/>
                <w:szCs w:val="18"/>
                <w:u w:val="none"/>
              </w:rPr>
              <w:t xml:space="preserve">Work will be performed within the Venue WH&amp;S procedures and full cooperation given to all Venue representatives &amp; supervisors.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2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0"/>
                          <a:stretch>
                            <a:fillRect/>
                          </a:stretch>
                        </pic:blipFill>
                        <pic:spPr>
                          <a:xfrm>
                            <a:off x="0" y="0"/>
                            <a:ext cx="10572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70"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50"/>
        <w:gridCol w:w="7102"/>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Air Quality / Air Pollution</w:t>
            </w:r>
          </w:p>
          <w:p>
            <w:pPr>
              <w:spacing w:after="0"/>
            </w:pPr>
            <w:r>
              <w:rPr>
                <w:rFonts w:ascii="Arial" w:hAnsi="Arial" w:cs="Arial"/>
                <w:b w:val="false"/>
                <w:bCs w:val="false"/>
                <w:i w:val="false"/>
                <w:iCs w:val="false"/>
                <w:strike w:val="false"/>
                <w:color w:val="000000"/>
                <w:sz w:val="18"/>
                <w:szCs w:val="18"/>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1"/>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2"/>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3"/>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4"/>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p>
        </w:tc>
        <w:tc>
          <w:tcPr>
            <w:tcW w:w="2187"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 Exposure to toxic airborne chemicals</w:t>
            </w:r>
          </w:p>
          <w:p>
            <w:pPr>
              <w:spacing w:after="0"/>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 Exposure to dust / fine particle matter</w:t>
            </w:r>
          </w:p>
          <w:p>
            <w:pPr>
              <w:spacing w:after="0"/>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 Exposure to smoke &amp; fumes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Smoke machines, haze, or dry ice</w:t>
            </w:r>
          </w:p>
          <w:p>
            <w:pPr>
              <w:spacing w:after="0" w:line="240" w:lineRule="auto"/>
            </w:pPr>
            <w:r>
              <w:rPr>
                <w:rFonts w:ascii="Arial" w:hAnsi="Arial" w:cs="Arial"/>
                <w:b w:val="false"/>
                <w:bCs w:val="false"/>
                <w:i w:val="false"/>
                <w:iCs w:val="false"/>
                <w:strike w:val="false"/>
                <w:color w:val="000000"/>
                <w:sz w:val="18"/>
                <w:szCs w:val="18"/>
                <w:u w:val="none"/>
              </w:rPr>
              <w:t xml:space="preserve">Smoke / Haze Machines will be in use for this event.</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Possible allergic reactions to those sensitive to chemicals when exposed to high concentrations.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Generation of dust / fine particle matter (i.e. PM2.5, PM10) e.g. cutting MDF in timber partition work.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Exposure to toxic smoke from outdoor activities (i.e. bushfires, fires nearby).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Exposure to toxic fumes from vehicle exhausts.</w:t>
            </w:r>
          </w:p>
        </w:tc>
        <w:tc>
          <w:tcPr>
            <w:tcW w:w="450" w:type="dxa"/>
            <w:gridSpan w:val="1"/>
            <w:shd w:fill="ff676b"/>
          </w:tcPr>
          <w:p>
            <w:pPr/>
            <w:r>
              <w:rPr>
                <w:b w:val="false"/>
                <w:bCs w:val="false"/>
                <w:i w:val="false"/>
                <w:iCs w:val="false"/>
                <w:strike w:val="false"/>
                <w:u w:val="none"/>
              </w:rPr>
              <w:t xml:space="preserve">4B</w:t>
            </w:r>
          </w:p>
        </w:tc>
        <w:tc>
          <w:tcPr>
            <w:tcW w:w="7102" w:type="dxa"/>
            <w:gridSpan w:val="1"/>
          </w:tcPr>
          <w:p>
            <w:pPr>
              <w:pStyle w:val="ListParagraph"/>
              <w:numPr>
                <w:ilvl w:val="0"/>
                <w:numId w:val="298"/>
              </w:numPr>
              <w:spacing w:after="0" w:line="240" w:lineRule="auto"/>
            </w:pPr>
            <w:r>
              <w:rPr>
                <w:rFonts w:ascii="Arial" w:hAnsi="Arial" w:cs="Arial"/>
                <w:b w:val="false"/>
                <w:bCs w:val="false"/>
                <w:i w:val="false"/>
                <w:iCs w:val="false"/>
                <w:strike w:val="false"/>
                <w:color w:val="000000"/>
                <w:sz w:val="18"/>
                <w:szCs w:val="18"/>
                <w:u w:val="none"/>
              </w:rPr>
              <w:t xml:space="preserve">Use of stage Smoke / Fogger / Haze machine to be operated only be suitably qualified crew, competent with their safe use. Only to be used in well ventilated areas. Follow manufacturer’s instructions for the safe use of these units</w:t>
            </w:r>
          </w:p>
          <w:p>
            <w:pPr>
              <w:spacing w:line="240" w:lineRule="auto"/>
            </w:pPr>
            <w:r>
              <w:rPr>
                <w:b w:val="false"/>
                <w:bCs w:val="false"/>
                <w:i w:val="false"/>
                <w:iCs w:val="false"/>
                <w:strike w:val="false"/>
                <w:u w:val="none"/>
              </w:rPr>
            </w:r>
          </w:p>
          <w:p>
            <w:pPr>
              <w:pStyle w:val="ListParagraph"/>
              <w:numPr>
                <w:ilvl w:val="0"/>
                <w:numId w:val="299"/>
              </w:numPr>
              <w:spacing w:after="0" w:line="240" w:lineRule="auto"/>
            </w:pPr>
            <w:r>
              <w:rPr>
                <w:rFonts w:ascii="Arial" w:hAnsi="Arial" w:cs="Arial"/>
                <w:b w:val="false"/>
                <w:bCs w:val="false"/>
                <w:i w:val="false"/>
                <w:iCs w:val="false"/>
                <w:strike w:val="false"/>
                <w:color w:val="000000"/>
                <w:sz w:val="18"/>
                <w:szCs w:val="18"/>
                <w:u w:val="none"/>
              </w:rPr>
              <w:t xml:space="preserve">Use of industry-standard Smoke / Fog / Haze liquid which is approved for general stage use and used as per manufacturer’s instructions</w:t>
            </w:r>
          </w:p>
          <w:p>
            <w:pPr>
              <w:spacing w:line="240" w:lineRule="auto"/>
            </w:pPr>
            <w:r>
              <w:rPr>
                <w:b w:val="false"/>
                <w:bCs w:val="false"/>
                <w:i w:val="false"/>
                <w:iCs w:val="false"/>
                <w:strike w:val="false"/>
                <w:u w:val="none"/>
              </w:rPr>
            </w:r>
          </w:p>
          <w:p>
            <w:pPr>
              <w:pStyle w:val="ListParagraph"/>
              <w:numPr>
                <w:ilvl w:val="0"/>
                <w:numId w:val="300"/>
              </w:numPr>
              <w:spacing w:after="0" w:line="240" w:lineRule="auto"/>
            </w:pPr>
            <w:r>
              <w:rPr>
                <w:rFonts w:ascii="Arial" w:hAnsi="Arial" w:cs="Arial"/>
                <w:b w:val="false"/>
                <w:bCs w:val="false"/>
                <w:i w:val="false"/>
                <w:iCs w:val="false"/>
                <w:strike w:val="false"/>
                <w:color w:val="000000"/>
                <w:sz w:val="18"/>
                <w:szCs w:val="18"/>
                <w:u w:val="none"/>
              </w:rPr>
              <w:t xml:space="preserve">Any cutting of items will be done in a well ventilated approved area (possibly outside), and the required PPE will be worn by any persons susceptible to exposure. </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01"/>
              </w:numPr>
              <w:spacing w:after="0" w:line="240" w:lineRule="auto"/>
            </w:pPr>
            <w:r>
              <w:rPr>
                <w:rFonts w:ascii="Arial" w:hAnsi="Arial" w:cs="Arial"/>
                <w:b w:val="false"/>
                <w:bCs w:val="false"/>
                <w:i w:val="false"/>
                <w:iCs w:val="false"/>
                <w:strike w:val="false"/>
                <w:color w:val="000000"/>
                <w:sz w:val="18"/>
                <w:szCs w:val="18"/>
                <w:u w:val="none"/>
              </w:rPr>
              <w:t xml:space="preserve">Any exposure to toxic fumes will be identified, and attempts to be made to isolate the airflow. Required PPE will be worn by any persons susceptible to exposure, as a secondary measure.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7"/>
                          <a:stretch>
                            <a:fillRect/>
                          </a:stretch>
                        </pic:blipFill>
                        <pic:spPr>
                          <a:xfrm>
                            <a:off x="0" y="0"/>
                            <a:ext cx="105727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55"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50"/>
        <w:gridCol w:w="7102"/>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19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Air Quality / Air Pollution</w:t>
            </w:r>
          </w:p>
          <w:p>
            <w:pPr>
              <w:spacing w:after="0"/>
            </w:pPr>
            <w:r>
              <w:rPr>
                <w:rFonts w:ascii="Arial" w:hAnsi="Arial" w:cs="Arial"/>
                <w:b w:val="false"/>
                <w:bCs w:val="false"/>
                <w:i w:val="false"/>
                <w:iCs w:val="false"/>
                <w:strike w:val="false"/>
                <w:color w:val="000000"/>
                <w:sz w:val="18"/>
                <w:szCs w:val="18"/>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39"/>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0"/>
                          <a:stretch>
                            <a:fillRect/>
                          </a:stretch>
                        </pic:blipFill>
                        <pic:spPr>
                          <a:xfrm>
                            <a:off x="0" y="0"/>
                            <a:ext cx="857250"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1"/>
                          <a:stretch>
                            <a:fillRect/>
                          </a:stretch>
                        </pic:blipFill>
                        <pic:spPr>
                          <a:xfrm>
                            <a:off x="0" y="0"/>
                            <a:ext cx="86677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t xml:space="preserve"> </w:t>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2"/>
                          <a:stretch>
                            <a:fillRect/>
                          </a:stretch>
                        </pic:blipFill>
                        <pic:spPr>
                          <a:xfrm>
                            <a:off x="0" y="0"/>
                            <a:ext cx="847725" cy="762000"/>
                          </a:xfrm>
                          <a:prstGeom prst="rect">
                            <a:avLst/>
                          </a:prstGeom>
                        </pic:spPr>
                      </pic:pic>
                    </a:graphicData>
                  </a:graphic>
                </wp:inline>
              </w:drawing>
            </w:r>
            <w:r>
              <w:rPr>
                <w:rFonts w:ascii="Arial" w:hAnsi="Arial" w:cs="Arial"/>
                <w:b w:val="false"/>
                <w:bCs w:val="false"/>
                <w:i w:val="false"/>
                <w:iCs w:val="false"/>
                <w:strike w:val="false"/>
                <w:color w:val="000000"/>
                <w:sz w:val="24"/>
                <w:szCs w:val="24"/>
                <w:u w:val="none"/>
              </w:rPr>
            </w:r>
          </w:p>
        </w:tc>
        <w:tc>
          <w:tcPr>
            <w:tcW w:w="2187" w:type="dxa"/>
            <w:gridSpan w:val="1"/>
            <w:shd w:fill="dddddd"/>
          </w:tcPr>
          <w:p>
            <w:pPr>
              <w:spacing w:after="0" w:line="24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toxic airborne chemicals</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dust / fine particle matter</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Exposure to smoke &amp; fumes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Smoke machines, haze, or dry ice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Smoke / Haze Machines will be in use for this event.</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Possible allergic reactions to those sensitive to chemicals when exposed to high concentrations.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Generation of dust / fine particle matter (i.e. PM2.5, PM10) e.g. cutting MDF in timber partition work.</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Exposure to toxic smoke from outdoor activities (i.e. bushfires, fires nearby).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Exposure to toxic fumes from vehicle exhausts.</w:t>
            </w:r>
          </w:p>
        </w:tc>
        <w:tc>
          <w:tcPr>
            <w:tcW w:w="450" w:type="dxa"/>
            <w:gridSpan w:val="1"/>
            <w:shd w:fill="ff676b"/>
          </w:tcPr>
          <w:p>
            <w:pPr/>
            <w:r>
              <w:rPr>
                <w:b w:val="false"/>
                <w:bCs w:val="false"/>
                <w:i w:val="false"/>
                <w:iCs w:val="false"/>
                <w:strike w:val="false"/>
                <w:u w:val="none"/>
              </w:rPr>
              <w:t xml:space="preserve">4B</w:t>
            </w:r>
          </w:p>
        </w:tc>
        <w:tc>
          <w:tcPr>
            <w:tcW w:w="7102" w:type="dxa"/>
            <w:gridSpan w:val="1"/>
            <w:shd w:fill="dddddd"/>
          </w:tcPr>
          <w:p>
            <w:pPr>
              <w:pStyle w:val="ListParagraph"/>
              <w:numPr>
                <w:ilvl w:val="0"/>
                <w:numId w:val="30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Use of stage Smoke / Fogger / Haze machine to be operated only be suitably qualified crew, competent with their safe use. Only to be used in well ventilated areas. Follow manufacturer’s instructions for the safe use of these units</w:t>
            </w:r>
          </w:p>
          <w:p>
            <w:pPr>
              <w:spacing w:line="240" w:lineRule="auto"/>
            </w:pPr>
            <w:r>
              <w:rPr>
                <w:b w:val="false"/>
                <w:bCs w:val="false"/>
                <w:i w:val="false"/>
                <w:iCs w:val="false"/>
                <w:strike w:val="true"/>
                <w:u w:val="none"/>
                <w:shd w:val="clear" w:color="auto" w:fill="#dddddd"/>
              </w:rPr>
            </w:r>
          </w:p>
          <w:p>
            <w:pPr>
              <w:pStyle w:val="ListParagraph"/>
              <w:numPr>
                <w:ilvl w:val="0"/>
                <w:numId w:val="30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Use of industry-standard Smoke / Fog / Haze liquid which is approved for general stage use and used as per manufacturer’s instructions</w:t>
            </w:r>
          </w:p>
          <w:p>
            <w:pPr>
              <w:spacing w:line="240" w:lineRule="auto"/>
            </w:pPr>
            <w:r>
              <w:rPr>
                <w:b w:val="false"/>
                <w:bCs w:val="false"/>
                <w:i w:val="false"/>
                <w:iCs w:val="false"/>
                <w:strike w:val="true"/>
                <w:u w:val="none"/>
                <w:shd w:val="clear" w:color="auto" w:fill="#dddddd"/>
              </w:rPr>
            </w:r>
          </w:p>
          <w:p>
            <w:pPr>
              <w:pStyle w:val="ListParagraph"/>
              <w:numPr>
                <w:ilvl w:val="0"/>
                <w:numId w:val="30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cutting of items will be done in a well ventilated approved area (possibly outside), and the required PPE will be worn by any persons susceptible to exposure. </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0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exposure to toxic fumes will be identified, and attempts to be made to isolate the airflow. Required PPE will be worn by any persons susceptible to exposure, as a secondary measure.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5"/>
                          <a:stretch>
                            <a:fillRect/>
                          </a:stretch>
                        </pic:blipFill>
                        <pic:spPr>
                          <a:xfrm>
                            <a:off x="0" y="0"/>
                            <a:ext cx="1057275"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p>
        </w:tc>
        <w:tc>
          <w:tcPr>
            <w:tcW w:w="455"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95"/>
        <w:gridCol w:w="702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Performers / Acts</w:t>
            </w:r>
          </w:p>
          <w:p>
            <w:pPr/>
            <w:r>
              <w:rPr>
                <w:b w:val="false"/>
                <w:bCs w:val="false"/>
                <w:i w:val="false"/>
                <w:iCs w:val="false"/>
                <w:strike w:val="false"/>
                <w:u w:val="none"/>
              </w:rPr>
            </w:r>
            <w:r>
              <w:drawing>
                <wp:inline distT="0" distB="0" distL="0" distR="0">
                  <wp:extent cx="11144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7"/>
                          <a:stretch>
                            <a:fillRect/>
                          </a:stretch>
                        </pic:blipFill>
                        <pic:spPr>
                          <a:xfrm>
                            <a:off x="0" y="0"/>
                            <a:ext cx="1114425" cy="762000"/>
                          </a:xfrm>
                          <a:prstGeom prst="rect">
                            <a:avLst/>
                          </a:prstGeom>
                        </pic:spPr>
                      </pic:pic>
                    </a:graphicData>
                  </a:graphic>
                </wp:inline>
              </w:drawing>
            </w:r>
            <w:r>
              <w:rPr>
                <w:b w:val="false"/>
                <w:bCs w:val="false"/>
                <w:i w:val="false"/>
                <w:iCs w:val="false"/>
                <w:strike w:val="false"/>
                <w:u w:val="none"/>
              </w:rPr>
            </w:r>
          </w:p>
          <w:p>
            <w:pPr>
              <w:jc w:val="center"/>
            </w:pPr>
            <w:r>
              <w:rPr>
                <w:b w:val="false"/>
                <w:bCs w:val="false"/>
                <w:i w:val="false"/>
                <w:iCs w:val="false"/>
                <w:strike w:val="false"/>
                <w:u w:val="none"/>
              </w:rPr>
            </w:r>
            <w:r>
              <w:drawing>
                <wp:inline distT="0" distB="0" distL="0" distR="0">
                  <wp:extent cx="7239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8"/>
                          <a:stretch>
                            <a:fillRect/>
                          </a:stretch>
                        </pic:blipFill>
                        <pic:spPr>
                          <a:xfrm>
                            <a:off x="0" y="0"/>
                            <a:ext cx="723900" cy="762000"/>
                          </a:xfrm>
                          <a:prstGeom prst="rect">
                            <a:avLst/>
                          </a:prstGeom>
                        </pic:spPr>
                      </pic:pic>
                    </a:graphicData>
                  </a:graphic>
                </wp:inline>
              </w:drawing>
            </w:r>
            <w:r>
              <w:rPr>
                <w:b w:val="false"/>
                <w:bCs w:val="false"/>
                <w:i w:val="false"/>
                <w:iCs w:val="false"/>
                <w:strike w:val="false"/>
                <w:u w:val="none"/>
              </w:rPr>
            </w:r>
          </w:p>
          <w:p>
            <w:pPr>
              <w:jc w:val="center"/>
            </w:pPr>
            <w:r>
              <w:rPr>
                <w:b w:val="false"/>
                <w:bCs w:val="false"/>
                <w:i w:val="false"/>
                <w:iCs w:val="false"/>
                <w:strike w:val="false"/>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49"/>
                          <a:stretch>
                            <a:fillRect/>
                          </a:stretch>
                        </pic:blipFill>
                        <pic:spPr>
                          <a:xfrm>
                            <a:off x="0" y="0"/>
                            <a:ext cx="10191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7048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0"/>
                          <a:stretch>
                            <a:fillRect/>
                          </a:stretch>
                        </pic:blipFill>
                        <pic:spPr>
                          <a:xfrm>
                            <a:off x="0" y="0"/>
                            <a:ext cx="70485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3"/>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Acrobatics, aerialists, stilt walkers, or other high-risk activities</w:t>
            </w:r>
          </w:p>
          <w:p>
            <w:pPr>
              <w:spacing w:line="360" w:lineRule="auto"/>
            </w:pPr>
            <w:r>
              <w:rPr>
                <w:b w:val="false"/>
                <w:bCs w:val="false"/>
                <w:i w:val="false"/>
                <w:iCs w:val="false"/>
                <w:strike w:val="false"/>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Performers with “act specific” equipment or props requiring special installation or operation</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Standard Live Band / Acoustic Duo performance during the event.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Standard DJ performance during the event.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Dance (individual / troupe) performance during the event.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Theatrical performance / Aerial performance during the event.</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Custom performance (insert details).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Band could fall off stage during their performance, if not given a famil of the stage boundaries, steps on and off, and check the lighting is not creating blind spots.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Band equipment could fall off the stage or onto stage, if not suitably secured.</w:t>
            </w:r>
          </w:p>
          <w:p>
            <w:pPr>
              <w:spacing w:line="240" w:lineRule="auto"/>
            </w:pPr>
            <w:r>
              <w:rPr>
                <w:b w:val="false"/>
                <w:bCs w:val="false"/>
                <w:i w:val="false"/>
                <w:iCs w:val="false"/>
                <w:strike w:val="false"/>
                <w:u w:val="none"/>
              </w:rPr>
            </w:r>
          </w:p>
          <w:p>
            <w:pPr>
              <w:spacing w:after="0" w:line="240" w:lineRule="auto"/>
            </w:pPr>
            <w:r>
              <w:rPr>
                <w:b w:val="false"/>
                <w:bCs w:val="false"/>
                <w:i w:val="false"/>
                <w:iCs w:val="false"/>
                <w:strike w:val="false"/>
                <w:u w:val="none"/>
              </w:rPr>
              <w:t xml:space="preserve">There may be </w:t>
            </w:r>
            <w:r>
              <w:rPr>
                <w:rFonts w:ascii="Arial" w:hAnsi="Arial" w:cs="Arial"/>
                <w:b w:val="false"/>
                <w:bCs w:val="false"/>
                <w:i w:val="false"/>
                <w:iCs w:val="false"/>
                <w:strike w:val="false"/>
                <w:color w:val="000000"/>
                <w:sz w:val="18"/>
                <w:szCs w:val="18"/>
                <w:u w:val="none"/>
              </w:rPr>
              <w:t xml:space="preserve">some performers using wheelchairs, and could fall off the stage if not suitably secured.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Any guest performers may not be physically fit or sober to perform on the stage.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Sound levels could exceed suitable and comfortable decibel levels throughout the performance.</w:t>
            </w:r>
          </w:p>
        </w:tc>
        <w:tc>
          <w:tcPr>
            <w:tcW w:w="495" w:type="dxa"/>
            <w:gridSpan w:val="1"/>
            <w:shd w:fill="ff676b"/>
          </w:tcPr>
          <w:p>
            <w:pPr/>
            <w:r>
              <w:rPr>
                <w:b w:val="false"/>
                <w:bCs w:val="false"/>
                <w:i w:val="false"/>
                <w:iCs w:val="false"/>
                <w:strike w:val="false"/>
                <w:u w:val="none"/>
              </w:rPr>
              <w:t xml:space="preserve">4C</w:t>
            </w:r>
          </w:p>
        </w:tc>
        <w:tc>
          <w:tcPr>
            <w:tcW w:w="7028" w:type="dxa"/>
            <w:gridSpan w:val="1"/>
          </w:tcPr>
          <w:p>
            <w:pPr>
              <w:pStyle w:val="ListParagraph"/>
              <w:numPr>
                <w:ilvl w:val="0"/>
                <w:numId w:val="306"/>
              </w:numPr>
              <w:spacing w:after="0" w:line="240" w:lineRule="auto"/>
            </w:pPr>
            <w:r>
              <w:rPr>
                <w:rFonts w:ascii="Arial" w:hAnsi="Arial" w:cs="Arial"/>
                <w:b w:val="false"/>
                <w:bCs w:val="false"/>
                <w:i w:val="false"/>
                <w:iCs w:val="false"/>
                <w:strike w:val="false"/>
                <w:color w:val="000000"/>
                <w:sz w:val="18"/>
                <w:szCs w:val="18"/>
                <w:u w:val="none"/>
              </w:rPr>
              <w:t xml:space="preserve">All stage musical and other performers are coordinated onsite during the event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r>
          </w:p>
          <w:p>
            <w:pPr>
              <w:spacing w:line="240" w:lineRule="auto"/>
            </w:pPr>
            <w:r>
              <w:rPr>
                <w:b w:val="false"/>
                <w:bCs w:val="false"/>
                <w:i w:val="false"/>
                <w:iCs w:val="false"/>
                <w:strike w:val="false"/>
                <w:sz w:val="18"/>
                <w:szCs w:val="18"/>
                <w:u w:val="none"/>
              </w:rPr>
            </w:r>
          </w:p>
          <w:p>
            <w:pPr>
              <w:pStyle w:val="ListParagraph"/>
              <w:numPr>
                <w:ilvl w:val="0"/>
                <w:numId w:val="307"/>
              </w:numPr>
              <w:spacing w:after="0" w:line="240" w:lineRule="auto"/>
            </w:pPr>
            <w:r>
              <w:rPr>
                <w:rFonts w:ascii="Arial" w:hAnsi="Arial" w:cs="Arial"/>
                <w:b w:val="false"/>
                <w:bCs w:val="false"/>
                <w:i w:val="false"/>
                <w:iCs w:val="false"/>
                <w:strike w:val="false"/>
                <w:color w:val="000000"/>
                <w:sz w:val="18"/>
                <w:szCs w:val="18"/>
                <w:u w:val="none"/>
              </w:rPr>
              <w:t xml:space="preserve">Overall performance to be under the control &amp; supervision of a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Stage Manager at all times</w:t>
            </w:r>
          </w:p>
          <w:p>
            <w:pPr>
              <w:spacing w:line="240" w:lineRule="auto"/>
            </w:pPr>
            <w:r>
              <w:rPr>
                <w:b w:val="false"/>
                <w:bCs w:val="false"/>
                <w:i w:val="false"/>
                <w:iCs w:val="false"/>
                <w:strike w:val="false"/>
                <w:sz w:val="18"/>
                <w:szCs w:val="18"/>
                <w:u w:val="none"/>
              </w:rPr>
            </w:r>
          </w:p>
          <w:p>
            <w:pPr>
              <w:pStyle w:val="ListParagraph"/>
              <w:numPr>
                <w:ilvl w:val="0"/>
                <w:numId w:val="308"/>
              </w:numPr>
              <w:spacing w:after="0" w:line="240" w:lineRule="auto"/>
            </w:pPr>
            <w:r>
              <w:rPr>
                <w:rFonts w:ascii="Arial" w:hAnsi="Arial" w:cs="Arial"/>
                <w:b w:val="false"/>
                <w:bCs w:val="false"/>
                <w:i w:val="false"/>
                <w:iCs w:val="false"/>
                <w:strike w:val="false"/>
                <w:color w:val="000000"/>
                <w:sz w:val="18"/>
                <w:szCs w:val="18"/>
                <w:u w:val="none"/>
              </w:rPr>
              <w:t xml:space="preserve">Performers are of a professional standard and have performed at similar events previously and should be assessed as safe by the venue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09"/>
              </w:numPr>
              <w:spacing w:after="0" w:line="240" w:lineRule="auto"/>
            </w:pPr>
            <w:r>
              <w:rPr>
                <w:rFonts w:ascii="Arial" w:hAnsi="Arial" w:cs="Arial"/>
                <w:b w:val="false"/>
                <w:bCs w:val="false"/>
                <w:i w:val="false"/>
                <w:iCs w:val="false"/>
                <w:strike w:val="false"/>
                <w:color w:val="000000"/>
                <w:sz w:val="18"/>
                <w:szCs w:val="18"/>
                <w:u w:val="none"/>
              </w:rPr>
              <w:t xml:space="preserve">Any guest performers are to be reviewed for suitability and sobriety by event organiser before ascending onto the stage.</w:t>
            </w:r>
          </w:p>
          <w:p>
            <w:pPr>
              <w:spacing w:line="240" w:lineRule="auto"/>
            </w:pPr>
            <w:r>
              <w:rPr>
                <w:b w:val="false"/>
                <w:bCs w:val="false"/>
                <w:i w:val="false"/>
                <w:iCs w:val="false"/>
                <w:strike w:val="false"/>
                <w:sz w:val="18"/>
                <w:szCs w:val="18"/>
                <w:u w:val="none"/>
              </w:rPr>
            </w:r>
          </w:p>
          <w:p>
            <w:pPr>
              <w:pStyle w:val="ListParagraph"/>
              <w:numPr>
                <w:ilvl w:val="0"/>
                <w:numId w:val="310"/>
              </w:numPr>
              <w:spacing w:after="0" w:line="240" w:lineRule="auto"/>
            </w:pPr>
            <w:r>
              <w:rPr>
                <w:rFonts w:ascii="Arial" w:hAnsi="Arial" w:cs="Arial"/>
                <w:b w:val="false"/>
                <w:bCs w:val="false"/>
                <w:i w:val="false"/>
                <w:iCs w:val="false"/>
                <w:strike w:val="false"/>
                <w:color w:val="000000"/>
                <w:sz w:val="18"/>
                <w:szCs w:val="18"/>
                <w:u w:val="none"/>
              </w:rPr>
              <w:t xml:space="preserve">Any high-risk activity will be covered by a site &amp; event specific risk assessment process </w:t>
            </w:r>
          </w:p>
          <w:p>
            <w:pPr>
              <w:spacing w:line="240" w:lineRule="auto"/>
            </w:pPr>
            <w:r>
              <w:rPr>
                <w:b w:val="false"/>
                <w:bCs w:val="false"/>
                <w:i w:val="false"/>
                <w:iCs w:val="false"/>
                <w:strike w:val="false"/>
                <w:sz w:val="18"/>
                <w:szCs w:val="18"/>
                <w:u w:val="none"/>
              </w:rPr>
            </w:r>
          </w:p>
          <w:p>
            <w:pPr>
              <w:pStyle w:val="ListParagraph"/>
              <w:numPr>
                <w:ilvl w:val="0"/>
                <w:numId w:val="311"/>
              </w:numPr>
              <w:spacing w:after="0" w:line="240" w:lineRule="auto"/>
            </w:pPr>
            <w:r>
              <w:rPr>
                <w:rFonts w:ascii="Arial" w:hAnsi="Arial" w:cs="Arial"/>
                <w:b w:val="false"/>
                <w:bCs w:val="false"/>
                <w:i w:val="false"/>
                <w:iCs w:val="false"/>
                <w:strike w:val="false"/>
                <w:color w:val="000000"/>
                <w:sz w:val="18"/>
                <w:szCs w:val="18"/>
                <w:u w:val="none"/>
              </w:rPr>
              <w:t xml:space="preserve">Relevant documents are requested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from the Performers (or their agents), including but not limited to:</w:t>
            </w:r>
          </w:p>
          <w:p>
            <w:pPr>
              <w:pStyle w:val="ListParagraph"/>
              <w:numPr>
                <w:ilvl w:val="0"/>
                <w:numId w:val="312"/>
              </w:numPr>
              <w:spacing w:after="0" w:line="240" w:lineRule="auto"/>
            </w:pPr>
            <w:r>
              <w:rPr>
                <w:rFonts w:ascii="Arial" w:hAnsi="Arial" w:cs="Arial"/>
                <w:b w:val="false"/>
                <w:bCs w:val="false"/>
                <w:i w:val="false"/>
                <w:iCs w:val="false"/>
                <w:strike w:val="false"/>
                <w:color w:val="000000"/>
                <w:sz w:val="18"/>
                <w:szCs w:val="18"/>
                <w:u w:val="none"/>
              </w:rPr>
              <w:t xml:space="preserve">Risk Assessment</w:t>
            </w:r>
          </w:p>
          <w:p>
            <w:pPr>
              <w:pStyle w:val="ListParagraph"/>
              <w:numPr>
                <w:ilvl w:val="0"/>
                <w:numId w:val="312"/>
              </w:numPr>
              <w:spacing w:after="0" w:line="240" w:lineRule="auto"/>
            </w:pPr>
            <w:r>
              <w:rPr>
                <w:rFonts w:ascii="Arial" w:hAnsi="Arial" w:cs="Arial"/>
                <w:b w:val="false"/>
                <w:bCs w:val="false"/>
                <w:i w:val="false"/>
                <w:iCs w:val="false"/>
                <w:strike w:val="false"/>
                <w:color w:val="000000"/>
                <w:sz w:val="18"/>
                <w:szCs w:val="18"/>
                <w:u w:val="none"/>
              </w:rPr>
              <w:t xml:space="preserve">Public liability insurance certificate</w:t>
            </w:r>
          </w:p>
          <w:p>
            <w:pPr>
              <w:pStyle w:val="ListParagraph"/>
              <w:numPr>
                <w:ilvl w:val="0"/>
                <w:numId w:val="312"/>
              </w:numPr>
              <w:spacing w:after="0" w:line="240" w:lineRule="auto"/>
            </w:pPr>
            <w:r>
              <w:rPr>
                <w:rFonts w:ascii="Arial" w:hAnsi="Arial" w:cs="Arial"/>
                <w:b w:val="false"/>
                <w:bCs w:val="false"/>
                <w:i w:val="false"/>
                <w:iCs w:val="false"/>
                <w:strike w:val="false"/>
                <w:color w:val="000000"/>
                <w:sz w:val="18"/>
                <w:szCs w:val="18"/>
                <w:u w:val="none"/>
              </w:rPr>
              <w:t xml:space="preserve">Any other relevant information or certification</w:t>
            </w:r>
          </w:p>
          <w:p>
            <w:pPr>
              <w:spacing w:line="240" w:lineRule="auto"/>
            </w:pPr>
            <w:r>
              <w:rPr>
                <w:b w:val="false"/>
                <w:bCs w:val="false"/>
                <w:i w:val="false"/>
                <w:iCs w:val="false"/>
                <w:strike w:val="false"/>
                <w:sz w:val="18"/>
                <w:szCs w:val="18"/>
                <w:u w:val="none"/>
              </w:rPr>
            </w:r>
          </w:p>
          <w:p>
            <w:pPr>
              <w:pStyle w:val="ListParagraph"/>
              <w:numPr>
                <w:ilvl w:val="0"/>
                <w:numId w:val="313"/>
              </w:numPr>
              <w:spacing w:after="0" w:line="240" w:lineRule="auto"/>
            </w:pPr>
            <w:r>
              <w:rPr>
                <w:rFonts w:ascii="Arial" w:hAnsi="Arial" w:cs="Arial"/>
                <w:b w:val="false"/>
                <w:bCs w:val="false"/>
                <w:i w:val="false"/>
                <w:iCs w:val="false"/>
                <w:strike w:val="false"/>
                <w:color w:val="000000"/>
                <w:sz w:val="18"/>
                <w:szCs w:val="18"/>
                <w:u w:val="none"/>
              </w:rPr>
              <w:t xml:space="preserve">Any required rigging attachments are to be secured &amp; checked by qualified riggers.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14"/>
              </w:numPr>
              <w:spacing w:after="0" w:line="240" w:lineRule="auto"/>
            </w:pPr>
            <w:r>
              <w:rPr>
                <w:rFonts w:ascii="Arial" w:hAnsi="Arial" w:cs="Arial"/>
                <w:b w:val="false"/>
                <w:bCs w:val="false"/>
                <w:i w:val="false"/>
                <w:iCs w:val="false"/>
                <w:strike w:val="false"/>
                <w:color w:val="000000"/>
                <w:sz w:val="18"/>
                <w:szCs w:val="18"/>
                <w:u w:val="none"/>
              </w:rPr>
              <w:t xml:space="preserve">Band members / Performers are to be given a toolbox talk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during rehearsals; including the topics of stage boundaries, securing all backline and other equipment, entry &amp; exit to/from stage, checking the lighting doesn't create blind spots, volume levels are controllable, careful consideration to any non-scheduled guest performers, instructing all empty cases &amp; bags are neatly stored away and do not create any trip hazards around the stage.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15"/>
              </w:numPr>
              <w:spacing w:after="0" w:line="240" w:lineRule="auto"/>
            </w:pPr>
            <w:r>
              <w:rPr>
                <w:rFonts w:ascii="Arial" w:hAnsi="Arial" w:cs="Arial"/>
                <w:b w:val="false"/>
                <w:bCs w:val="false"/>
                <w:i w:val="false"/>
                <w:iCs w:val="false"/>
                <w:strike w:val="false"/>
                <w:color w:val="000000"/>
                <w:sz w:val="18"/>
                <w:szCs w:val="18"/>
                <w:u w:val="none"/>
              </w:rPr>
              <w:t xml:space="preserve">The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stage manager will rehearse with any wheelchair users to ascend on and descend off the stage, as well as confirm the position onstage to ensure it's safe.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16"/>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will set realistic expectations with the Band regarding volume levels, and inform them that the volume will be turned down if required or if instructed by the venue.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6"/>
                          <a:stretch>
                            <a:fillRect/>
                          </a:stretch>
                        </pic:blipFill>
                        <pic:spPr>
                          <a:xfrm>
                            <a:off x="0" y="0"/>
                            <a:ext cx="77152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84"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95"/>
        <w:gridCol w:w="702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Performers / Acts</w:t>
            </w:r>
          </w:p>
          <w:p>
            <w:pPr/>
            <w:r>
              <w:rPr>
                <w:b w:val="false"/>
                <w:bCs w:val="false"/>
                <w:i w:val="false"/>
                <w:iCs w:val="false"/>
                <w:strike w:val="false"/>
                <w:u w:val="none"/>
              </w:rPr>
            </w:r>
            <w:r>
              <w:drawing>
                <wp:inline distT="0" distB="0" distL="0" distR="0">
                  <wp:extent cx="11144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8"/>
                          <a:stretch>
                            <a:fillRect/>
                          </a:stretch>
                        </pic:blipFill>
                        <pic:spPr>
                          <a:xfrm>
                            <a:off x="0" y="0"/>
                            <a:ext cx="1114425" cy="762000"/>
                          </a:xfrm>
                          <a:prstGeom prst="rect">
                            <a:avLst/>
                          </a:prstGeom>
                        </pic:spPr>
                      </pic:pic>
                    </a:graphicData>
                  </a:graphic>
                </wp:inline>
              </w:drawing>
            </w:r>
            <w:r>
              <w:rPr>
                <w:b w:val="false"/>
                <w:bCs w:val="false"/>
                <w:i w:val="false"/>
                <w:iCs w:val="false"/>
                <w:strike w:val="false"/>
                <w:u w:val="none"/>
              </w:rPr>
            </w:r>
          </w:p>
          <w:p>
            <w:pPr>
              <w:jc w:val="center"/>
            </w:pPr>
            <w:r>
              <w:rPr>
                <w:b w:val="false"/>
                <w:bCs w:val="false"/>
                <w:i w:val="false"/>
                <w:iCs w:val="false"/>
                <w:strike w:val="false"/>
                <w:u w:val="none"/>
              </w:rPr>
            </w:r>
            <w:r>
              <w:drawing>
                <wp:inline distT="0" distB="0" distL="0" distR="0">
                  <wp:extent cx="7239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59"/>
                          <a:stretch>
                            <a:fillRect/>
                          </a:stretch>
                        </pic:blipFill>
                        <pic:spPr>
                          <a:xfrm>
                            <a:off x="0" y="0"/>
                            <a:ext cx="723900" cy="762000"/>
                          </a:xfrm>
                          <a:prstGeom prst="rect">
                            <a:avLst/>
                          </a:prstGeom>
                        </pic:spPr>
                      </pic:pic>
                    </a:graphicData>
                  </a:graphic>
                </wp:inline>
              </w:drawing>
            </w:r>
            <w:r>
              <w:rPr>
                <w:b w:val="false"/>
                <w:bCs w:val="false"/>
                <w:i w:val="false"/>
                <w:iCs w:val="false"/>
                <w:strike w:val="false"/>
                <w:u w:val="none"/>
              </w:rPr>
            </w:r>
          </w:p>
          <w:p>
            <w:pPr>
              <w:jc w:val="center"/>
            </w:pPr>
            <w:r>
              <w:rPr>
                <w:b w:val="false"/>
                <w:bCs w:val="false"/>
                <w:i w:val="false"/>
                <w:iCs w:val="false"/>
                <w:strike w:val="false"/>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0"/>
                          <a:stretch>
                            <a:fillRect/>
                          </a:stretch>
                        </pic:blipFill>
                        <pic:spPr>
                          <a:xfrm>
                            <a:off x="0" y="0"/>
                            <a:ext cx="10191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r>
              <w:drawing>
                <wp:inline distT="0" distB="0" distL="0" distR="0">
                  <wp:extent cx="7048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1"/>
                          <a:stretch>
                            <a:fillRect/>
                          </a:stretch>
                        </pic:blipFill>
                        <pic:spPr>
                          <a:xfrm>
                            <a:off x="0" y="0"/>
                            <a:ext cx="70485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4"/>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Acrobatics, aerialists, stilt walkers, or other high-risk activities</w:t>
            </w:r>
          </w:p>
          <w:p>
            <w:pPr>
              <w:spacing w:line="360" w:lineRule="auto"/>
            </w:pPr>
            <w:r>
              <w:rPr>
                <w:b w:val="false"/>
                <w:bCs w:val="false"/>
                <w:i w:val="false"/>
                <w:iCs w:val="false"/>
                <w:strike w:val="true"/>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Performers with “act specific” equipment or props requiring special installation or operation</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Standard Live Band / Acoustic Duo performance during the event.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Standard DJ performance during the event.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Dance (individual / troupe) performance during the event.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Theatrical performance / Aerial performance during the event.</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Custom performance (insert details).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Band could fall off stage during their performance, if not given a famil of the stage boundaries, steps on and off, and check the lighting is not creating blind spots.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Band equipment could fall off the stage or onto stage, if not suitably secured.</w:t>
            </w:r>
          </w:p>
          <w:p>
            <w:pPr>
              <w:spacing w:line="240" w:lineRule="auto"/>
            </w:pPr>
            <w:r>
              <w:rPr>
                <w:b w:val="false"/>
                <w:bCs w:val="false"/>
                <w:i w:val="false"/>
                <w:iCs w:val="false"/>
                <w:strike w:val="true"/>
                <w:u w:val="none"/>
                <w:shd w:val="clear" w:color="auto" w:fill="#dddddd"/>
              </w:rPr>
            </w:r>
          </w:p>
          <w:p>
            <w:pPr>
              <w:spacing w:after="0" w:line="240" w:lineRule="auto"/>
            </w:pPr>
            <w:r>
              <w:rPr>
                <w:b w:val="false"/>
                <w:bCs w:val="false"/>
                <w:i w:val="false"/>
                <w:iCs w:val="false"/>
                <w:strike w:val="true"/>
                <w:u w:val="none"/>
                <w:shd w:val="clear" w:color="auto" w:fill="#dddddd"/>
              </w:rPr>
              <w:t xml:space="preserve">There may be </w:t>
            </w:r>
            <w:r>
              <w:rPr>
                <w:rFonts w:ascii="Arial" w:hAnsi="Arial" w:cs="Arial"/>
                <w:b w:val="false"/>
                <w:bCs w:val="false"/>
                <w:i w:val="false"/>
                <w:iCs w:val="false"/>
                <w:strike w:val="true"/>
                <w:color w:val="000000"/>
                <w:sz w:val="18"/>
                <w:szCs w:val="18"/>
                <w:u w:val="none"/>
                <w:shd w:val="clear" w:color="auto" w:fill="#dddddd"/>
              </w:rPr>
              <w:t xml:space="preserve">some performers using wheelchairs, and could fall off the stage if not suitably secured.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guest performers may not be physically fit or sober to perform on the stage.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Sound levels could exceed suitable and comfortable decibel levels throughout the performance.</w:t>
            </w:r>
          </w:p>
        </w:tc>
        <w:tc>
          <w:tcPr>
            <w:tcW w:w="495" w:type="dxa"/>
            <w:gridSpan w:val="1"/>
            <w:shd w:fill="ff676b"/>
          </w:tcPr>
          <w:p>
            <w:pPr/>
            <w:r>
              <w:rPr>
                <w:b w:val="false"/>
                <w:bCs w:val="false"/>
                <w:i w:val="false"/>
                <w:iCs w:val="false"/>
                <w:strike w:val="false"/>
                <w:u w:val="none"/>
              </w:rPr>
              <w:t xml:space="preserve">4C</w:t>
            </w:r>
          </w:p>
        </w:tc>
        <w:tc>
          <w:tcPr>
            <w:tcW w:w="7028" w:type="dxa"/>
            <w:gridSpan w:val="1"/>
            <w:shd w:fill="dddddd"/>
          </w:tcPr>
          <w:p>
            <w:pPr>
              <w:pStyle w:val="ListParagraph"/>
              <w:numPr>
                <w:ilvl w:val="0"/>
                <w:numId w:val="31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stage musical and other performers are coordinated onsite during the event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31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Overall performance to be under the control &amp; supervision of a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Stage Manager at all times</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31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Performers are of a professional standard and have performed at similar events previously and should be assessed as safe by the venue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2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guest performers are to be reviewed for suitability and sobriety by event organiser before ascending onto the stage.</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32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high-risk activity will be covered by a site &amp; event specific risk assessment process </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32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Relevant documents are requested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from the Performers (or their agents), including but not limited to:</w:t>
            </w:r>
          </w:p>
          <w:p>
            <w:pPr>
              <w:pStyle w:val="ListParagraph"/>
              <w:numPr>
                <w:ilvl w:val="0"/>
                <w:numId w:val="32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Risk Assessment</w:t>
            </w:r>
          </w:p>
          <w:p>
            <w:pPr>
              <w:pStyle w:val="ListParagraph"/>
              <w:numPr>
                <w:ilvl w:val="0"/>
                <w:numId w:val="32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Public liability insurance certificate</w:t>
            </w:r>
          </w:p>
          <w:p>
            <w:pPr>
              <w:pStyle w:val="ListParagraph"/>
              <w:numPr>
                <w:ilvl w:val="0"/>
                <w:numId w:val="32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other relevant information or certification</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32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required rigging attachments are to be secured &amp; checked by qualified riggers.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2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Band members / Performers are to be given a toolbox talk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during rehearsals; including the topics of stage boundaries, securing all backline and other equipment, entry &amp; exit to/from stage, checking the lighting doesn't create blind spots, volume levels are controllable, careful consideration to any non-scheduled guest performers, instructing all empty cases &amp; bags are neatly stored away and do not create any trip hazards around the stage.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2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The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stage manager will rehearse with any wheelchair users to ascend on and descend off the stage, as well as confirm the position onstage to ensure it's safe.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27"/>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will set realistic expectations with the Band regarding volume levels, and inform them that the volume will be turned down if required or if instructed by the venue.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7"/>
                          <a:stretch>
                            <a:fillRect/>
                          </a:stretch>
                        </pic:blipFill>
                        <pic:spPr>
                          <a:xfrm>
                            <a:off x="0" y="0"/>
                            <a:ext cx="77152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8"/>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p>
        </w:tc>
        <w:tc>
          <w:tcPr>
            <w:tcW w:w="484"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87"/>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Animals</w:t>
            </w:r>
          </w:p>
          <w:p>
            <w:pPr/>
            <w:r>
              <w:rPr>
                <w:b w:val="false"/>
                <w:bCs w:val="false"/>
                <w:i w:val="false"/>
                <w:iCs w:val="false"/>
                <w:strike w:val="false"/>
                <w:u w:val="none"/>
              </w:rPr>
            </w:r>
            <w:r>
              <w:drawing>
                <wp:inline distT="0" distB="0" distL="0" distR="0">
                  <wp:extent cx="8763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69"/>
                          <a:stretch>
                            <a:fillRect/>
                          </a:stretch>
                        </pic:blipFill>
                        <pic:spPr>
                          <a:xfrm>
                            <a:off x="0" y="0"/>
                            <a:ext cx="876300"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0"/>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Animals onsite</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Any animals that are not managed by a responsible person could cause harm or damage to people or property.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Animals onsite could be traumatised by unusual surroundings, loud noises and/or bright lights.</w:t>
            </w:r>
          </w:p>
        </w:tc>
        <w:tc>
          <w:tcPr>
            <w:tcW w:w="465" w:type="dxa"/>
            <w:gridSpan w:val="1"/>
            <w:shd w:fill="feff7f"/>
          </w:tcPr>
          <w:p>
            <w:pPr/>
            <w:r>
              <w:rPr>
                <w:b w:val="false"/>
                <w:bCs w:val="false"/>
                <w:i w:val="false"/>
                <w:iCs w:val="false"/>
                <w:strike w:val="false"/>
                <w:u w:val="none"/>
              </w:rPr>
              <w:t xml:space="preserve">2C</w:t>
            </w:r>
          </w:p>
        </w:tc>
        <w:tc>
          <w:tcPr>
            <w:tcW w:w="7087" w:type="dxa"/>
            <w:gridSpan w:val="1"/>
          </w:tcPr>
          <w:p>
            <w:pPr>
              <w:pStyle w:val="ListParagraph"/>
              <w:numPr>
                <w:ilvl w:val="0"/>
                <w:numId w:val="328"/>
              </w:numPr>
              <w:spacing w:after="0" w:line="240" w:lineRule="auto"/>
            </w:pPr>
            <w:r>
              <w:rPr>
                <w:rFonts w:ascii="Arial" w:hAnsi="Arial" w:cs="Arial"/>
                <w:b w:val="false"/>
                <w:bCs w:val="false"/>
                <w:i w:val="false"/>
                <w:iCs w:val="false"/>
                <w:strike w:val="false"/>
                <w:color w:val="000000"/>
                <w:sz w:val="18"/>
                <w:szCs w:val="18"/>
                <w:u w:val="none"/>
              </w:rPr>
              <w:t xml:space="preserve">Any animals onsite are under the control of a trained person, who has provided relevant and required documentation to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w:t>
            </w:r>
          </w:p>
          <w:p>
            <w:pPr>
              <w:spacing w:line="240" w:lineRule="auto"/>
            </w:pPr>
            <w:r>
              <w:rPr>
                <w:b w:val="false"/>
                <w:bCs w:val="false"/>
                <w:i w:val="false"/>
                <w:iCs w:val="false"/>
                <w:strike w:val="false"/>
                <w:color w:val="000000"/>
                <w:u w:val="single"/>
              </w:rPr>
            </w:r>
          </w:p>
          <w:p>
            <w:pPr>
              <w:pStyle w:val="ListParagraph"/>
              <w:numPr>
                <w:ilvl w:val="0"/>
                <w:numId w:val="329"/>
              </w:numPr>
              <w:spacing w:after="0" w:line="240" w:lineRule="auto"/>
            </w:pPr>
            <w:r>
              <w:rPr>
                <w:b w:val="false"/>
                <w:bCs w:val="false"/>
                <w:i w:val="false"/>
                <w:iCs w:val="false"/>
                <w:strike w:val="false"/>
                <w:color w:val="000000"/>
                <w:u w:val="single"/>
              </w:rPr>
            </w:r>
            <w:hyperlink r:id="rId371">
              <w:r>
                <w:rPr>
                  <w:rStyle w:val="Hyperlink"/>
                  <w:rFonts w:ascii="Arial" w:hAnsi="Arial" w:cs="Arial"/>
                  <w:b w:val="false"/>
                  <w:bCs w:val="false"/>
                  <w:i w:val="false"/>
                  <w:iCs w:val="false"/>
                  <w:strike w:val="false"/>
                  <w:color w:val="000000"/>
                  <w:sz w:val="18"/>
                  <w:szCs w:val="18"/>
                  <w:u w:val="single"/>
                </w:rPr>
                <w:t xml:space="preserve">Exhibited-Animals-Standards-for-Exhibiting-Animals-at-Mobile-Establishments-in-New-South-Wales-February-2019.pdf</w:t>
              </w:r>
            </w:hyperlink>
            <w:r>
              <w:rPr>
                <w:b w:val="false"/>
                <w:bCs w:val="false"/>
                <w:i w:val="false"/>
                <w:iCs w:val="false"/>
                <w:strike w:val="false"/>
                <w:color w:val="000000"/>
                <w:u w:val="single"/>
              </w:rPr>
            </w:r>
          </w:p>
          <w:p>
            <w:pPr>
              <w:spacing w:line="240" w:lineRule="auto"/>
            </w:pPr>
            <w:r>
              <w:rPr>
                <w:b w:val="false"/>
                <w:bCs w:val="false"/>
                <w:i w:val="false"/>
                <w:iCs w:val="false"/>
                <w:strike w:val="false"/>
                <w:color w:val="000000"/>
                <w:u w:val="single"/>
              </w:rPr>
            </w:r>
          </w:p>
          <w:p>
            <w:pPr>
              <w:pStyle w:val="ListParagraph"/>
              <w:numPr>
                <w:ilvl w:val="0"/>
                <w:numId w:val="330"/>
              </w:numPr>
              <w:spacing w:after="0" w:line="240" w:lineRule="auto"/>
            </w:pPr>
            <w:r>
              <w:rPr>
                <w:b w:val="false"/>
                <w:bCs w:val="false"/>
                <w:i w:val="false"/>
                <w:iCs w:val="false"/>
                <w:strike w:val="false"/>
                <w:color w:val="000000"/>
                <w:u w:val="single"/>
              </w:rPr>
            </w:r>
            <w:hyperlink r:id="rId372">
              <w:r>
                <w:rPr>
                  <w:rStyle w:val="Hyperlink"/>
                  <w:rFonts w:ascii="Arial" w:hAnsi="Arial" w:cs="Arial"/>
                  <w:b w:val="false"/>
                  <w:bCs w:val="false"/>
                  <w:i w:val="false"/>
                  <w:iCs w:val="false"/>
                  <w:strike w:val="false"/>
                  <w:color w:val="000000"/>
                  <w:sz w:val="18"/>
                  <w:szCs w:val="18"/>
                  <w:u w:val="single"/>
                </w:rPr>
                <w:t xml:space="preserve">ht</w:t>
              </w:r>
            </w:hyperlink>
            <w:r>
              <w:rPr>
                <w:rFonts w:ascii="Arial" w:hAnsi="Arial" w:cs="Arial"/>
                <w:b w:val="false"/>
                <w:bCs w:val="false"/>
                <w:i w:val="false"/>
                <w:iCs w:val="false"/>
                <w:strike w:val="false"/>
                <w:color w:val="000000"/>
                <w:sz w:val="18"/>
                <w:szCs w:val="18"/>
                <w:u w:val="single"/>
              </w:rPr>
              <w:t xml:space="preserve">tps://www.rspcansw.org.au/</w:t>
            </w:r>
          </w:p>
          <w:p>
            <w:pPr>
              <w:spacing w:after="0" w:line="240" w:lineRule="auto"/>
            </w:pPr>
            <w:r>
              <w:rPr>
                <w:rFonts w:ascii="Arial" w:hAnsi="Arial" w:cs="Arial"/>
                <w:b w:val="false"/>
                <w:bCs w:val="false"/>
                <w:i w:val="false"/>
                <w:iCs w:val="false"/>
                <w:strike w:val="false"/>
                <w:color w:val="000000"/>
                <w:sz w:val="18"/>
                <w:szCs w:val="18"/>
                <w:u w:val="single"/>
              </w:rPr>
            </w:r>
          </w:p>
          <w:p>
            <w:pPr>
              <w:spacing w:after="0" w:line="240" w:lineRule="auto"/>
              <w:jc w:val="center"/>
            </w:pPr>
            <w:r>
              <w:rPr>
                <w:rFonts w:ascii="Arial" w:hAnsi="Arial" w:cs="Arial"/>
                <w:b w:val="false"/>
                <w:bCs w:val="false"/>
                <w:i w:val="false"/>
                <w:iCs w:val="false"/>
                <w:strike w:val="false"/>
                <w:color w:val="000000"/>
                <w:sz w:val="18"/>
                <w:szCs w:val="18"/>
                <w:u w:val="singl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singl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singl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single"/>
              </w:rPr>
            </w:r>
          </w:p>
        </w:tc>
        <w:tc>
          <w:tcPr>
            <w:tcW w:w="455" w:type="dxa"/>
            <w:gridSpan w:val="1"/>
            <w:shd w:fill="86ff7e"/>
          </w:tcPr>
          <w:p>
            <w:pPr/>
            <w:r>
              <w:rPr>
                <w:b w:val="false"/>
                <w:bCs w:val="false"/>
                <w:i w:val="false"/>
                <w:iCs w:val="false"/>
                <w:strike w:val="false"/>
                <w:u w:val="none"/>
              </w:rPr>
              <w:t xml:space="preserve">2E</w:t>
            </w:r>
          </w:p>
        </w:tc>
      </w:tr>
    </w:tbl>
    <w:p>
      <w:pPr>
        <w:spacing w:before="0" w:after="0" w:line="240"/>
      </w:pPr>
    </w:p>
    <w:tbl>
      <w:tblPr>
        <w:tblStyle w:val="CustomGrid"/>
        <w:tblW w:w="0" w:type="auto"/>
        <w:jc w:val="center"/>
        <w:tblLook w:val="04A0"/>
      </w:tblPr>
      <w:tblGrid>
        <w:gridCol w:w="316"/>
        <w:gridCol w:w="1141"/>
        <w:gridCol w:w="2187"/>
        <w:gridCol w:w="3662"/>
        <w:gridCol w:w="465"/>
        <w:gridCol w:w="7087"/>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Animals</w:t>
            </w:r>
          </w:p>
          <w:p>
            <w:pPr/>
            <w:r>
              <w:rPr>
                <w:b w:val="false"/>
                <w:bCs w:val="false"/>
                <w:i w:val="false"/>
                <w:iCs w:val="false"/>
                <w:strike w:val="false"/>
                <w:u w:val="none"/>
              </w:rPr>
            </w:r>
            <w:r>
              <w:drawing>
                <wp:inline distT="0" distB="0" distL="0" distR="0">
                  <wp:extent cx="8763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6"/>
                          <a:stretch>
                            <a:fillRect/>
                          </a:stretch>
                        </pic:blipFill>
                        <pic:spPr>
                          <a:xfrm>
                            <a:off x="0" y="0"/>
                            <a:ext cx="876300"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77"/>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Animals onsite</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animals that are not managed by a responsible person could cause harm or damage to people or property.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Animals onsite could be traumatised by unusual surroundings, loud noises and/or bright lights.</w:t>
            </w:r>
          </w:p>
        </w:tc>
        <w:tc>
          <w:tcPr>
            <w:tcW w:w="465" w:type="dxa"/>
            <w:gridSpan w:val="1"/>
            <w:shd w:fill="feff7f"/>
          </w:tcPr>
          <w:p>
            <w:pPr/>
            <w:r>
              <w:rPr>
                <w:b w:val="false"/>
                <w:bCs w:val="false"/>
                <w:i w:val="false"/>
                <w:iCs w:val="false"/>
                <w:strike w:val="false"/>
                <w:u w:val="none"/>
              </w:rPr>
              <w:t xml:space="preserve">2C</w:t>
            </w:r>
          </w:p>
        </w:tc>
        <w:tc>
          <w:tcPr>
            <w:tcW w:w="7087" w:type="dxa"/>
            <w:gridSpan w:val="1"/>
            <w:shd w:fill="dddddd"/>
          </w:tcPr>
          <w:p>
            <w:pPr>
              <w:pStyle w:val="ListParagraph"/>
              <w:numPr>
                <w:ilvl w:val="0"/>
                <w:numId w:val="33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animals onsite are under the control of a trained person, who has provided relevant and required documentation to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w:t>
            </w:r>
          </w:p>
          <w:p>
            <w:pPr>
              <w:spacing w:line="240" w:lineRule="auto"/>
            </w:pPr>
            <w:r>
              <w:rPr>
                <w:b w:val="false"/>
                <w:bCs w:val="false"/>
                <w:i w:val="false"/>
                <w:iCs w:val="false"/>
                <w:strike w:val="true"/>
                <w:color w:val="000000"/>
                <w:u w:val="single"/>
                <w:shd w:val="clear" w:color="auto" w:fill="#dddddd"/>
              </w:rPr>
            </w:r>
          </w:p>
          <w:p>
            <w:pPr>
              <w:pStyle w:val="ListParagraph"/>
              <w:numPr>
                <w:ilvl w:val="0"/>
                <w:numId w:val="332"/>
              </w:numPr>
              <w:spacing w:after="0" w:line="240" w:lineRule="auto"/>
            </w:pPr>
            <w:r>
              <w:rPr>
                <w:b w:val="false"/>
                <w:bCs w:val="false"/>
                <w:i w:val="false"/>
                <w:iCs w:val="false"/>
                <w:strike w:val="true"/>
                <w:color w:val="000000"/>
                <w:u w:val="single"/>
                <w:shd w:val="clear" w:color="auto" w:fill="#dddddd"/>
              </w:rPr>
            </w:r>
            <w:hyperlink r:id="rId378">
              <w:r>
                <w:rPr>
                  <w:rStyle w:val="Hyperlink"/>
                  <w:rFonts w:ascii="Arial" w:hAnsi="Arial" w:cs="Arial"/>
                  <w:b w:val="false"/>
                  <w:bCs w:val="false"/>
                  <w:i w:val="false"/>
                  <w:iCs w:val="false"/>
                  <w:strike w:val="true"/>
                  <w:color w:val="000000"/>
                  <w:sz w:val="18"/>
                  <w:szCs w:val="18"/>
                  <w:u w:val="single"/>
                  <w:shd w:val="clear" w:color="auto" w:fill="#dddddd"/>
                </w:rPr>
                <w:t xml:space="preserve">Exhibited-Animals-Standards-for-Exhibiting-Animals-at-Mobile-Establishments-in-New-South-Wales-February-2019.pdf</w:t>
              </w:r>
            </w:hyperlink>
            <w:r>
              <w:rPr>
                <w:b w:val="false"/>
                <w:bCs w:val="false"/>
                <w:i w:val="false"/>
                <w:iCs w:val="false"/>
                <w:strike w:val="true"/>
                <w:color w:val="000000"/>
                <w:u w:val="single"/>
                <w:shd w:val="clear" w:color="auto" w:fill="#dddddd"/>
              </w:rPr>
            </w:r>
          </w:p>
          <w:p>
            <w:pPr>
              <w:spacing w:line="240" w:lineRule="auto"/>
            </w:pPr>
            <w:r>
              <w:rPr>
                <w:b w:val="false"/>
                <w:bCs w:val="false"/>
                <w:i w:val="false"/>
                <w:iCs w:val="false"/>
                <w:strike w:val="true"/>
                <w:color w:val="000000"/>
                <w:u w:val="single"/>
                <w:shd w:val="clear" w:color="auto" w:fill="#dddddd"/>
              </w:rPr>
            </w:r>
          </w:p>
          <w:p>
            <w:pPr>
              <w:pStyle w:val="ListParagraph"/>
              <w:numPr>
                <w:ilvl w:val="0"/>
                <w:numId w:val="333"/>
              </w:numPr>
              <w:spacing w:after="0" w:line="240" w:lineRule="auto"/>
            </w:pPr>
            <w:r>
              <w:rPr>
                <w:b w:val="false"/>
                <w:bCs w:val="false"/>
                <w:i w:val="false"/>
                <w:iCs w:val="false"/>
                <w:strike w:val="true"/>
                <w:color w:val="000000"/>
                <w:u w:val="single"/>
                <w:shd w:val="clear" w:color="auto" w:fill="#dddddd"/>
              </w:rPr>
            </w:r>
            <w:hyperlink r:id="rId379">
              <w:r>
                <w:rPr>
                  <w:rStyle w:val="Hyperlink"/>
                  <w:rFonts w:ascii="Arial" w:hAnsi="Arial" w:cs="Arial"/>
                  <w:b w:val="false"/>
                  <w:bCs w:val="false"/>
                  <w:i w:val="false"/>
                  <w:iCs w:val="false"/>
                  <w:strike w:val="true"/>
                  <w:color w:val="000000"/>
                  <w:sz w:val="18"/>
                  <w:szCs w:val="18"/>
                  <w:u w:val="single"/>
                  <w:shd w:val="clear" w:color="auto" w:fill="#dddddd"/>
                </w:rPr>
                <w:t xml:space="preserve">ht</w:t>
              </w:r>
            </w:hyperlink>
            <w:r>
              <w:rPr>
                <w:rFonts w:ascii="Arial" w:hAnsi="Arial" w:cs="Arial"/>
                <w:b w:val="false"/>
                <w:bCs w:val="false"/>
                <w:i w:val="false"/>
                <w:iCs w:val="false"/>
                <w:strike w:val="true"/>
                <w:color w:val="000000"/>
                <w:sz w:val="18"/>
                <w:szCs w:val="18"/>
                <w:u w:val="single"/>
                <w:shd w:val="clear" w:color="auto" w:fill="#dddddd"/>
              </w:rPr>
              <w:t xml:space="preserve">tps://www.rspcansw.org.au/</w:t>
            </w:r>
          </w:p>
          <w:p>
            <w:pPr>
              <w:spacing w:after="0" w:line="240" w:lineRule="auto"/>
            </w:pPr>
            <w:r>
              <w:rPr>
                <w:rFonts w:ascii="Arial" w:hAnsi="Arial" w:cs="Arial"/>
                <w:b w:val="false"/>
                <w:bCs w:val="false"/>
                <w:i w:val="false"/>
                <w:iCs w:val="false"/>
                <w:strike w:val="true"/>
                <w:color w:val="000000"/>
                <w:sz w:val="18"/>
                <w:szCs w:val="18"/>
                <w:u w:val="singl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singl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singl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singl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single"/>
                <w:shd w:val="clear" w:color="auto" w:fill="#dddddd"/>
              </w:rPr>
            </w:r>
          </w:p>
        </w:tc>
        <w:tc>
          <w:tcPr>
            <w:tcW w:w="455" w:type="dxa"/>
            <w:gridSpan w:val="1"/>
            <w:shd w:fill="86ff7e"/>
          </w:tcPr>
          <w:p>
            <w:pPr/>
            <w:r>
              <w:rPr>
                <w:b w:val="false"/>
                <w:bCs w:val="false"/>
                <w:i w:val="false"/>
                <w:iCs w:val="false"/>
                <w:strike w:val="false"/>
                <w:u w:val="none"/>
              </w:rPr>
              <w:t xml:space="preserve">2E</w:t>
            </w:r>
          </w:p>
        </w:tc>
      </w:tr>
    </w:tbl>
    <w:p>
      <w:pPr>
        <w:spacing w:before="0" w:after="0" w:line="240"/>
      </w:pPr>
    </w:p>
    <w:tbl>
      <w:tblPr>
        <w:tblStyle w:val="CustomGrid"/>
        <w:tblW w:w="0" w:type="auto"/>
        <w:jc w:val="center"/>
        <w:tblLook w:val="04A0"/>
      </w:tblPr>
      <w:tblGrid>
        <w:gridCol w:w="316"/>
        <w:gridCol w:w="1141"/>
        <w:gridCol w:w="2187"/>
        <w:gridCol w:w="3662"/>
        <w:gridCol w:w="465"/>
        <w:gridCol w:w="705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Children</w:t>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3"/>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shd w:fill="ffffff"/>
          </w:tcPr>
          <w:p>
            <w:pPr>
              <w:spacing w:after="0"/>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Working with Children</w:t>
            </w:r>
          </w:p>
        </w:tc>
        <w:tc>
          <w:tcPr>
            <w:tcW w:w="3662" w:type="dxa"/>
            <w:gridSpan w:val="1"/>
            <w:shd w:fill="ffffff"/>
          </w:tcPr>
          <w:p>
            <w:pPr>
              <w:spacing w:line="240" w:lineRule="auto"/>
            </w:pPr>
            <w:r>
              <w:rPr>
                <w:rFonts w:ascii="Arial" w:hAnsi="Arial" w:cs="Arial"/>
                <w:b w:val="false"/>
                <w:bCs w:val="false"/>
                <w:i w:val="false"/>
                <w:iCs w:val="false"/>
                <w:strike w:val="false"/>
                <w:color w:val="000000"/>
                <w:sz w:val="18"/>
                <w:szCs w:val="18"/>
                <w:u w:val="none"/>
              </w:rPr>
              <w:t xml:space="preserve">Compromising the safety, welfare and well-being of children.</w:t>
            </w:r>
          </w:p>
          <w:p>
            <w:pPr>
              <w:spacing w:line="240" w:lineRule="auto"/>
            </w:pPr>
            <w:r>
              <w:rPr>
                <w:b w:val="false"/>
                <w:bCs w:val="false"/>
                <w:i w:val="false"/>
                <w:iCs w:val="false"/>
                <w:strike w:val="false"/>
                <w:color w:val="000000"/>
                <w:sz w:val="18"/>
                <w:szCs w:val="18"/>
                <w:u w:val="none"/>
              </w:rPr>
            </w:r>
          </w:p>
          <w:p>
            <w:pPr>
              <w:spacing w:line="240" w:lineRule="auto"/>
            </w:pPr>
            <w:r>
              <w:rPr>
                <w:b w:val="false"/>
                <w:bCs w:val="false"/>
                <w:i w:val="false"/>
                <w:iCs w:val="false"/>
                <w:strike w:val="false"/>
                <w:color w:val="000000"/>
                <w:sz w:val="18"/>
                <w:szCs w:val="18"/>
                <w:u w:val="none"/>
              </w:rPr>
              <w:t xml:space="preserve">Enabling unsupervised access to children by unauthorised or prohibited persons.</w:t>
            </w:r>
          </w:p>
          <w:p>
            <w:pPr>
              <w:spacing w:line="240" w:lineRule="auto"/>
            </w:pPr>
            <w:r>
              <w:rPr>
                <w:b w:val="false"/>
                <w:bCs w:val="false"/>
                <w:i w:val="false"/>
                <w:iCs w:val="false"/>
                <w:strike w:val="false"/>
                <w:color w:val="000000"/>
                <w:sz w:val="18"/>
                <w:szCs w:val="18"/>
                <w:u w:val="none"/>
              </w:rPr>
            </w:r>
          </w:p>
          <w:p>
            <w:pPr>
              <w:spacing w:line="240" w:lineRule="auto"/>
            </w:pPr>
            <w:r>
              <w:rPr>
                <w:b w:val="false"/>
                <w:bCs w:val="false"/>
                <w:i w:val="false"/>
                <w:iCs w:val="false"/>
                <w:strike w:val="false"/>
                <w:color w:val="000000"/>
                <w:sz w:val="18"/>
                <w:szCs w:val="18"/>
                <w:u w:val="none"/>
              </w:rPr>
              <w:t xml:space="preserve">Enabling photos or other recordings of children by unauthorised or prohibited persons.</w:t>
            </w:r>
          </w:p>
        </w:tc>
        <w:tc>
          <w:tcPr>
            <w:tcW w:w="465" w:type="dxa"/>
            <w:gridSpan w:val="1"/>
            <w:shd w:fill="ff676a"/>
          </w:tcPr>
          <w:p>
            <w:pPr>
              <w:jc w:val="left"/>
            </w:pPr>
            <w:r>
              <w:rPr>
                <w:b w:val="false"/>
                <w:bCs w:val="false"/>
                <w:i w:val="false"/>
                <w:iCs w:val="false"/>
                <w:strike w:val="false"/>
                <w:u w:val="none"/>
              </w:rPr>
              <w:t xml:space="preserve">4A</w:t>
            </w:r>
          </w:p>
        </w:tc>
        <w:tc>
          <w:tcPr>
            <w:tcW w:w="7058" w:type="dxa"/>
            <w:gridSpan w:val="1"/>
            <w:shd w:fill="ffffff"/>
          </w:tcPr>
          <w:p>
            <w:pPr>
              <w:pStyle w:val="ListParagraph"/>
              <w:numPr>
                <w:ilvl w:val="0"/>
                <w:numId w:val="334"/>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Staff are subject to Working with Children check, for those who will have “face to face” or “physical contact” with persons under 18 years of age </w:t>
            </w:r>
          </w:p>
          <w:p>
            <w:pPr>
              <w:spacing w:line="240" w:lineRule="auto"/>
            </w:pPr>
            <w:r>
              <w:rPr>
                <w:b w:val="false"/>
                <w:bCs w:val="false"/>
                <w:i w:val="false"/>
                <w:iCs w:val="false"/>
                <w:strike w:val="false"/>
                <w:u w:val="none"/>
              </w:rPr>
            </w:r>
          </w:p>
          <w:p>
            <w:pPr>
              <w:pStyle w:val="ListParagraph"/>
              <w:numPr>
                <w:ilvl w:val="0"/>
                <w:numId w:val="335"/>
              </w:numPr>
              <w:spacing w:after="0" w:line="240" w:lineRule="auto"/>
            </w:pPr>
            <w:r>
              <w:rPr>
                <w:rFonts w:ascii="Arial" w:hAnsi="Arial" w:cs="Arial"/>
                <w:b w:val="false"/>
                <w:bCs w:val="false"/>
                <w:i w:val="false"/>
                <w:iCs w:val="false"/>
                <w:strike w:val="false"/>
                <w:color w:val="000000"/>
                <w:sz w:val="18"/>
                <w:szCs w:val="18"/>
                <w:u w:val="none"/>
              </w:rPr>
              <w:t xml:space="preserve">All nominated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have a current </w:t>
            </w:r>
            <w:hyperlink r:id="rId384">
              <w:r>
                <w:rPr>
                  <w:rStyle w:val="Hyperlink"/>
                  <w:b w:val="false"/>
                  <w:bCs w:val="false"/>
                  <w:i w:val="false"/>
                  <w:iCs w:val="false"/>
                  <w:strike w:val="false"/>
                  <w:u w:val="none"/>
                </w:rPr>
                <w:t xml:space="preserve">Working with children check - NSW</w:t>
              </w:r>
            </w:hyperlink>
            <w:r>
              <w:rPr>
                <w:b w:val="false"/>
                <w:bCs w:val="false"/>
                <w:i w:val="false"/>
                <w:iCs w:val="false"/>
                <w:strike w:val="false"/>
                <w:u w:val="none"/>
              </w:rPr>
            </w:r>
          </w:p>
          <w:p>
            <w:pPr>
              <w:spacing w:after="0" w:line="240" w:lineRule="auto"/>
            </w:pPr>
            <w:r>
              <w:rPr>
                <w:rFonts w:ascii="Arial" w:hAnsi="Arial" w:cs="Arial"/>
                <w:b w:val="false"/>
                <w:bCs w:val="false"/>
                <w:i w:val="false"/>
                <w:iCs w:val="false"/>
                <w:strike w:val="true"/>
                <w:color w:val="000000"/>
                <w:sz w:val="18"/>
                <w:szCs w:val="18"/>
                <w:u w:val="none"/>
              </w:rPr>
            </w:r>
          </w:p>
          <w:p>
            <w:pPr>
              <w:pStyle w:val="ListParagraph"/>
              <w:numPr>
                <w:ilvl w:val="0"/>
                <w:numId w:val="336"/>
              </w:numPr>
              <w:spacing w:after="0" w:line="240" w:lineRule="auto"/>
            </w:pPr>
            <w:r>
              <w:rPr>
                <w:rFonts w:ascii="Arial" w:hAnsi="Arial" w:cs="Arial"/>
                <w:b w:val="false"/>
                <w:bCs w:val="false"/>
                <w:i w:val="false"/>
                <w:iCs w:val="false"/>
                <w:strike w:val="false"/>
                <w:color w:val="000000"/>
                <w:sz w:val="18"/>
                <w:szCs w:val="18"/>
                <w:u w:val="none"/>
              </w:rPr>
              <w:t xml:space="preserve">Any Interstate based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have a current Interstate WWCC, </w:t>
            </w:r>
            <w:hyperlink r:id="rId385">
              <w:r>
                <w:rPr>
                  <w:rStyle w:val="Hyperlink"/>
                  <w:rFonts w:ascii="Arial" w:hAnsi="Arial" w:cs="Arial"/>
                  <w:b w:val="false"/>
                  <w:bCs w:val="false"/>
                  <w:i w:val="false"/>
                  <w:iCs w:val="false"/>
                  <w:strike w:val="false"/>
                  <w:color w:val="000000"/>
                  <w:sz w:val="18"/>
                  <w:szCs w:val="18"/>
                  <w:u w:val="none"/>
                </w:rPr>
                <w:t xml:space="preserve">yet are exempt from the NSW WWCC</w:t>
              </w:r>
            </w:hyperlink>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37"/>
              </w:numPr>
              <w:spacing w:after="0" w:line="240" w:lineRule="auto"/>
            </w:pPr>
            <w:r>
              <w:rPr>
                <w:rFonts w:ascii="Arial" w:hAnsi="Arial" w:cs="Arial"/>
                <w:b w:val="false"/>
                <w:bCs w:val="false"/>
                <w:i w:val="false"/>
                <w:iCs w:val="false"/>
                <w:strike w:val="false"/>
                <w:color w:val="000000"/>
                <w:sz w:val="18"/>
                <w:szCs w:val="18"/>
                <w:u w:val="none"/>
              </w:rPr>
              <w:t xml:space="preserve">All children must have authorised supervisors in attendance at all times when they need to have direct contact with an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member (i.e. when they are being fitted with a wireless microphone, or being briefed on the stage layout, changing PowerPoint slides, etc.)</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8"/>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rPr>
            </w:r>
          </w:p>
        </w:tc>
        <w:tc>
          <w:tcPr>
            <w:tcW w:w="484"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5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Children</w:t>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8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Working with Children</w:t>
            </w:r>
          </w:p>
        </w:tc>
        <w:tc>
          <w:tcPr>
            <w:tcW w:w="3662" w:type="dxa"/>
            <w:gridSpan w:val="1"/>
            <w:shd w:fill="dddddd"/>
          </w:tcPr>
          <w:p>
            <w:pPr>
              <w:spacing w:line="240" w:lineRule="auto"/>
            </w:pPr>
            <w:r>
              <w:rPr>
                <w:rFonts w:ascii="Arial" w:hAnsi="Arial" w:cs="Arial"/>
                <w:b w:val="false"/>
                <w:bCs w:val="false"/>
                <w:i w:val="false"/>
                <w:iCs w:val="false"/>
                <w:strike w:val="true"/>
                <w:color w:val="000000"/>
                <w:sz w:val="18"/>
                <w:szCs w:val="18"/>
                <w:u w:val="none"/>
                <w:shd w:val="clear" w:color="auto" w:fill="#dddddd"/>
              </w:rPr>
              <w:t xml:space="preserve">Compromising the safety, welfare and well-being of children.</w:t>
            </w:r>
          </w:p>
          <w:p>
            <w:pPr>
              <w:spacing w:line="240" w:lineRule="auto"/>
            </w:pPr>
            <w:r>
              <w:rPr>
                <w:b w:val="false"/>
                <w:bCs w:val="false"/>
                <w:i w:val="false"/>
                <w:iCs w:val="false"/>
                <w:strike w:val="true"/>
                <w:color w:val="000000"/>
                <w:sz w:val="18"/>
                <w:szCs w:val="18"/>
                <w:u w:val="none"/>
                <w:shd w:val="clear" w:color="auto" w:fill="#dddddd"/>
              </w:rPr>
            </w:r>
          </w:p>
          <w:p>
            <w:pPr>
              <w:spacing w:line="240" w:lineRule="auto"/>
            </w:pPr>
            <w:r>
              <w:rPr>
                <w:b w:val="false"/>
                <w:bCs w:val="false"/>
                <w:i w:val="false"/>
                <w:iCs w:val="false"/>
                <w:strike w:val="true"/>
                <w:color w:val="000000"/>
                <w:sz w:val="18"/>
                <w:szCs w:val="18"/>
                <w:u w:val="none"/>
                <w:shd w:val="clear" w:color="auto" w:fill="#dddddd"/>
              </w:rPr>
              <w:t xml:space="preserve">Enabling unsupervised access to children by unauthorised or prohibited persons.</w:t>
            </w:r>
          </w:p>
          <w:p>
            <w:pPr>
              <w:spacing w:line="240" w:lineRule="auto"/>
            </w:pPr>
            <w:r>
              <w:rPr>
                <w:b w:val="false"/>
                <w:bCs w:val="false"/>
                <w:i w:val="false"/>
                <w:iCs w:val="false"/>
                <w:strike w:val="true"/>
                <w:color w:val="000000"/>
                <w:sz w:val="18"/>
                <w:szCs w:val="18"/>
                <w:u w:val="none"/>
                <w:shd w:val="clear" w:color="auto" w:fill="#dddddd"/>
              </w:rPr>
            </w:r>
          </w:p>
          <w:p>
            <w:pPr>
              <w:spacing w:line="240" w:lineRule="auto"/>
            </w:pPr>
            <w:r>
              <w:rPr>
                <w:b w:val="false"/>
                <w:bCs w:val="false"/>
                <w:i w:val="false"/>
                <w:iCs w:val="false"/>
                <w:strike w:val="true"/>
                <w:color w:val="000000"/>
                <w:sz w:val="18"/>
                <w:szCs w:val="18"/>
                <w:u w:val="none"/>
                <w:shd w:val="clear" w:color="auto" w:fill="#dddddd"/>
              </w:rPr>
              <w:t xml:space="preserve">Enabling photos or other recordings of children by unauthorised or prohibited persons.</w:t>
            </w:r>
          </w:p>
        </w:tc>
        <w:tc>
          <w:tcPr>
            <w:tcW w:w="465" w:type="dxa"/>
            <w:gridSpan w:val="1"/>
            <w:shd w:fill="ff676a"/>
          </w:tcPr>
          <w:p>
            <w:pPr>
              <w:jc w:val="left"/>
            </w:pPr>
            <w:r>
              <w:rPr>
                <w:b w:val="false"/>
                <w:bCs w:val="false"/>
                <w:i w:val="false"/>
                <w:iCs w:val="false"/>
                <w:strike w:val="false"/>
                <w:u w:val="none"/>
              </w:rPr>
              <w:t xml:space="preserve">4A</w:t>
            </w:r>
          </w:p>
        </w:tc>
        <w:tc>
          <w:tcPr>
            <w:tcW w:w="7058" w:type="dxa"/>
            <w:gridSpan w:val="1"/>
            <w:shd w:fill="dddddd"/>
          </w:tcPr>
          <w:p>
            <w:pPr>
              <w:pStyle w:val="ListParagraph"/>
              <w:numPr>
                <w:ilvl w:val="0"/>
                <w:numId w:val="33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Staff are subject to Working with Children check, for those who will have “face to face” or “physical contact” with persons under 18 years of age </w:t>
            </w:r>
          </w:p>
          <w:p>
            <w:pPr>
              <w:spacing w:line="240" w:lineRule="auto"/>
            </w:pPr>
            <w:r>
              <w:rPr>
                <w:b w:val="false"/>
                <w:bCs w:val="false"/>
                <w:i w:val="false"/>
                <w:iCs w:val="false"/>
                <w:strike w:val="true"/>
                <w:u w:val="none"/>
                <w:shd w:val="clear" w:color="auto" w:fill="#dddddd"/>
              </w:rPr>
            </w:r>
          </w:p>
          <w:p>
            <w:pPr>
              <w:pStyle w:val="ListParagraph"/>
              <w:numPr>
                <w:ilvl w:val="0"/>
                <w:numId w:val="33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nominated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have a current </w:t>
            </w:r>
            <w:hyperlink r:id="rId390">
              <w:r>
                <w:rPr>
                  <w:rStyle w:val="Hyperlink"/>
                  <w:b w:val="false"/>
                  <w:bCs w:val="false"/>
                  <w:i w:val="false"/>
                  <w:iCs w:val="false"/>
                  <w:strike w:val="true"/>
                  <w:u w:val="none"/>
                  <w:shd w:val="clear" w:color="auto" w:fill="#dddddd"/>
                </w:rPr>
                <w:t xml:space="preserve">Working with children check - NSW</w:t>
              </w:r>
            </w:hyperlink>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4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Interstate based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have a current Interstate WWCC, </w:t>
            </w:r>
            <w:hyperlink r:id="rId391">
              <w:r>
                <w:rPr>
                  <w:rStyle w:val="Hyperlink"/>
                  <w:rFonts w:ascii="Arial" w:hAnsi="Arial" w:cs="Arial"/>
                  <w:b w:val="false"/>
                  <w:bCs w:val="false"/>
                  <w:i w:val="false"/>
                  <w:iCs w:val="false"/>
                  <w:strike w:val="true"/>
                  <w:color w:val="000000"/>
                  <w:sz w:val="18"/>
                  <w:szCs w:val="18"/>
                  <w:u w:val="none"/>
                  <w:shd w:val="clear" w:color="auto" w:fill="#dddddd"/>
                </w:rPr>
                <w:t xml:space="preserve">yet are exempt from the NSW WWCC</w:t>
              </w:r>
            </w:hyperlink>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4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children must have authorised supervisors in attendance at all times when they need to have direct contact with an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member (i.e. when they are being fitted with a wireless microphone, or being briefed on the stage layout, changing PowerPoint slides, etc.)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84"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2"/>
        <w:gridCol w:w="470"/>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Plant &amp; Equipment</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ffffff"/>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Heavy equipment or materials such as forklifts, reach trucks, or hoists used onsite (excluding scissoflifts &amp; other EWPs)</w:t>
            </w:r>
          </w:p>
        </w:tc>
        <w:tc>
          <w:tcPr>
            <w:tcW w:w="3662" w:type="dxa"/>
            <w:gridSpan w:val="1"/>
            <w:shd w:fill="ffffff"/>
          </w:tcPr>
          <w:p>
            <w:pPr>
              <w:spacing w:after="0" w:line="240" w:lineRule="auto"/>
            </w:pPr>
            <w:r>
              <w:rPr>
                <w:rFonts w:ascii="Arial" w:hAnsi="Arial" w:cs="Arial"/>
                <w:b w:val="false"/>
                <w:bCs w:val="false"/>
                <w:i w:val="false"/>
                <w:iCs w:val="false"/>
                <w:strike w:val="false"/>
                <w:color w:val="000000"/>
                <w:sz w:val="18"/>
                <w:szCs w:val="18"/>
                <w:u w:val="none"/>
              </w:rPr>
              <w:t xml:space="preserve">Forklifts required to raise / lower technical equipment to a higher floor (or stage) level of the venue.</w:t>
            </w:r>
          </w:p>
          <w:p>
            <w:pPr>
              <w:spacing w:line="240" w:lineRule="auto"/>
            </w:pPr>
            <w:r>
              <w:rPr>
                <w:b w:val="false"/>
                <w:bCs w:val="false"/>
                <w:i w:val="false"/>
                <w:iCs w:val="false"/>
                <w:strike w:val="false"/>
                <w:color w:val="000000"/>
                <w:u w:val="none"/>
              </w:rPr>
            </w:r>
          </w:p>
          <w:p>
            <w:pPr>
              <w:spacing w:after="0" w:line="240" w:lineRule="auto"/>
            </w:pPr>
            <w:r>
              <w:rPr>
                <w:rFonts w:ascii="Arial" w:hAnsi="Arial" w:cs="Arial"/>
                <w:b w:val="false"/>
                <w:bCs w:val="false"/>
                <w:i w:val="false"/>
                <w:iCs w:val="false"/>
                <w:strike w:val="false"/>
                <w:color w:val="000000"/>
                <w:sz w:val="18"/>
                <w:szCs w:val="18"/>
                <w:u w:val="none"/>
              </w:rPr>
              <w:t xml:space="preserve">Forklifts required to be used to transport loads via the dock or established pathways.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Forklifts may be used by other suppliers (including subcontractors) to unload and load from vehicles, as well as bring items to the event floor.</w:t>
            </w:r>
          </w:p>
        </w:tc>
        <w:tc>
          <w:tcPr>
            <w:tcW w:w="465" w:type="dxa"/>
            <w:gridSpan w:val="1"/>
            <w:shd w:fill="ff676b"/>
          </w:tcPr>
          <w:p>
            <w:pPr/>
            <w:r>
              <w:rPr>
                <w:b w:val="false"/>
                <w:bCs w:val="false"/>
                <w:i w:val="false"/>
                <w:iCs w:val="false"/>
                <w:strike w:val="false"/>
                <w:u w:val="none"/>
              </w:rPr>
              <w:t xml:space="preserve">4C</w:t>
            </w:r>
          </w:p>
        </w:tc>
        <w:tc>
          <w:tcPr>
            <w:tcW w:w="7072" w:type="dxa"/>
            <w:gridSpan w:val="1"/>
          </w:tcPr>
          <w:p>
            <w:pPr>
              <w:pStyle w:val="ListParagraph"/>
              <w:numPr>
                <w:ilvl w:val="0"/>
                <w:numId w:val="342"/>
              </w:numPr>
              <w:spacing w:after="0" w:line="240" w:lineRule="auto"/>
            </w:pPr>
            <w:r>
              <w:rPr>
                <w:rFonts w:ascii="Arial" w:hAnsi="Arial" w:cs="Arial"/>
                <w:b w:val="false"/>
                <w:bCs w:val="false"/>
                <w:i w:val="false"/>
                <w:iCs w:val="false"/>
                <w:strike w:val="false"/>
                <w:color w:val="000000"/>
                <w:sz w:val="18"/>
                <w:szCs w:val="18"/>
                <w:u w:val="none"/>
              </w:rPr>
              <w:t xml:space="preserve">All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drivers of a forklift truck equipped with a mast and an elevating load carriage with a pair of fork arms or other attachment must have a Safework NSW Hi-Risk License (class LF)</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43"/>
              </w:numPr>
              <w:spacing w:after="0" w:line="240" w:lineRule="auto"/>
            </w:pPr>
            <w:r>
              <w:rPr>
                <w:rFonts w:ascii="Arial" w:hAnsi="Arial" w:cs="Arial"/>
                <w:b w:val="false"/>
                <w:bCs w:val="false"/>
                <w:i w:val="false"/>
                <w:iCs w:val="false"/>
                <w:strike w:val="false"/>
                <w:color w:val="000000"/>
                <w:sz w:val="18"/>
                <w:szCs w:val="18"/>
                <w:u w:val="none"/>
              </w:rPr>
              <w:t xml:space="preserve">All Forklift movements must have a dedicated spotter (in Hi-Vis and Steelcap footwear) to supervise and assist with hazards.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44"/>
              </w:numPr>
              <w:spacing w:after="0" w:line="240" w:lineRule="auto"/>
            </w:pPr>
            <w:r>
              <w:rPr>
                <w:rFonts w:ascii="Arial" w:hAnsi="Arial" w:cs="Arial"/>
                <w:b w:val="false"/>
                <w:bCs w:val="false"/>
                <w:i w:val="false"/>
                <w:iCs w:val="false"/>
                <w:strike w:val="false"/>
                <w:color w:val="000000"/>
                <w:sz w:val="18"/>
                <w:szCs w:val="18"/>
                <w:u w:val="none"/>
              </w:rPr>
              <w:t xml:space="preserve">Hi-Vis Vests must be worn by the Forklift operator and the dedicated spotter when Forklifts are in operation</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45"/>
              </w:numPr>
              <w:spacing w:after="0" w:line="240" w:lineRule="auto"/>
            </w:pPr>
            <w:r>
              <w:rPr>
                <w:rFonts w:ascii="Arial" w:hAnsi="Arial" w:cs="Arial"/>
                <w:b w:val="false"/>
                <w:bCs w:val="false"/>
                <w:i w:val="false"/>
                <w:iCs w:val="false"/>
                <w:strike w:val="false"/>
                <w:color w:val="000000"/>
                <w:sz w:val="18"/>
                <w:szCs w:val="18"/>
                <w:u w:val="none"/>
              </w:rPr>
              <w:t xml:space="preserve">A dedicated SWMS is provided to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from all subcontractors that are using and/or managing Forklifts</w:t>
            </w:r>
          </w:p>
          <w:p>
            <w:pPr>
              <w:spacing w:after="0" w:line="240" w:lineRule="auto"/>
            </w:pPr>
            <w:r>
              <w:rPr>
                <w:rFonts w:ascii="Arial" w:hAnsi="Arial" w:cs="Arial"/>
                <w:b w:val="false"/>
                <w:bCs w:val="false"/>
                <w:i w:val="false"/>
                <w:iCs w:val="false"/>
                <w:strike w:val="true"/>
                <w:color w:val="000000"/>
                <w:sz w:val="18"/>
                <w:szCs w:val="18"/>
                <w:u w:val="none"/>
              </w:rPr>
            </w:r>
          </w:p>
          <w:p>
            <w:pPr>
              <w:spacing w:line="240" w:lineRule="auto"/>
              <w:jc w:val="center"/>
            </w:pP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7"/>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t xml:space="preserve">​</w:t>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8"/>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39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rPr>
            </w:r>
            <w:r>
              <w:drawing>
                <wp:inline distT="0" distB="0" distL="0" distR="0">
                  <wp:extent cx="11715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0"/>
                          <a:stretch>
                            <a:fillRect/>
                          </a:stretch>
                        </pic:blipFill>
                        <pic:spPr>
                          <a:xfrm>
                            <a:off x="0" y="0"/>
                            <a:ext cx="1171575" cy="762000"/>
                          </a:xfrm>
                          <a:prstGeom prst="rect">
                            <a:avLst/>
                          </a:prstGeom>
                        </pic:spPr>
                      </pic:pic>
                    </a:graphicData>
                  </a:graphic>
                </wp:inline>
              </w:drawing>
            </w:r>
            <w:r>
              <w:rPr>
                <w:b w:val="false"/>
                <w:bCs w:val="false"/>
                <w:i w:val="false"/>
                <w:iCs w:val="false"/>
                <w:strike w:val="true"/>
                <w:u w:val="none"/>
              </w:rPr>
            </w:r>
          </w:p>
        </w:tc>
        <w:tc>
          <w:tcPr>
            <w:tcW w:w="470" w:type="dxa"/>
            <w:gridSpan w:val="1"/>
            <w:shd w:fill="ffb75a"/>
          </w:tcPr>
          <w:p>
            <w:pPr/>
            <w:r>
              <w:rPr>
                <w:b w:val="false"/>
                <w:bCs w:val="false"/>
                <w:i w:val="false"/>
                <w:iCs w:val="false"/>
                <w:strike w:val="false"/>
                <w:u w:val="none"/>
              </w:rPr>
              <w:t xml:space="preserve">4D</w:t>
            </w:r>
          </w:p>
        </w:tc>
      </w:tr>
    </w:tbl>
    <w:p>
      <w:pPr>
        <w:spacing w:before="0" w:after="0" w:line="240"/>
      </w:pPr>
    </w:p>
    <w:p>
      <w:pPr>
        <w:pStyle w:val="PDParagraphDefault"/>
        <w:pBdr/>
        <w:ind/>
      </w:pPr>
    </w:p>
    <w:p>
      <w:pPr>
        <w:spacing w:before="0" w:after="0" w:line="240"/>
      </w:pPr>
    </w:p>
    <w:tbl>
      <w:tblPr>
        <w:tblStyle w:val="CustomGrid"/>
        <w:tblW w:w="0" w:type="auto"/>
        <w:jc w:val="center"/>
        <w:tblLook w:val="04A0"/>
      </w:tblPr>
      <w:tblGrid>
        <w:gridCol w:w="316"/>
        <w:gridCol w:w="1141"/>
        <w:gridCol w:w="2187"/>
        <w:gridCol w:w="3662"/>
        <w:gridCol w:w="465"/>
        <w:gridCol w:w="7087"/>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Plant &amp; Equipment</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Heavy equipment or materials such as forklifts, reach trucks, or hoists used onsite (excluding scissoflifts &amp; other EWPs)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Forklifts required to raise / lower technical equipment to a higher floor (or stage) level of the venue.</w:t>
            </w:r>
          </w:p>
          <w:p>
            <w:pPr>
              <w:spacing w:line="240" w:lineRule="auto"/>
            </w:pPr>
            <w:r>
              <w:rPr>
                <w:b w:val="false"/>
                <w:bCs w:val="false"/>
                <w:i w:val="false"/>
                <w:iCs w:val="false"/>
                <w:strike w:val="true"/>
                <w:color w:val="000000"/>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Forklifts required to be used to transport loads via the dock or established pathways.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Forklifts may be used by other suppliers (including subcontractors) to unload and load from vehicles, as well as bring items to the event floor.</w:t>
            </w:r>
          </w:p>
        </w:tc>
        <w:tc>
          <w:tcPr>
            <w:tcW w:w="465" w:type="dxa"/>
            <w:gridSpan w:val="1"/>
            <w:shd w:fill="ff676b"/>
          </w:tcPr>
          <w:p>
            <w:pPr/>
            <w:r>
              <w:rPr>
                <w:b w:val="false"/>
                <w:bCs w:val="false"/>
                <w:i w:val="false"/>
                <w:iCs w:val="false"/>
                <w:strike w:val="false"/>
                <w:u w:val="none"/>
              </w:rPr>
              <w:t xml:space="preserve">4C</w:t>
            </w:r>
          </w:p>
        </w:tc>
        <w:tc>
          <w:tcPr>
            <w:tcW w:w="7087" w:type="dxa"/>
            <w:gridSpan w:val="1"/>
            <w:shd w:fill="dddddd"/>
          </w:tcPr>
          <w:p>
            <w:pPr>
              <w:pStyle w:val="ListParagraph"/>
              <w:numPr>
                <w:ilvl w:val="0"/>
                <w:numId w:val="34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drivers of a forklift truck equipped with a mast and an elevating load carriage with a pair of fork arms or other attachment must have a Safework NSW Hi-Risk License (class LF)</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4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Forklift movements must have a dedicated spotter (in Hi-Vis and Steelcap footwear) to supervise and assist with hazards.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4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Hi-Vis Vests must be worn by the Forklift operator and the dedicated spotter when Forklifts are in operation</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4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 dedicated SWMS is provided to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from all subcontractors that are using and/or managing Forklifts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2"/>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3"/>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t xml:space="preserve">​</w:t>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11715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6"/>
                          <a:stretch>
                            <a:fillRect/>
                          </a:stretch>
                        </pic:blipFill>
                        <pic:spPr>
                          <a:xfrm>
                            <a:off x="0" y="0"/>
                            <a:ext cx="1171575" cy="762000"/>
                          </a:xfrm>
                          <a:prstGeom prst="rect">
                            <a:avLst/>
                          </a:prstGeom>
                        </pic:spPr>
                      </pic:pic>
                    </a:graphicData>
                  </a:graphic>
                </wp:inline>
              </w:drawing>
            </w:r>
            <w:r>
              <w:rPr>
                <w:b w:val="false"/>
                <w:bCs w:val="false"/>
                <w:i w:val="false"/>
                <w:iCs w:val="false"/>
                <w:strike w:val="true"/>
                <w:u w:val="none"/>
                <w:shd w:val="clear" w:color="auto" w:fill="#dddddd"/>
              </w:rPr>
              <w:t xml:space="preserve">​</w:t>
            </w:r>
          </w:p>
        </w:tc>
        <w:tc>
          <w:tcPr>
            <w:tcW w:w="455"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43"/>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24</w:t>
            </w:r>
          </w:p>
        </w:tc>
        <w:tc>
          <w:tcPr>
            <w:tcW w:w="1141" w:type="dxa"/>
            <w:gridSpan w:val="1"/>
          </w:tcPr>
          <w:p>
            <w:pPr>
              <w:spacing w:after="0"/>
            </w:pPr>
            <w:r>
              <w:rPr>
                <w:rFonts w:ascii="Arial" w:hAnsi="Arial" w:cs="Arial"/>
                <w:b w:val="false"/>
                <w:bCs w:val="false"/>
                <w:i w:val="false"/>
                <w:iCs w:val="false"/>
                <w:strike w:val="false"/>
                <w:color w:val="000000"/>
                <w:sz w:val="15"/>
                <w:szCs w:val="15"/>
                <w:u w:val="none"/>
              </w:rPr>
              <w:t xml:space="preserve">Construction</w:t>
            </w:r>
          </w:p>
          <w:p>
            <w:pPr/>
            <w:r>
              <w:rPr>
                <w:b w:val="false"/>
                <w:bCs w:val="false"/>
                <w:i w:val="false"/>
                <w:iCs w:val="false"/>
                <w:strike w:val="false"/>
                <w:u w:val="none"/>
              </w:rPr>
            </w:r>
            <w:r>
              <w:drawing>
                <wp:inline distT="0" distB="0" distL="0" distR="0">
                  <wp:extent cx="676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7"/>
                          <a:stretch>
                            <a:fillRect/>
                          </a:stretch>
                        </pic:blipFill>
                        <pic:spPr>
                          <a:xfrm>
                            <a:off x="0" y="0"/>
                            <a:ext cx="6762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Set / event construction on site</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Set pieces or scenic items installed </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Free-standing technical equipment installed</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Poorly constructed elements could fall over or unintentionally dismantle.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Temporary floor-mounted Themed (Fabric/Aluminium) backdrop behind stage.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Freestanding AV equipment could become unstable and fall over.</w:t>
            </w:r>
          </w:p>
          <w:p>
            <w:pPr>
              <w:spacing w:line="240" w:lineRule="auto"/>
            </w:pPr>
            <w:r>
              <w:rPr>
                <w:b w:val="false"/>
                <w:bCs w:val="false"/>
                <w:i w:val="false"/>
                <w:iCs w:val="false"/>
                <w:strike w:val="false"/>
                <w:u w:val="none"/>
              </w:rPr>
            </w:r>
          </w:p>
        </w:tc>
        <w:tc>
          <w:tcPr>
            <w:tcW w:w="465" w:type="dxa"/>
            <w:gridSpan w:val="1"/>
            <w:shd w:fill="ffb75a"/>
          </w:tcPr>
          <w:p>
            <w:pPr/>
            <w:r>
              <w:rPr>
                <w:b w:val="false"/>
                <w:bCs w:val="false"/>
                <w:i w:val="false"/>
                <w:iCs w:val="false"/>
                <w:strike w:val="false"/>
                <w:u w:val="none"/>
              </w:rPr>
              <w:t xml:space="preserve">3C</w:t>
            </w:r>
          </w:p>
        </w:tc>
        <w:tc>
          <w:tcPr>
            <w:tcW w:w="7043" w:type="dxa"/>
            <w:gridSpan w:val="1"/>
          </w:tcPr>
          <w:p>
            <w:pPr>
              <w:pStyle w:val="ListParagraph"/>
              <w:numPr>
                <w:ilvl w:val="0"/>
                <w:numId w:val="350"/>
              </w:numPr>
              <w:spacing w:after="0" w:line="240" w:lineRule="auto"/>
            </w:pPr>
            <w:r>
              <w:rPr>
                <w:rFonts w:ascii="Arial" w:hAnsi="Arial" w:cs="Arial"/>
                <w:b w:val="false"/>
                <w:bCs w:val="false"/>
                <w:i w:val="false"/>
                <w:iCs w:val="false"/>
                <w:strike w:val="false"/>
                <w:color w:val="000000"/>
                <w:sz w:val="18"/>
                <w:szCs w:val="18"/>
                <w:u w:val="none"/>
              </w:rPr>
              <w:t xml:space="preserve">All equipment supplied is professional floor-mounted fit for purpose equipment, with positions indicated on attached floorplan</w:t>
            </w:r>
          </w:p>
          <w:p>
            <w:pPr>
              <w:spacing w:line="240" w:lineRule="auto"/>
            </w:pPr>
            <w:r>
              <w:rPr>
                <w:b w:val="false"/>
                <w:bCs w:val="false"/>
                <w:i w:val="false"/>
                <w:iCs w:val="false"/>
                <w:strike w:val="false"/>
                <w:u w:val="none"/>
              </w:rPr>
            </w:r>
          </w:p>
          <w:p>
            <w:pPr>
              <w:pStyle w:val="ListParagraph"/>
              <w:numPr>
                <w:ilvl w:val="0"/>
                <w:numId w:val="351"/>
              </w:numPr>
              <w:spacing w:after="0" w:line="240" w:lineRule="auto"/>
            </w:pPr>
            <w:r>
              <w:rPr>
                <w:rFonts w:ascii="Arial" w:hAnsi="Arial" w:cs="Arial"/>
                <w:b w:val="false"/>
                <w:bCs w:val="false"/>
                <w:i w:val="false"/>
                <w:iCs w:val="false"/>
                <w:strike w:val="false"/>
                <w:color w:val="000000"/>
                <w:sz w:val="18"/>
                <w:szCs w:val="18"/>
                <w:u w:val="none"/>
              </w:rPr>
              <w:t xml:space="preserve">All free-standing equipment will be of commercial quality and secured against movement. Free-standing items to be secured with weighted shot-bags to counter any tip hazard.</w:t>
            </w:r>
          </w:p>
          <w:p>
            <w:pPr>
              <w:spacing w:line="240" w:lineRule="auto"/>
            </w:pPr>
            <w:r>
              <w:rPr>
                <w:b w:val="false"/>
                <w:bCs w:val="false"/>
                <w:i w:val="false"/>
                <w:iCs w:val="false"/>
                <w:strike w:val="false"/>
                <w:u w:val="none"/>
              </w:rPr>
            </w:r>
          </w:p>
          <w:p>
            <w:pPr>
              <w:pStyle w:val="ListParagraph"/>
              <w:numPr>
                <w:ilvl w:val="0"/>
                <w:numId w:val="352"/>
              </w:numPr>
              <w:spacing w:after="0" w:line="240" w:lineRule="auto"/>
            </w:pPr>
            <w:r>
              <w:rPr>
                <w:rFonts w:ascii="Arial" w:hAnsi="Arial" w:cs="Arial"/>
                <w:b w:val="false"/>
                <w:bCs w:val="false"/>
                <w:i w:val="false"/>
                <w:iCs w:val="false"/>
                <w:strike w:val="false"/>
                <w:color w:val="000000"/>
                <w:sz w:val="18"/>
                <w:szCs w:val="18"/>
                <w:u w:val="none"/>
              </w:rPr>
              <w:t xml:space="preserve">Any scenic construction to be indicated on Event CAD floor plans and specific SWMS for safe construction is provided.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0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1143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1"/>
                          <a:stretch>
                            <a:fillRect/>
                          </a:stretch>
                        </pic:blipFill>
                        <pic:spPr>
                          <a:xfrm>
                            <a:off x="0" y="0"/>
                            <a:ext cx="1143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99"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43"/>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24</w:t>
            </w:r>
          </w:p>
        </w:tc>
        <w:tc>
          <w:tcPr>
            <w:tcW w:w="1141" w:type="dxa"/>
            <w:gridSpan w:val="1"/>
          </w:tcPr>
          <w:p>
            <w:pPr>
              <w:spacing w:after="0"/>
            </w:pPr>
            <w:r>
              <w:rPr>
                <w:rFonts w:ascii="Arial" w:hAnsi="Arial" w:cs="Arial"/>
                <w:b w:val="false"/>
                <w:bCs w:val="false"/>
                <w:i w:val="false"/>
                <w:iCs w:val="false"/>
                <w:strike w:val="false"/>
                <w:color w:val="000000"/>
                <w:sz w:val="15"/>
                <w:szCs w:val="15"/>
                <w:u w:val="none"/>
              </w:rPr>
              <w:t xml:space="preserve">Construction</w:t>
            </w:r>
          </w:p>
          <w:p>
            <w:pPr/>
            <w:r>
              <w:rPr>
                <w:b w:val="false"/>
                <w:bCs w:val="false"/>
                <w:i w:val="false"/>
                <w:iCs w:val="false"/>
                <w:strike w:val="false"/>
                <w:u w:val="none"/>
              </w:rPr>
            </w:r>
            <w:r>
              <w:drawing>
                <wp:inline distT="0" distB="0" distL="0" distR="0">
                  <wp:extent cx="676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2"/>
                          <a:stretch>
                            <a:fillRect/>
                          </a:stretch>
                        </pic:blipFill>
                        <pic:spPr>
                          <a:xfrm>
                            <a:off x="0" y="0"/>
                            <a:ext cx="676275" cy="762000"/>
                          </a:xfrm>
                          <a:prstGeom prst="rect">
                            <a:avLst/>
                          </a:prstGeom>
                        </pic:spPr>
                      </pic:pic>
                    </a:graphicData>
                  </a:graphic>
                </wp:inline>
              </w:drawing>
            </w: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3"/>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Set / event construction on site</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Set pieces or scenic items installed </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Free-standing technical equipment installed</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Poorly constructed elements could fall over or unintentionally dismantle.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Temporary floor-mounted Themed (Fabric/Aluminium) backdrop behind stage.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Freestanding AV equipment could become unstable and fall over.</w:t>
            </w:r>
          </w:p>
          <w:p>
            <w:pPr>
              <w:spacing w:line="240" w:lineRule="auto"/>
            </w:pPr>
            <w:r>
              <w:rPr>
                <w:b w:val="false"/>
                <w:bCs w:val="false"/>
                <w:i w:val="false"/>
                <w:iCs w:val="false"/>
                <w:strike w:val="true"/>
                <w:u w:val="none"/>
                <w:shd w:val="clear" w:color="auto" w:fill="#dddddd"/>
              </w:rPr>
            </w:r>
          </w:p>
        </w:tc>
        <w:tc>
          <w:tcPr>
            <w:tcW w:w="465" w:type="dxa"/>
            <w:gridSpan w:val="1"/>
            <w:shd w:fill="ffb75a"/>
          </w:tcPr>
          <w:p>
            <w:pPr/>
            <w:r>
              <w:rPr>
                <w:b w:val="false"/>
                <w:bCs w:val="false"/>
                <w:i w:val="false"/>
                <w:iCs w:val="false"/>
                <w:strike w:val="false"/>
                <w:u w:val="none"/>
              </w:rPr>
              <w:t xml:space="preserve">3C</w:t>
            </w:r>
          </w:p>
        </w:tc>
        <w:tc>
          <w:tcPr>
            <w:tcW w:w="7043" w:type="dxa"/>
            <w:gridSpan w:val="1"/>
            <w:shd w:fill="dddddd"/>
          </w:tcPr>
          <w:p>
            <w:pPr>
              <w:pStyle w:val="ListParagraph"/>
              <w:numPr>
                <w:ilvl w:val="0"/>
                <w:numId w:val="35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equipment supplied is professional floor-mounted fit for purpose equipment, with positions indicated on attached floorplan</w:t>
            </w:r>
          </w:p>
          <w:p>
            <w:pPr>
              <w:spacing w:line="240" w:lineRule="auto"/>
            </w:pPr>
            <w:r>
              <w:rPr>
                <w:b w:val="false"/>
                <w:bCs w:val="false"/>
                <w:i w:val="false"/>
                <w:iCs w:val="false"/>
                <w:strike w:val="true"/>
                <w:u w:val="none"/>
                <w:shd w:val="clear" w:color="auto" w:fill="#dddddd"/>
              </w:rPr>
            </w:r>
          </w:p>
          <w:p>
            <w:pPr>
              <w:pStyle w:val="ListParagraph"/>
              <w:numPr>
                <w:ilvl w:val="0"/>
                <w:numId w:val="35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free-standing equipment will be of commercial quality and secured against movement. Free-standing items to be secured with weighted shot-bags to counter any tip hazard.</w:t>
            </w:r>
          </w:p>
          <w:p>
            <w:pPr>
              <w:spacing w:line="240" w:lineRule="auto"/>
            </w:pPr>
            <w:r>
              <w:rPr>
                <w:b w:val="false"/>
                <w:bCs w:val="false"/>
                <w:i w:val="false"/>
                <w:iCs w:val="false"/>
                <w:strike w:val="true"/>
                <w:u w:val="none"/>
                <w:shd w:val="clear" w:color="auto" w:fill="#dddddd"/>
              </w:rPr>
            </w:r>
          </w:p>
          <w:p>
            <w:pPr>
              <w:pStyle w:val="ListParagraph"/>
              <w:numPr>
                <w:ilvl w:val="0"/>
                <w:numId w:val="35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scenic construction to be indicated on Event CAD floor plans and specific SWMS for safe construction is provided.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1143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6"/>
                          <a:stretch>
                            <a:fillRect/>
                          </a:stretch>
                        </pic:blipFill>
                        <pic:spPr>
                          <a:xfrm>
                            <a:off x="0" y="0"/>
                            <a:ext cx="1143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99"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80"/>
        <w:gridCol w:w="7028"/>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Rigging</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7"/>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1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Rigging work</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Loads suspended above people becomes unsecured.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Permanent rigging infrastructure is unsuitable.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Rigging plans are not approved.</w:t>
            </w:r>
          </w:p>
        </w:tc>
        <w:tc>
          <w:tcPr>
            <w:tcW w:w="480" w:type="dxa"/>
            <w:gridSpan w:val="1"/>
            <w:shd w:fill="ff676a"/>
          </w:tcPr>
          <w:p>
            <w:pPr>
              <w:jc w:val="left"/>
            </w:pPr>
            <w:r>
              <w:rPr>
                <w:b w:val="false"/>
                <w:bCs w:val="false"/>
                <w:i w:val="false"/>
                <w:iCs w:val="false"/>
                <w:strike w:val="false"/>
                <w:u w:val="none"/>
              </w:rPr>
              <w:t xml:space="preserve">4B</w:t>
            </w:r>
          </w:p>
        </w:tc>
        <w:tc>
          <w:tcPr>
            <w:tcW w:w="7028" w:type="dxa"/>
            <w:gridSpan w:val="1"/>
          </w:tcPr>
          <w:p>
            <w:pPr>
              <w:pStyle w:val="ListParagraph"/>
              <w:numPr>
                <w:ilvl w:val="0"/>
                <w:numId w:val="356"/>
              </w:numPr>
              <w:spacing w:after="0" w:line="240" w:lineRule="auto"/>
            </w:pPr>
            <w:r>
              <w:rPr>
                <w:rFonts w:ascii="Arial" w:hAnsi="Arial" w:cs="Arial"/>
                <w:b w:val="false"/>
                <w:bCs w:val="false"/>
                <w:i w:val="false"/>
                <w:iCs w:val="false"/>
                <w:strike w:val="false"/>
                <w:color w:val="000000"/>
                <w:sz w:val="18"/>
                <w:szCs w:val="18"/>
                <w:u w:val="none"/>
              </w:rPr>
              <w:t xml:space="preserve">All rigging of overhead Rigging elements will be pre-approved as per conditions conveyed by the venue in advance</w:t>
            </w:r>
          </w:p>
          <w:p>
            <w:pPr>
              <w:spacing w:line="240" w:lineRule="auto"/>
            </w:pPr>
            <w:r>
              <w:rPr>
                <w:b w:val="false"/>
                <w:bCs w:val="false"/>
                <w:i w:val="false"/>
                <w:iCs w:val="false"/>
                <w:strike w:val="false"/>
                <w:u w:val="none"/>
              </w:rPr>
            </w:r>
          </w:p>
          <w:p>
            <w:pPr>
              <w:pStyle w:val="ListParagraph"/>
              <w:numPr>
                <w:ilvl w:val="0"/>
                <w:numId w:val="357"/>
              </w:numPr>
              <w:spacing w:after="0" w:line="240" w:lineRule="auto"/>
            </w:pPr>
            <w:r>
              <w:rPr>
                <w:rFonts w:ascii="Arial" w:hAnsi="Arial" w:cs="Arial"/>
                <w:b w:val="false"/>
                <w:bCs w:val="false"/>
                <w:i w:val="false"/>
                <w:iCs w:val="false"/>
                <w:strike w:val="false"/>
                <w:color w:val="000000"/>
                <w:sz w:val="18"/>
                <w:szCs w:val="18"/>
                <w:u w:val="none"/>
              </w:rPr>
              <w:t xml:space="preserve">Licensed Riggers only to be used in this setup &amp; will have prior experience of this site</w:t>
            </w:r>
          </w:p>
          <w:p>
            <w:pPr>
              <w:spacing w:line="240" w:lineRule="auto"/>
            </w:pPr>
            <w:r>
              <w:rPr>
                <w:b w:val="false"/>
                <w:bCs w:val="false"/>
                <w:i w:val="false"/>
                <w:iCs w:val="false"/>
                <w:strike w:val="false"/>
                <w:u w:val="none"/>
              </w:rPr>
            </w:r>
          </w:p>
          <w:p>
            <w:pPr>
              <w:pStyle w:val="ListParagraph"/>
              <w:numPr>
                <w:ilvl w:val="0"/>
                <w:numId w:val="358"/>
              </w:numPr>
              <w:spacing w:after="0" w:line="240" w:lineRule="auto"/>
            </w:pPr>
            <w:r>
              <w:rPr>
                <w:rFonts w:ascii="Arial" w:hAnsi="Arial" w:cs="Arial"/>
                <w:b w:val="false"/>
                <w:bCs w:val="false"/>
                <w:i w:val="false"/>
                <w:iCs w:val="false"/>
                <w:strike w:val="false"/>
                <w:color w:val="000000"/>
                <w:sz w:val="18"/>
                <w:szCs w:val="18"/>
                <w:u w:val="none"/>
              </w:rPr>
              <w:t xml:space="preserve">Rigging carried out by authorised and qualified personnel at all times to minimise risk</w:t>
            </w:r>
          </w:p>
          <w:p>
            <w:pPr>
              <w:spacing w:line="240" w:lineRule="auto"/>
            </w:pPr>
            <w:r>
              <w:rPr>
                <w:b w:val="false"/>
                <w:bCs w:val="false"/>
                <w:i w:val="false"/>
                <w:iCs w:val="false"/>
                <w:strike w:val="false"/>
                <w:u w:val="none"/>
              </w:rPr>
            </w:r>
          </w:p>
          <w:p>
            <w:pPr>
              <w:pStyle w:val="ListParagraph"/>
              <w:numPr>
                <w:ilvl w:val="0"/>
                <w:numId w:val="359"/>
              </w:numPr>
              <w:spacing w:after="0" w:line="240" w:lineRule="auto"/>
            </w:pPr>
            <w:r>
              <w:rPr>
                <w:rFonts w:ascii="Arial" w:hAnsi="Arial" w:cs="Arial"/>
                <w:b w:val="false"/>
                <w:bCs w:val="false"/>
                <w:i w:val="false"/>
                <w:iCs w:val="false"/>
                <w:strike w:val="false"/>
                <w:color w:val="000000"/>
                <w:sz w:val="18"/>
                <w:szCs w:val="18"/>
                <w:u w:val="none"/>
              </w:rPr>
              <w:t xml:space="preserve">Position of rigging points and loads to be indicated on CAD plans for approval</w:t>
            </w:r>
          </w:p>
          <w:p>
            <w:pPr>
              <w:spacing w:line="240" w:lineRule="auto"/>
            </w:pPr>
            <w:r>
              <w:rPr>
                <w:b w:val="false"/>
                <w:bCs w:val="false"/>
                <w:i w:val="false"/>
                <w:iCs w:val="false"/>
                <w:strike w:val="false"/>
                <w:u w:val="none"/>
              </w:rPr>
            </w:r>
          </w:p>
          <w:p>
            <w:pPr>
              <w:pStyle w:val="ListParagraph"/>
              <w:numPr>
                <w:ilvl w:val="0"/>
                <w:numId w:val="360"/>
              </w:numPr>
              <w:spacing w:after="0" w:line="240" w:lineRule="auto"/>
            </w:pPr>
            <w:r>
              <w:rPr>
                <w:rFonts w:ascii="Arial" w:hAnsi="Arial" w:cs="Arial"/>
                <w:b w:val="false"/>
                <w:bCs w:val="false"/>
                <w:i w:val="false"/>
                <w:iCs w:val="false"/>
                <w:strike w:val="false"/>
                <w:color w:val="000000"/>
                <w:sz w:val="18"/>
                <w:szCs w:val="18"/>
                <w:u w:val="none"/>
              </w:rPr>
              <w:t xml:space="preserve">Risk Assessment &amp; SWMS for any Rigging activities are to be provided to all PCBUs / stakeholders.</w:t>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99"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80"/>
        <w:gridCol w:w="7028"/>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25</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Rigging</w:t>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4"/>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Rigging work</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Loads suspended above people becomes unsecured.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Permanent rigging infrastructure is unsuitable.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Rigging plans are not approved.</w:t>
            </w:r>
          </w:p>
        </w:tc>
        <w:tc>
          <w:tcPr>
            <w:tcW w:w="480" w:type="dxa"/>
            <w:gridSpan w:val="1"/>
            <w:shd w:fill="ff676a"/>
          </w:tcPr>
          <w:p>
            <w:pPr>
              <w:jc w:val="left"/>
            </w:pPr>
            <w:r>
              <w:rPr>
                <w:b w:val="false"/>
                <w:bCs w:val="false"/>
                <w:i w:val="false"/>
                <w:iCs w:val="false"/>
                <w:strike w:val="false"/>
                <w:u w:val="none"/>
              </w:rPr>
              <w:t xml:space="preserve">4B</w:t>
            </w:r>
          </w:p>
        </w:tc>
        <w:tc>
          <w:tcPr>
            <w:tcW w:w="7028" w:type="dxa"/>
            <w:gridSpan w:val="1"/>
            <w:shd w:fill="dddddd"/>
          </w:tcPr>
          <w:p>
            <w:pPr>
              <w:pStyle w:val="ListParagraph"/>
              <w:numPr>
                <w:ilvl w:val="0"/>
                <w:numId w:val="36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rigging of overhead Rigging elements will be pre-approved as per conditions conveyed by the venue in advance</w:t>
            </w:r>
          </w:p>
          <w:p>
            <w:pPr>
              <w:spacing w:line="240" w:lineRule="auto"/>
            </w:pPr>
            <w:r>
              <w:rPr>
                <w:b w:val="false"/>
                <w:bCs w:val="false"/>
                <w:i w:val="false"/>
                <w:iCs w:val="false"/>
                <w:strike w:val="true"/>
                <w:u w:val="none"/>
                <w:shd w:val="clear" w:color="auto" w:fill="#dddddd"/>
              </w:rPr>
            </w:r>
          </w:p>
          <w:p>
            <w:pPr>
              <w:pStyle w:val="ListParagraph"/>
              <w:numPr>
                <w:ilvl w:val="0"/>
                <w:numId w:val="36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Licensed Riggers only to be used in this setup &amp; will have prior experience of this site</w:t>
            </w:r>
          </w:p>
          <w:p>
            <w:pPr>
              <w:spacing w:line="240" w:lineRule="auto"/>
            </w:pPr>
            <w:r>
              <w:rPr>
                <w:b w:val="false"/>
                <w:bCs w:val="false"/>
                <w:i w:val="false"/>
                <w:iCs w:val="false"/>
                <w:strike w:val="true"/>
                <w:u w:val="none"/>
                <w:shd w:val="clear" w:color="auto" w:fill="#dddddd"/>
              </w:rPr>
            </w:r>
          </w:p>
          <w:p>
            <w:pPr>
              <w:pStyle w:val="ListParagraph"/>
              <w:numPr>
                <w:ilvl w:val="0"/>
                <w:numId w:val="36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Rigging carried out by authorised and qualified personnel at all times to minimise risk</w:t>
            </w:r>
          </w:p>
          <w:p>
            <w:pPr>
              <w:spacing w:line="240" w:lineRule="auto"/>
            </w:pPr>
            <w:r>
              <w:rPr>
                <w:b w:val="false"/>
                <w:bCs w:val="false"/>
                <w:i w:val="false"/>
                <w:iCs w:val="false"/>
                <w:strike w:val="true"/>
                <w:u w:val="none"/>
                <w:shd w:val="clear" w:color="auto" w:fill="#dddddd"/>
              </w:rPr>
            </w:r>
          </w:p>
          <w:p>
            <w:pPr>
              <w:pStyle w:val="ListParagraph"/>
              <w:numPr>
                <w:ilvl w:val="0"/>
                <w:numId w:val="36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Position of rigging points and loads to be indicated on CAD plans for approval</w:t>
            </w:r>
          </w:p>
          <w:p>
            <w:pPr>
              <w:spacing w:line="240" w:lineRule="auto"/>
            </w:pPr>
            <w:r>
              <w:rPr>
                <w:b w:val="false"/>
                <w:bCs w:val="false"/>
                <w:i w:val="false"/>
                <w:iCs w:val="false"/>
                <w:strike w:val="true"/>
                <w:u w:val="none"/>
                <w:shd w:val="clear" w:color="auto" w:fill="#dddddd"/>
              </w:rPr>
            </w:r>
          </w:p>
          <w:p>
            <w:pPr>
              <w:pStyle w:val="ListParagraph"/>
              <w:numPr>
                <w:ilvl w:val="0"/>
                <w:numId w:val="36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Risk Assessment &amp; SWMS for any Rigging activities have been requested and will be provided by the venue.</w:t>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99" w:type="dxa"/>
            <w:gridSpan w:val="1"/>
            <w:shd w:fill="ffb75a"/>
          </w:tcPr>
          <w:p>
            <w:pPr>
              <w:jc w:val="left"/>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5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Emergency Situations</w:t>
            </w:r>
          </w:p>
          <w:p>
            <w:pPr>
              <w:spacing w:after="0"/>
            </w:pPr>
            <w:r>
              <w:rPr>
                <w:rFonts w:ascii="Arial" w:hAnsi="Arial" w:cs="Arial"/>
                <w:b w:val="false"/>
                <w:bCs w:val="false"/>
                <w:i w:val="false"/>
                <w:iCs w:val="false"/>
                <w:strike w:val="false"/>
                <w:color w:val="000000"/>
                <w:sz w:val="17"/>
                <w:szCs w:val="17"/>
                <w:u w:val="none"/>
              </w:rPr>
            </w:r>
          </w:p>
          <w:p>
            <w:pPr>
              <w:spacing w:after="0"/>
            </w:pPr>
            <w:r>
              <w:rPr>
                <w:b w:val="false"/>
                <w:bCs w:val="false"/>
                <w:i w:val="false"/>
                <w:iCs w:val="false"/>
                <w:strike w:val="false"/>
                <w:u w:val="none"/>
              </w:rPr>
            </w:r>
            <w:r>
              <w:drawing>
                <wp:inline distT="0" distB="0" distL="0" distR="0">
                  <wp:extent cx="5810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7"/>
                          <a:stretch>
                            <a:fillRect/>
                          </a:stretch>
                        </pic:blipFill>
                        <pic:spPr>
                          <a:xfrm>
                            <a:off x="0" y="0"/>
                            <a:ext cx="58102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t xml:space="preserve">  </w:t>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8"/>
                          <a:stretch>
                            <a:fillRect/>
                          </a:stretch>
                        </pic:blipFill>
                        <pic:spPr>
                          <a:xfrm>
                            <a:off x="0" y="0"/>
                            <a:ext cx="7524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Fire</w:t>
            </w:r>
          </w:p>
          <w:p>
            <w:pPr/>
            <w:r>
              <w:rPr>
                <w:b w:val="false"/>
                <w:bCs w:val="false"/>
                <w:i w:val="false"/>
                <w:iCs w:val="false"/>
                <w:strike w:val="false"/>
                <w:u w:val="none"/>
              </w:rPr>
            </w:r>
          </w:p>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Security</w:t>
            </w:r>
          </w:p>
          <w:p>
            <w:pPr/>
            <w:r>
              <w:rPr>
                <w:b w:val="false"/>
                <w:bCs w:val="false"/>
                <w:i w:val="false"/>
                <w:iCs w:val="false"/>
                <w:strike w:val="false"/>
                <w:u w:val="none"/>
              </w:rPr>
            </w:r>
          </w:p>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Building</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Emergency procedures and evacuation meeting points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Emergency response to Fire &amp; Building Safety &amp; Security</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Management of public safety and Security during the event</w:t>
            </w:r>
          </w:p>
        </w:tc>
        <w:tc>
          <w:tcPr>
            <w:tcW w:w="465" w:type="dxa"/>
            <w:gridSpan w:val="1"/>
            <w:shd w:fill="ff676b"/>
          </w:tcPr>
          <w:p>
            <w:pPr>
              <w:jc w:val="left"/>
            </w:pPr>
            <w:r>
              <w:rPr>
                <w:b w:val="false"/>
                <w:bCs w:val="false"/>
                <w:i w:val="false"/>
                <w:iCs w:val="false"/>
                <w:strike w:val="false"/>
                <w:u w:val="none"/>
              </w:rPr>
              <w:t xml:space="preserve">4C</w:t>
            </w:r>
          </w:p>
        </w:tc>
        <w:tc>
          <w:tcPr>
            <w:tcW w:w="7058" w:type="dxa"/>
            <w:gridSpan w:val="1"/>
          </w:tcPr>
          <w:p>
            <w:pPr>
              <w:pStyle w:val="ListParagraph"/>
              <w:numPr>
                <w:ilvl w:val="0"/>
                <w:numId w:val="366"/>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supervisory staff must have reviewed emergency assembly points on attached map prior to site arrival</w:t>
            </w:r>
          </w:p>
          <w:p>
            <w:pPr>
              <w:spacing w:line="240" w:lineRule="auto"/>
            </w:pPr>
            <w:r>
              <w:rPr>
                <w:b w:val="false"/>
                <w:bCs w:val="false"/>
                <w:i w:val="false"/>
                <w:iCs w:val="false"/>
                <w:strike w:val="false"/>
                <w:u w:val="none"/>
              </w:rPr>
            </w:r>
          </w:p>
          <w:p>
            <w:pPr>
              <w:pStyle w:val="ListParagraph"/>
              <w:numPr>
                <w:ilvl w:val="0"/>
                <w:numId w:val="367"/>
              </w:numPr>
              <w:spacing w:after="0" w:line="240" w:lineRule="auto"/>
            </w:pPr>
            <w:r>
              <w:rPr>
                <w:rFonts w:ascii="Arial" w:hAnsi="Arial" w:cs="Arial"/>
                <w:b w:val="false"/>
                <w:bCs w:val="false"/>
                <w:i w:val="false"/>
                <w:iCs w:val="false"/>
                <w:strike w:val="false"/>
                <w:color w:val="000000"/>
                <w:sz w:val="18"/>
                <w:szCs w:val="18"/>
                <w:u w:val="none"/>
              </w:rPr>
              <w:t xml:space="preserve">Emergency evacuation procedures conveyed by Venue staff (if possible) during initial venue induction /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Talk. </w:t>
            </w:r>
          </w:p>
          <w:p>
            <w:pPr>
              <w:spacing w:line="240" w:lineRule="auto"/>
            </w:pPr>
            <w:r>
              <w:rPr>
                <w:b w:val="false"/>
                <w:bCs w:val="false"/>
                <w:i w:val="false"/>
                <w:iCs w:val="false"/>
                <w:strike w:val="false"/>
                <w:u w:val="none"/>
              </w:rPr>
            </w:r>
          </w:p>
          <w:p>
            <w:pPr>
              <w:pStyle w:val="ListParagraph"/>
              <w:numPr>
                <w:ilvl w:val="0"/>
                <w:numId w:val="368"/>
              </w:numPr>
              <w:spacing w:after="0" w:line="240" w:lineRule="auto"/>
            </w:pPr>
            <w:r>
              <w:rPr>
                <w:rFonts w:ascii="Arial" w:hAnsi="Arial" w:cs="Arial"/>
                <w:b w:val="false"/>
                <w:bCs w:val="false"/>
                <w:i w:val="false"/>
                <w:iCs w:val="false"/>
                <w:strike w:val="false"/>
                <w:color w:val="000000"/>
                <w:sz w:val="18"/>
                <w:szCs w:val="18"/>
                <w:u w:val="none"/>
              </w:rPr>
              <w:t xml:space="preserve">Evacuation meeting points, external to the building, outlined in venue access information (attached) </w:t>
            </w:r>
          </w:p>
          <w:p>
            <w:pPr>
              <w:spacing w:line="240" w:lineRule="auto"/>
            </w:pPr>
            <w:r>
              <w:rPr>
                <w:b w:val="false"/>
                <w:bCs w:val="false"/>
                <w:i w:val="false"/>
                <w:iCs w:val="false"/>
                <w:strike w:val="false"/>
                <w:u w:val="none"/>
              </w:rPr>
            </w:r>
          </w:p>
          <w:p>
            <w:pPr>
              <w:pStyle w:val="ListParagraph"/>
              <w:numPr>
                <w:ilvl w:val="0"/>
                <w:numId w:val="369"/>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reviews site specific emergency procedures during Toolbox Talk prior to work commencing</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70"/>
              </w:numPr>
              <w:spacing w:after="0" w:line="240" w:lineRule="auto"/>
            </w:pPr>
            <w:r>
              <w:rPr>
                <w:rFonts w:ascii="Arial" w:hAnsi="Arial" w:cs="Arial"/>
                <w:b w:val="false"/>
                <w:bCs w:val="false"/>
                <w:i w:val="false"/>
                <w:iCs w:val="false"/>
                <w:strike w:val="false"/>
                <w:color w:val="000000"/>
                <w:sz w:val="18"/>
                <w:szCs w:val="18"/>
                <w:u w:val="none"/>
              </w:rPr>
              <w:t xml:space="preserve">Emergency Response Procedures and Response under control &amp; supervision of Venue security staff</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2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t xml:space="preserve"> </w:t>
            </w:r>
            <w:r>
              <w:drawing>
                <wp:inline distT="0" distB="0" distL="0" distR="0">
                  <wp:extent cx="6000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0"/>
                          <a:stretch>
                            <a:fillRect/>
                          </a:stretch>
                        </pic:blipFill>
                        <pic:spPr>
                          <a:xfrm>
                            <a:off x="0" y="0"/>
                            <a:ext cx="6000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84"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65"/>
        <w:gridCol w:w="7058"/>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26</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Emergency Situations</w:t>
            </w:r>
          </w:p>
          <w:p>
            <w:pPr>
              <w:spacing w:after="0"/>
            </w:pPr>
            <w:r>
              <w:rPr>
                <w:rFonts w:ascii="Arial" w:hAnsi="Arial" w:cs="Arial"/>
                <w:b w:val="false"/>
                <w:bCs w:val="false"/>
                <w:i w:val="false"/>
                <w:iCs w:val="false"/>
                <w:strike w:val="false"/>
                <w:color w:val="000000"/>
                <w:sz w:val="17"/>
                <w:szCs w:val="17"/>
                <w:u w:val="none"/>
              </w:rPr>
            </w:r>
          </w:p>
          <w:p>
            <w:pPr>
              <w:spacing w:after="0"/>
            </w:pPr>
            <w:r>
              <w:rPr>
                <w:b w:val="false"/>
                <w:bCs w:val="false"/>
                <w:i w:val="false"/>
                <w:iCs w:val="false"/>
                <w:strike w:val="false"/>
                <w:u w:val="none"/>
              </w:rPr>
            </w:r>
            <w:r>
              <w:drawing>
                <wp:inline distT="0" distB="0" distL="0" distR="0">
                  <wp:extent cx="5810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1"/>
                          <a:stretch>
                            <a:fillRect/>
                          </a:stretch>
                        </pic:blipFill>
                        <pic:spPr>
                          <a:xfrm>
                            <a:off x="0" y="0"/>
                            <a:ext cx="581025" cy="762000"/>
                          </a:xfrm>
                          <a:prstGeom prst="rect">
                            <a:avLst/>
                          </a:prstGeom>
                        </pic:spPr>
                      </pic:pic>
                    </a:graphicData>
                  </a:graphic>
                </wp:inline>
              </w:drawing>
            </w:r>
            <w:r>
              <w:rPr>
                <w:rFonts w:ascii="Arial" w:hAnsi="Arial" w:cs="Arial"/>
                <w:b w:val="false"/>
                <w:bCs w:val="false"/>
                <w:i w:val="false"/>
                <w:iCs w:val="false"/>
                <w:strike w:val="false"/>
                <w:color w:val="000000"/>
                <w:sz w:val="17"/>
                <w:szCs w:val="17"/>
                <w:u w:val="none"/>
              </w:rPr>
              <w:t xml:space="preserve">  </w:t>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2"/>
                          <a:stretch>
                            <a:fillRect/>
                          </a:stretch>
                        </pic:blipFill>
                        <pic:spPr>
                          <a:xfrm>
                            <a:off x="0" y="0"/>
                            <a:ext cx="7524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Fire</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Security</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Building</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Emergency procedures and evacuation meeting points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Emergency response to Fire &amp; Building Safety &amp; Security</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Management of public safety and Security during the event</w:t>
            </w:r>
          </w:p>
        </w:tc>
        <w:tc>
          <w:tcPr>
            <w:tcW w:w="465" w:type="dxa"/>
            <w:gridSpan w:val="1"/>
            <w:shd w:fill="ff676b"/>
          </w:tcPr>
          <w:p>
            <w:pPr>
              <w:jc w:val="left"/>
            </w:pPr>
            <w:r>
              <w:rPr>
                <w:b w:val="false"/>
                <w:bCs w:val="false"/>
                <w:i w:val="false"/>
                <w:iCs w:val="false"/>
                <w:strike w:val="false"/>
                <w:u w:val="none"/>
              </w:rPr>
              <w:t xml:space="preserve">4C</w:t>
            </w:r>
          </w:p>
        </w:tc>
        <w:tc>
          <w:tcPr>
            <w:tcW w:w="7058" w:type="dxa"/>
            <w:gridSpan w:val="1"/>
            <w:shd w:fill="dddddd"/>
          </w:tcPr>
          <w:p>
            <w:pPr>
              <w:pStyle w:val="ListParagraph"/>
              <w:numPr>
                <w:ilvl w:val="0"/>
                <w:numId w:val="371"/>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supervisory staff must have reviewed emergency assembly points on attached map prior to site arrival</w:t>
            </w:r>
          </w:p>
          <w:p>
            <w:pPr>
              <w:spacing w:line="240" w:lineRule="auto"/>
            </w:pPr>
            <w:r>
              <w:rPr>
                <w:b w:val="false"/>
                <w:bCs w:val="false"/>
                <w:i w:val="false"/>
                <w:iCs w:val="false"/>
                <w:strike w:val="true"/>
                <w:u w:val="none"/>
                <w:shd w:val="clear" w:color="auto" w:fill="#dddddd"/>
              </w:rPr>
            </w:r>
          </w:p>
          <w:p>
            <w:pPr>
              <w:pStyle w:val="ListParagraph"/>
              <w:numPr>
                <w:ilvl w:val="0"/>
                <w:numId w:val="37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Emergency evacuation procedures conveyed by Venue staff (if possible) during initial venue induction /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Toolbox Talk. </w:t>
            </w:r>
          </w:p>
          <w:p>
            <w:pPr>
              <w:spacing w:line="240" w:lineRule="auto"/>
            </w:pPr>
            <w:r>
              <w:rPr>
                <w:b w:val="false"/>
                <w:bCs w:val="false"/>
                <w:i w:val="false"/>
                <w:iCs w:val="false"/>
                <w:strike w:val="true"/>
                <w:u w:val="none"/>
                <w:shd w:val="clear" w:color="auto" w:fill="#dddddd"/>
              </w:rPr>
            </w:r>
          </w:p>
          <w:p>
            <w:pPr>
              <w:pStyle w:val="ListParagraph"/>
              <w:numPr>
                <w:ilvl w:val="0"/>
                <w:numId w:val="37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Evacuation meeting points, external to the building, outlined in venue access information (attached) </w:t>
            </w:r>
          </w:p>
          <w:p>
            <w:pPr>
              <w:spacing w:line="240" w:lineRule="auto"/>
            </w:pPr>
            <w:r>
              <w:rPr>
                <w:b w:val="false"/>
                <w:bCs w:val="false"/>
                <w:i w:val="false"/>
                <w:iCs w:val="false"/>
                <w:strike w:val="true"/>
                <w:u w:val="none"/>
                <w:shd w:val="clear" w:color="auto" w:fill="#dddddd"/>
              </w:rPr>
            </w:r>
          </w:p>
          <w:p>
            <w:pPr>
              <w:pStyle w:val="ListParagraph"/>
              <w:numPr>
                <w:ilvl w:val="0"/>
                <w:numId w:val="374"/>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reviews site specific emergency procedures during Toolbox Talk prior to work commencing</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7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Emergency Response Procedures and Response under control &amp; supervision of Venue security staff</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t xml:space="preserve"> </w:t>
            </w:r>
            <w:r>
              <w:drawing>
                <wp:inline distT="0" distB="0" distL="0" distR="0">
                  <wp:extent cx="6000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4"/>
                          <a:stretch>
                            <a:fillRect/>
                          </a:stretch>
                        </pic:blipFill>
                        <pic:spPr>
                          <a:xfrm>
                            <a:off x="0" y="0"/>
                            <a:ext cx="6000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84" w:type="dxa"/>
            <w:gridSpan w:val="1"/>
            <w:shd w:fill="ff676b"/>
          </w:tcPr>
          <w:p>
            <w:pPr>
              <w:jc w:val="left"/>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65"/>
        <w:gridCol w:w="7043"/>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First Aid</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Injury or Illness while in the workplace</w:t>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Non-specific incidents affecting the health and safety, and well-being of people.</w:t>
            </w:r>
          </w:p>
          <w:p>
            <w:pPr>
              <w:spacing w:line="240" w:lineRule="auto"/>
            </w:pPr>
            <w:r>
              <w:rPr>
                <w:b w:val="false"/>
                <w:bCs w:val="false"/>
                <w:i w:val="false"/>
                <w:iCs w:val="false"/>
                <w:strike w:val="false"/>
                <w:color w:val="000000"/>
                <w:u w:val="none"/>
              </w:rPr>
            </w:r>
          </w:p>
          <w:p>
            <w:pPr>
              <w:spacing w:after="0" w:line="240" w:lineRule="auto"/>
            </w:pPr>
            <w:r>
              <w:rPr>
                <w:rFonts w:ascii="Arial" w:hAnsi="Arial" w:cs="Arial"/>
                <w:b w:val="false"/>
                <w:bCs w:val="false"/>
                <w:i w:val="false"/>
                <w:iCs w:val="false"/>
                <w:strike w:val="false"/>
                <w:color w:val="000000"/>
                <w:sz w:val="18"/>
                <w:szCs w:val="18"/>
                <w:u w:val="none"/>
              </w:rPr>
            </w:r>
          </w:p>
        </w:tc>
        <w:tc>
          <w:tcPr>
            <w:tcW w:w="465" w:type="dxa"/>
            <w:gridSpan w:val="1"/>
            <w:shd w:fill="ff676b"/>
          </w:tcPr>
          <w:p>
            <w:pPr/>
            <w:r>
              <w:rPr>
                <w:b w:val="false"/>
                <w:bCs w:val="false"/>
                <w:i w:val="false"/>
                <w:iCs w:val="false"/>
                <w:strike w:val="false"/>
                <w:u w:val="none"/>
              </w:rPr>
              <w:t xml:space="preserve">4B</w:t>
            </w:r>
          </w:p>
        </w:tc>
        <w:tc>
          <w:tcPr>
            <w:tcW w:w="7043" w:type="dxa"/>
            <w:gridSpan w:val="1"/>
          </w:tcPr>
          <w:p>
            <w:pPr>
              <w:pStyle w:val="ListParagraph"/>
              <w:numPr>
                <w:ilvl w:val="0"/>
                <w:numId w:val="376"/>
              </w:numPr>
              <w:spacing w:after="0" w:line="240" w:lineRule="auto"/>
            </w:pPr>
            <w:r>
              <w:rPr>
                <w:rFonts w:ascii="Arial" w:hAnsi="Arial" w:cs="Arial"/>
                <w:b w:val="false"/>
                <w:bCs w:val="false"/>
                <w:i w:val="false"/>
                <w:iCs w:val="false"/>
                <w:strike w:val="false"/>
                <w:color w:val="000000"/>
                <w:sz w:val="18"/>
                <w:szCs w:val="18"/>
                <w:u w:val="none"/>
              </w:rPr>
              <w:t xml:space="preserve">Venue (and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 provide access to AED (Automated External Defibrillator) equipment and trained First Aid Staff.</w:t>
            </w:r>
          </w:p>
          <w:p>
            <w:pPr>
              <w:spacing w:line="240" w:lineRule="auto"/>
            </w:pPr>
            <w:r>
              <w:rPr>
                <w:rFonts w:ascii="Arial" w:hAnsi="Arial" w:cs="Arial"/>
                <w:b w:val="false"/>
                <w:bCs w:val="false"/>
                <w:i w:val="false"/>
                <w:iCs w:val="false"/>
                <w:strike w:val="false"/>
                <w:color w:val="000000"/>
                <w:u w:val="none"/>
              </w:rPr>
            </w:r>
          </w:p>
          <w:p>
            <w:pPr>
              <w:pStyle w:val="ListParagraph"/>
              <w:numPr>
                <w:ilvl w:val="0"/>
                <w:numId w:val="377"/>
              </w:numPr>
              <w:spacing w:line="240" w:lineRule="auto"/>
            </w:pPr>
            <w:r>
              <w:rPr>
                <w:rFonts w:ascii="Arial" w:hAnsi="Arial" w:cs="Arial"/>
                <w:b w:val="false"/>
                <w:bCs w:val="false"/>
                <w:i w:val="false"/>
                <w:iCs w:val="false"/>
                <w:strike w:val="false"/>
                <w:color w:val="000000"/>
                <w:u w:val="none"/>
              </w:rPr>
              <w:t xml:space="preserve">There is a First Aid Room located within the venue under the control of the onsite security team.</w:t>
            </w:r>
          </w:p>
          <w:p>
            <w:pPr>
              <w:spacing w:line="240" w:lineRule="auto"/>
            </w:pPr>
            <w:r>
              <w:rPr>
                <w:b w:val="false"/>
                <w:bCs w:val="false"/>
                <w:i w:val="false"/>
                <w:iCs w:val="false"/>
                <w:strike w:val="false"/>
                <w:color w:val="000000"/>
                <w:u w:val="none"/>
              </w:rPr>
            </w:r>
          </w:p>
          <w:p>
            <w:pPr>
              <w:pStyle w:val="ListParagraph"/>
              <w:numPr>
                <w:ilvl w:val="0"/>
                <w:numId w:val="378"/>
              </w:numPr>
              <w:spacing w:after="0" w:line="240" w:lineRule="auto"/>
            </w:pPr>
            <w:r>
              <w:rPr>
                <w:rFonts w:ascii="Arial" w:hAnsi="Arial" w:cs="Arial"/>
                <w:b w:val="false"/>
                <w:bCs w:val="false"/>
                <w:i w:val="false"/>
                <w:iCs w:val="false"/>
                <w:strike w:val="false"/>
                <w:color w:val="000000"/>
                <w:sz w:val="18"/>
                <w:szCs w:val="18"/>
                <w:u w:val="none"/>
              </w:rPr>
              <w:t xml:space="preserve">All First Aid procedures &amp; position of equipment outlined via venue documents.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79"/>
              </w:numPr>
              <w:spacing w:after="0" w:line="240" w:lineRule="auto"/>
            </w:pPr>
            <w:r>
              <w:rPr>
                <w:rFonts w:ascii="Arial" w:hAnsi="Arial" w:cs="Arial"/>
                <w:b w:val="false"/>
                <w:bCs w:val="false"/>
                <w:i w:val="false"/>
                <w:iCs w:val="false"/>
                <w:strike w:val="false"/>
                <w:color w:val="000000"/>
                <w:sz w:val="18"/>
                <w:szCs w:val="18"/>
                <w:u w:val="none"/>
              </w:rPr>
              <w:t xml:space="preserve">Further reinforced by Toolbox talk by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supervisors.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80"/>
              </w:numPr>
              <w:spacing w:after="0" w:line="240" w:lineRule="auto"/>
            </w:pPr>
            <w:r>
              <w:rPr>
                <w:rFonts w:ascii="Arial" w:hAnsi="Arial" w:cs="Arial"/>
                <w:b w:val="false"/>
                <w:bCs w:val="false"/>
                <w:i w:val="false"/>
                <w:iCs w:val="false"/>
                <w:strike w:val="false"/>
                <w:color w:val="000000"/>
                <w:sz w:val="18"/>
                <w:szCs w:val="18"/>
                <w:u w:val="none"/>
              </w:rPr>
              <w:t xml:space="preserve">Any incidents requiring First Aid are to be reported to Security / Venue staff immediately, and further reported via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's incident report form.</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381"/>
              </w:numPr>
              <w:spacing w:after="0" w:line="240" w:lineRule="auto"/>
            </w:pPr>
            <w:r>
              <w:rPr>
                <w:rFonts w:ascii="Arial" w:hAnsi="Arial" w:cs="Arial"/>
                <w:b w:val="false"/>
                <w:bCs w:val="false"/>
                <w:i w:val="false"/>
                <w:iCs w:val="false"/>
                <w:strike w:val="false"/>
                <w:color w:val="000000"/>
                <w:sz w:val="18"/>
                <w:szCs w:val="18"/>
                <w:u w:val="none"/>
              </w:rPr>
              <w:t xml:space="preserve">Any incidents beyond the capability of First Aid onsite should be escalated to calling Emergency Services, via the onsite security team.</w:t>
            </w:r>
          </w:p>
          <w:p>
            <w:pPr>
              <w:spacing w:after="0" w:line="240" w:lineRule="auto"/>
            </w:pPr>
            <w:r>
              <w:rPr>
                <w:rFonts w:ascii="Arial" w:hAnsi="Arial" w:cs="Arial"/>
                <w:b w:val="false"/>
                <w:bCs w:val="false"/>
                <w:i w:val="false"/>
                <w:iCs w:val="false"/>
                <w:strike w:val="false"/>
                <w:color w:val="000000"/>
                <w:sz w:val="18"/>
                <w:szCs w:val="18"/>
                <w:u w:val="none"/>
              </w:rPr>
            </w:r>
          </w:p>
          <w:p>
            <w:pPr>
              <w:spacing w:line="240" w:lineRule="auto"/>
              <w:jc w:val="center"/>
            </w:pPr>
            <w:r>
              <w:rPr>
                <w:b w:val="false"/>
                <w:bCs w:val="false"/>
                <w:i w:val="false"/>
                <w:iCs w:val="false"/>
                <w:strike w:val="false"/>
                <w:color w:val="000000"/>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6"/>
                          <a:stretch>
                            <a:fillRect/>
                          </a:stretch>
                        </pic:blipFill>
                        <pic:spPr>
                          <a:xfrm>
                            <a:off x="0" y="0"/>
                            <a:ext cx="762000" cy="762000"/>
                          </a:xfrm>
                          <a:prstGeom prst="rect">
                            <a:avLst/>
                          </a:prstGeom>
                        </pic:spPr>
                      </pic:pic>
                    </a:graphicData>
                  </a:graphic>
                </wp:inline>
              </w:drawing>
            </w:r>
            <w:r>
              <w:rPr>
                <w:b w:val="false"/>
                <w:bCs w:val="false"/>
                <w:i w:val="false"/>
                <w:iCs w:val="false"/>
                <w:strike w:val="false"/>
                <w:color w:val="000000"/>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7"/>
                          <a:stretch>
                            <a:fillRect/>
                          </a:stretch>
                        </pic:blipFill>
                        <pic:spPr>
                          <a:xfrm>
                            <a:off x="0" y="0"/>
                            <a:ext cx="762000" cy="762000"/>
                          </a:xfrm>
                          <a:prstGeom prst="rect">
                            <a:avLst/>
                          </a:prstGeom>
                        </pic:spPr>
                      </pic:pic>
                    </a:graphicData>
                  </a:graphic>
                </wp:inline>
              </w:drawing>
            </w:r>
            <w:r>
              <w:rPr>
                <w:b w:val="false"/>
                <w:bCs w:val="false"/>
                <w:i w:val="false"/>
                <w:iCs w:val="false"/>
                <w:strike w:val="false"/>
                <w:color w:val="000000"/>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8"/>
                          <a:stretch>
                            <a:fillRect/>
                          </a:stretch>
                        </pic:blipFill>
                        <pic:spPr>
                          <a:xfrm>
                            <a:off x="0" y="0"/>
                            <a:ext cx="762000" cy="762000"/>
                          </a:xfrm>
                          <a:prstGeom prst="rect">
                            <a:avLst/>
                          </a:prstGeom>
                        </pic:spPr>
                      </pic:pic>
                    </a:graphicData>
                  </a:graphic>
                </wp:inline>
              </w:drawing>
            </w:r>
            <w:r>
              <w:rPr>
                <w:b w:val="false"/>
                <w:bCs w:val="false"/>
                <w:i w:val="false"/>
                <w:iCs w:val="false"/>
                <w:strike w:val="false"/>
                <w:color w:val="000000"/>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39"/>
                          <a:stretch>
                            <a:fillRect/>
                          </a:stretch>
                        </pic:blipFill>
                        <pic:spPr>
                          <a:xfrm>
                            <a:off x="0" y="0"/>
                            <a:ext cx="762000" cy="762000"/>
                          </a:xfrm>
                          <a:prstGeom prst="rect">
                            <a:avLst/>
                          </a:prstGeom>
                        </pic:spPr>
                      </pic:pic>
                    </a:graphicData>
                  </a:graphic>
                </wp:inline>
              </w:drawing>
            </w:r>
            <w:r>
              <w:rPr>
                <w:b w:val="false"/>
                <w:bCs w:val="false"/>
                <w:i w:val="false"/>
                <w:iCs w:val="false"/>
                <w:strike w:val="false"/>
                <w:color w:val="000000"/>
                <w:u w:val="none"/>
              </w:rPr>
            </w:r>
          </w:p>
        </w:tc>
        <w:tc>
          <w:tcPr>
            <w:tcW w:w="499" w:type="dxa"/>
            <w:gridSpan w:val="1"/>
            <w:shd w:fill="ff676b"/>
          </w:tcPr>
          <w:p>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65"/>
        <w:gridCol w:w="7043"/>
        <w:gridCol w:w="49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27</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First Aid</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0"/>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Injury or Illness while in the workplace</w:t>
            </w:r>
          </w:p>
          <w:p>
            <w:pPr/>
            <w:r>
              <w:rPr>
                <w:b w:val="false"/>
                <w:bCs w:val="false"/>
                <w:i w:val="false"/>
                <w:iCs w:val="false"/>
                <w:strike w:val="true"/>
                <w:u w:val="none"/>
                <w:shd w:val="clear" w:color="auto" w:fill="#dddddd"/>
              </w:rPr>
            </w:r>
          </w:p>
          <w:p>
            <w:pPr/>
            <w:r>
              <w:rPr>
                <w:b w:val="false"/>
                <w:bCs w:val="false"/>
                <w:i w:val="false"/>
                <w:iCs w:val="false"/>
                <w:strike w:val="true"/>
                <w:u w:val="none"/>
                <w:shd w:val="clear" w:color="auto" w:fill="#dddddd"/>
              </w:rPr>
            </w:r>
          </w:p>
          <w:p>
            <w:pPr/>
            <w:r>
              <w:rPr>
                <w:b w:val="false"/>
                <w:bCs w:val="false"/>
                <w:i w:val="false"/>
                <w:iCs w:val="false"/>
                <w:strike w:val="true"/>
                <w:u w:val="none"/>
                <w:shd w:val="clear" w:color="auto" w:fill="#dddddd"/>
              </w:rPr>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Non-specific incidents affecting the health and safety, and well-being of people.</w:t>
            </w:r>
          </w:p>
          <w:p>
            <w:pPr>
              <w:spacing w:line="240" w:lineRule="auto"/>
            </w:pPr>
            <w:r>
              <w:rPr>
                <w:b w:val="false"/>
                <w:bCs w:val="false"/>
                <w:i w:val="false"/>
                <w:iCs w:val="false"/>
                <w:strike w:val="true"/>
                <w:color w:val="000000"/>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tc>
        <w:tc>
          <w:tcPr>
            <w:tcW w:w="465" w:type="dxa"/>
            <w:gridSpan w:val="1"/>
            <w:shd w:fill="ff676b"/>
          </w:tcPr>
          <w:p>
            <w:pPr/>
            <w:r>
              <w:rPr>
                <w:b w:val="false"/>
                <w:bCs w:val="false"/>
                <w:i w:val="false"/>
                <w:iCs w:val="false"/>
                <w:strike w:val="false"/>
                <w:u w:val="none"/>
              </w:rPr>
              <w:t xml:space="preserve">4B</w:t>
            </w:r>
          </w:p>
        </w:tc>
        <w:tc>
          <w:tcPr>
            <w:tcW w:w="7043" w:type="dxa"/>
            <w:gridSpan w:val="1"/>
            <w:shd w:fill="dddddd"/>
          </w:tcPr>
          <w:p>
            <w:pPr>
              <w:pStyle w:val="ListParagraph"/>
              <w:numPr>
                <w:ilvl w:val="0"/>
                <w:numId w:val="38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(and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to provide access to AED (Automated External Defibrillator) equipment and trained First Aid Staff.</w:t>
            </w:r>
          </w:p>
          <w:p>
            <w:pPr>
              <w:spacing w:line="240" w:lineRule="auto"/>
            </w:pPr>
            <w:r>
              <w:rPr>
                <w:rFonts w:ascii="Arial" w:hAnsi="Arial" w:cs="Arial"/>
                <w:b w:val="false"/>
                <w:bCs w:val="false"/>
                <w:i w:val="false"/>
                <w:iCs w:val="false"/>
                <w:strike w:val="true"/>
                <w:color w:val="000000"/>
                <w:u w:val="none"/>
                <w:shd w:val="clear" w:color="auto" w:fill="#dddddd"/>
              </w:rPr>
            </w:r>
          </w:p>
          <w:p>
            <w:pPr>
              <w:pStyle w:val="ListParagraph"/>
              <w:numPr>
                <w:ilvl w:val="0"/>
                <w:numId w:val="383"/>
              </w:numPr>
              <w:spacing w:line="240" w:lineRule="auto"/>
            </w:pPr>
            <w:r>
              <w:rPr>
                <w:rFonts w:ascii="Arial" w:hAnsi="Arial" w:cs="Arial"/>
                <w:b w:val="false"/>
                <w:bCs w:val="false"/>
                <w:i w:val="false"/>
                <w:iCs w:val="false"/>
                <w:strike w:val="true"/>
                <w:color w:val="000000"/>
                <w:u w:val="none"/>
                <w:shd w:val="clear" w:color="auto" w:fill="#dddddd"/>
              </w:rPr>
              <w:t xml:space="preserve">There is a First Aid Room located within the venue under the control of the onsite security team.</w:t>
            </w:r>
          </w:p>
          <w:p>
            <w:pPr>
              <w:spacing w:line="240" w:lineRule="auto"/>
            </w:pPr>
            <w:r>
              <w:rPr>
                <w:b w:val="false"/>
                <w:bCs w:val="false"/>
                <w:i w:val="false"/>
                <w:iCs w:val="false"/>
                <w:strike w:val="true"/>
                <w:color w:val="000000"/>
                <w:u w:val="none"/>
                <w:shd w:val="clear" w:color="auto" w:fill="#dddddd"/>
              </w:rPr>
            </w:r>
          </w:p>
          <w:p>
            <w:pPr>
              <w:pStyle w:val="ListParagraph"/>
              <w:numPr>
                <w:ilvl w:val="0"/>
                <w:numId w:val="38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First Aid procedures &amp; position of equipment outlined via venue documents.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8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Further reinforced by Toolbox talk by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supervisors.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8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incidents requiring First Aid are to be reported to Security / Venue staff immediately, and further reported via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's incident report form.</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8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incidents beyond the capability of First Aid onsite should be escalated to calling Emergency Services, via the onsite security team.</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jc w:val="center"/>
            </w:pPr>
            <w:r>
              <w:rPr>
                <w:b w:val="false"/>
                <w:bCs w:val="false"/>
                <w:i w:val="false"/>
                <w:iCs w:val="false"/>
                <w:strike w:val="true"/>
                <w:color w:val="000000"/>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1"/>
                          <a:stretch>
                            <a:fillRect/>
                          </a:stretch>
                        </pic:blipFill>
                        <pic:spPr>
                          <a:xfrm>
                            <a:off x="0" y="0"/>
                            <a:ext cx="762000" cy="762000"/>
                          </a:xfrm>
                          <a:prstGeom prst="rect">
                            <a:avLst/>
                          </a:prstGeom>
                        </pic:spPr>
                      </pic:pic>
                    </a:graphicData>
                  </a:graphic>
                </wp:inline>
              </w:drawing>
            </w:r>
            <w:r>
              <w:rPr>
                <w:b w:val="false"/>
                <w:bCs w:val="false"/>
                <w:i w:val="false"/>
                <w:iCs w:val="false"/>
                <w:strike w:val="true"/>
                <w:color w:val="000000"/>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2"/>
                          <a:stretch>
                            <a:fillRect/>
                          </a:stretch>
                        </pic:blipFill>
                        <pic:spPr>
                          <a:xfrm>
                            <a:off x="0" y="0"/>
                            <a:ext cx="762000" cy="762000"/>
                          </a:xfrm>
                          <a:prstGeom prst="rect">
                            <a:avLst/>
                          </a:prstGeom>
                        </pic:spPr>
                      </pic:pic>
                    </a:graphicData>
                  </a:graphic>
                </wp:inline>
              </w:drawing>
            </w:r>
            <w:r>
              <w:rPr>
                <w:b w:val="false"/>
                <w:bCs w:val="false"/>
                <w:i w:val="false"/>
                <w:iCs w:val="false"/>
                <w:strike w:val="true"/>
                <w:color w:val="000000"/>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3"/>
                          <a:stretch>
                            <a:fillRect/>
                          </a:stretch>
                        </pic:blipFill>
                        <pic:spPr>
                          <a:xfrm>
                            <a:off x="0" y="0"/>
                            <a:ext cx="762000" cy="762000"/>
                          </a:xfrm>
                          <a:prstGeom prst="rect">
                            <a:avLst/>
                          </a:prstGeom>
                        </pic:spPr>
                      </pic:pic>
                    </a:graphicData>
                  </a:graphic>
                </wp:inline>
              </w:drawing>
            </w:r>
            <w:r>
              <w:rPr>
                <w:b w:val="false"/>
                <w:bCs w:val="false"/>
                <w:i w:val="false"/>
                <w:iCs w:val="false"/>
                <w:strike w:val="true"/>
                <w:color w:val="000000"/>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4"/>
                          <a:stretch>
                            <a:fillRect/>
                          </a:stretch>
                        </pic:blipFill>
                        <pic:spPr>
                          <a:xfrm>
                            <a:off x="0" y="0"/>
                            <a:ext cx="762000" cy="762000"/>
                          </a:xfrm>
                          <a:prstGeom prst="rect">
                            <a:avLst/>
                          </a:prstGeom>
                        </pic:spPr>
                      </pic:pic>
                    </a:graphicData>
                  </a:graphic>
                </wp:inline>
              </w:drawing>
            </w:r>
            <w:r>
              <w:rPr>
                <w:b w:val="false"/>
                <w:bCs w:val="false"/>
                <w:i w:val="false"/>
                <w:iCs w:val="false"/>
                <w:strike w:val="true"/>
                <w:color w:val="000000"/>
                <w:u w:val="none"/>
                <w:shd w:val="clear" w:color="auto" w:fill="#dddddd"/>
              </w:rPr>
            </w:r>
          </w:p>
        </w:tc>
        <w:tc>
          <w:tcPr>
            <w:tcW w:w="499" w:type="dxa"/>
            <w:gridSpan w:val="1"/>
            <w:shd w:fill="ff676b"/>
          </w:tcPr>
          <w:p>
            <w:pPr/>
            <w:r>
              <w:rPr>
                <w:b w:val="false"/>
                <w:bCs w:val="false"/>
                <w:i w:val="false"/>
                <w:iCs w:val="false"/>
                <w:strike w:val="false"/>
                <w:u w:val="none"/>
              </w:rPr>
              <w:t xml:space="preserve">4C</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Trip Hazards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Cables across walkways</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Uneven flooring </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shd w:val="clear" w:color="auto" w:fill="#FFFFFF"/>
              </w:rPr>
              <w:t xml:space="preserve">✔ </w:t>
            </w:r>
            <w:r>
              <w:rPr>
                <w:rFonts w:ascii="Arial" w:hAnsi="Arial" w:cs="Arial"/>
                <w:b w:val="false"/>
                <w:bCs w:val="false"/>
                <w:i w:val="false"/>
                <w:iCs w:val="false"/>
                <w:strike w:val="false"/>
                <w:color w:val="000000"/>
                <w:sz w:val="18"/>
                <w:szCs w:val="18"/>
                <w:u w:val="none"/>
              </w:rPr>
              <w:t xml:space="preserve">Temporary Equipment on floors / stages</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Wet or slippery surfaces </w:t>
            </w:r>
          </w:p>
          <w:p>
            <w:pPr>
              <w:spacing w:line="360" w:lineRule="auto"/>
            </w:pPr>
            <w:r>
              <w:rPr>
                <w:b w:val="false"/>
                <w:bCs w:val="false"/>
                <w:i w:val="false"/>
                <w:iCs w:val="false"/>
                <w:strike w:val="false"/>
                <w:u w:val="none"/>
              </w:rPr>
            </w:r>
          </w:p>
          <w:p>
            <w:pPr>
              <w:spacing w:line="360" w:lineRule="auto"/>
            </w:pPr>
            <w:r>
              <w:rPr>
                <w:b w:val="false"/>
                <w:bCs w:val="false"/>
                <w:i w:val="false"/>
                <w:iCs w:val="false"/>
                <w:strike w:val="false"/>
                <w:u w:val="none"/>
              </w:rPr>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Temporary power and signal cables run to equipment between power &amp; signal source may be needed.</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Outdoor public space with any inherent slip or trip hazards.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Crew or talent may need to egress across temporary cable runs around performance / presentation areas.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Audio-visual equipment may pose a trip hazard when run across access or doorways.</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Possibility of precipitation may cause ground / grassed areas to be slippery underfoot is not anticipated at this site</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Electrical hazards associated with proximity to water</w:t>
            </w:r>
          </w:p>
        </w:tc>
        <w:tc>
          <w:tcPr>
            <w:tcW w:w="465" w:type="dxa"/>
            <w:gridSpan w:val="1"/>
            <w:shd w:fill="ff676b"/>
          </w:tcPr>
          <w:p>
            <w:pPr>
              <w:jc w:val="left"/>
            </w:pPr>
            <w:r>
              <w:rPr>
                <w:b w:val="false"/>
                <w:bCs w:val="false"/>
                <w:i w:val="false"/>
                <w:iCs w:val="false"/>
                <w:strike w:val="false"/>
                <w:u w:val="none"/>
              </w:rPr>
              <w:t xml:space="preserve">4A</w:t>
            </w:r>
          </w:p>
        </w:tc>
        <w:tc>
          <w:tcPr>
            <w:tcW w:w="7073" w:type="dxa"/>
            <w:gridSpan w:val="1"/>
          </w:tcPr>
          <w:p>
            <w:pPr>
              <w:pStyle w:val="ListParagraph"/>
              <w:numPr>
                <w:ilvl w:val="0"/>
                <w:numId w:val="388"/>
              </w:numPr>
              <w:spacing w:after="0" w:line="240" w:lineRule="auto"/>
              <w:jc w:val="left"/>
            </w:pPr>
            <w:r>
              <w:rPr>
                <w:rFonts w:ascii="Arial" w:hAnsi="Arial" w:cs="Arial"/>
                <w:b w:val="false"/>
                <w:bCs w:val="false"/>
                <w:i w:val="false"/>
                <w:iCs w:val="false"/>
                <w:strike w:val="false"/>
                <w:color w:val="000000"/>
                <w:sz w:val="18"/>
                <w:szCs w:val="18"/>
                <w:u w:val="none"/>
              </w:rPr>
              <w:t xml:space="preserve">Trip hazards from cable runs will be controlled by either running cables overhead between existing points or via low-profile rubber-backed mats, tape, or cable trays.</w:t>
            </w:r>
          </w:p>
          <w:p>
            <w:pPr>
              <w:spacing w:line="240" w:lineRule="auto"/>
              <w:jc w:val="left"/>
            </w:pPr>
            <w:r>
              <w:rPr>
                <w:b w:val="false"/>
                <w:bCs w:val="false"/>
                <w:i w:val="false"/>
                <w:iCs w:val="false"/>
                <w:strike w:val="false"/>
                <w:u w:val="none"/>
              </w:rPr>
            </w:r>
          </w:p>
          <w:p>
            <w:pPr>
              <w:pStyle w:val="ListParagraph"/>
              <w:numPr>
                <w:ilvl w:val="0"/>
                <w:numId w:val="389"/>
              </w:numPr>
              <w:spacing w:after="0" w:line="240" w:lineRule="auto"/>
              <w:jc w:val="left"/>
            </w:pPr>
            <w:r>
              <w:rPr>
                <w:rFonts w:ascii="Arial" w:hAnsi="Arial" w:cs="Arial"/>
                <w:b w:val="false"/>
                <w:bCs w:val="false"/>
                <w:i w:val="false"/>
                <w:iCs w:val="false"/>
                <w:strike w:val="false"/>
                <w:color w:val="000000"/>
                <w:sz w:val="18"/>
                <w:szCs w:val="18"/>
                <w:u w:val="none"/>
              </w:rPr>
              <w:t xml:space="preserve">Floor hazards will be made stable with suitable weights and trip hazards made visible via hazard / hi-vis tape.</w:t>
            </w:r>
          </w:p>
          <w:p>
            <w:pPr>
              <w:spacing w:line="240" w:lineRule="auto"/>
              <w:jc w:val="left"/>
            </w:pPr>
            <w:r>
              <w:rPr>
                <w:b w:val="false"/>
                <w:bCs w:val="false"/>
                <w:i w:val="false"/>
                <w:iCs w:val="false"/>
                <w:strike w:val="false"/>
                <w:u w:val="none"/>
              </w:rPr>
            </w:r>
          </w:p>
          <w:p>
            <w:pPr>
              <w:pStyle w:val="ListParagraph"/>
              <w:numPr>
                <w:ilvl w:val="0"/>
                <w:numId w:val="390"/>
              </w:numPr>
              <w:spacing w:after="0" w:line="240" w:lineRule="auto"/>
              <w:jc w:val="left"/>
            </w:pPr>
            <w:r>
              <w:rPr>
                <w:rFonts w:ascii="Arial" w:hAnsi="Arial" w:cs="Arial"/>
                <w:b w:val="false"/>
                <w:bCs w:val="false"/>
                <w:i w:val="false"/>
                <w:iCs w:val="false"/>
                <w:strike w:val="false"/>
                <w:color w:val="000000"/>
                <w:sz w:val="18"/>
                <w:szCs w:val="18"/>
                <w:u w:val="none"/>
              </w:rPr>
              <w:t xml:space="preserve">Barricades involving temporary bollards, stanchions or witches-hats and combinations of ropes, cables, reflective or hazard tapes.</w:t>
            </w:r>
          </w:p>
          <w:p>
            <w:pPr>
              <w:spacing w:after="0" w:line="240" w:lineRule="auto"/>
              <w:jc w:val="left"/>
            </w:pPr>
            <w:r>
              <w:rPr>
                <w:rFonts w:ascii="Arial" w:hAnsi="Arial" w:cs="Arial"/>
                <w:b w:val="false"/>
                <w:bCs w:val="false"/>
                <w:i w:val="false"/>
                <w:iCs w:val="false"/>
                <w:strike w:val="false"/>
                <w:color w:val="000000"/>
                <w:sz w:val="18"/>
                <w:szCs w:val="18"/>
                <w:u w:val="none"/>
              </w:rPr>
            </w:r>
          </w:p>
          <w:p>
            <w:pPr>
              <w:pStyle w:val="ListParagraph"/>
              <w:numPr>
                <w:ilvl w:val="0"/>
                <w:numId w:val="391"/>
              </w:numPr>
              <w:spacing w:after="0" w:line="240" w:lineRule="auto"/>
              <w:jc w:val="left"/>
            </w:pPr>
            <w:r>
              <w:rPr>
                <w:rFonts w:ascii="Arial" w:hAnsi="Arial" w:cs="Arial"/>
                <w:b w:val="false"/>
                <w:bCs w:val="false"/>
                <w:i w:val="false"/>
                <w:iCs w:val="false"/>
                <w:strike w:val="false"/>
                <w:color w:val="000000"/>
                <w:sz w:val="18"/>
                <w:szCs w:val="18"/>
                <w:u w:val="none"/>
              </w:rPr>
              <w:t xml:space="preserve">Notification signage indicating hazardous areas to be avoided in favour of physical barriers. </w:t>
            </w:r>
          </w:p>
          <w:p>
            <w:pPr>
              <w:spacing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6"/>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49"/>
                          <a:stretch>
                            <a:fillRect/>
                          </a:stretch>
                        </pic:blipFill>
                        <pic:spPr>
                          <a:xfrm>
                            <a:off x="0" y="0"/>
                            <a:ext cx="1019175"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0"/>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1"/>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9810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2"/>
                          <a:stretch>
                            <a:fillRect/>
                          </a:stretch>
                        </pic:blipFill>
                        <pic:spPr>
                          <a:xfrm>
                            <a:off x="0" y="0"/>
                            <a:ext cx="981075" cy="762000"/>
                          </a:xfrm>
                          <a:prstGeom prst="rect">
                            <a:avLst/>
                          </a:prstGeom>
                        </pic:spPr>
                      </pic:pic>
                    </a:graphicData>
                  </a:graphic>
                </wp:inline>
              </w:drawing>
            </w:r>
            <w:r>
              <w:rPr>
                <w:b w:val="false"/>
                <w:bCs w:val="false"/>
                <w:i w:val="false"/>
                <w:iCs w:val="false"/>
                <w:strike w:val="false"/>
                <w:u w:val="none"/>
              </w:rPr>
            </w:r>
          </w:p>
        </w:tc>
        <w:tc>
          <w:tcPr>
            <w:tcW w:w="469"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28</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Trip Hazards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3"/>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Cables across walkways</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Uneven flooring </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Temporary Equipment on floors / stages</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Wet or slippery surfaces </w:t>
            </w:r>
          </w:p>
          <w:p>
            <w:pPr/>
            <w:r>
              <w:rPr>
                <w:b w:val="false"/>
                <w:bCs w:val="false"/>
                <w:i w:val="false"/>
                <w:iCs w:val="false"/>
                <w:strike w:val="true"/>
                <w:u w:val="none"/>
                <w:shd w:val="clear" w:color="auto" w:fill="#dddddd"/>
              </w:rPr>
            </w:r>
          </w:p>
          <w:p>
            <w:pPr/>
            <w:r>
              <w:rPr>
                <w:b w:val="false"/>
                <w:bCs w:val="false"/>
                <w:i w:val="false"/>
                <w:iCs w:val="false"/>
                <w:strike w:val="true"/>
                <w:u w:val="none"/>
                <w:shd w:val="clear" w:color="auto" w:fill="#dddddd"/>
              </w:rPr>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Temporary power and signal cables run to equipment between power &amp; signal source may be needed.</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Outdoor public space with any inherent slip or trip hazards.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Crew or talent may need to egress across temporary cable runs around performance / presentation areas.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Audio-visual equipment may pose a trip hazard when run across access or doorways.</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Possibility of precipitation may cause ground / grassed areas to be slippery underfoot is not anticipated at this site</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Electrical hazards associated with proximity to water</w:t>
            </w:r>
          </w:p>
        </w:tc>
        <w:tc>
          <w:tcPr>
            <w:tcW w:w="465" w:type="dxa"/>
            <w:gridSpan w:val="1"/>
            <w:shd w:fill="ff676b"/>
          </w:tcPr>
          <w:p>
            <w:pPr>
              <w:jc w:val="left"/>
            </w:pPr>
            <w:r>
              <w:rPr>
                <w:b w:val="false"/>
                <w:bCs w:val="false"/>
                <w:i w:val="false"/>
                <w:iCs w:val="false"/>
                <w:strike w:val="false"/>
                <w:u w:val="none"/>
              </w:rPr>
              <w:t xml:space="preserve">4A</w:t>
            </w:r>
          </w:p>
        </w:tc>
        <w:tc>
          <w:tcPr>
            <w:tcW w:w="7073" w:type="dxa"/>
            <w:gridSpan w:val="1"/>
            <w:shd w:fill="dddddd"/>
          </w:tcPr>
          <w:p>
            <w:pPr>
              <w:pStyle w:val="ListParagraph"/>
              <w:numPr>
                <w:ilvl w:val="0"/>
                <w:numId w:val="392"/>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Trip hazards from cable runs will be controlled by either running cables overhead between existing points or via low-profile rubber-backed mats, tape, or cable trays.</w:t>
            </w:r>
          </w:p>
          <w:p>
            <w:pPr>
              <w:spacing w:line="240" w:lineRule="auto"/>
              <w:jc w:val="left"/>
            </w:pPr>
            <w:r>
              <w:rPr>
                <w:b w:val="false"/>
                <w:bCs w:val="false"/>
                <w:i w:val="false"/>
                <w:iCs w:val="false"/>
                <w:strike w:val="true"/>
                <w:u w:val="none"/>
                <w:shd w:val="clear" w:color="auto" w:fill="#dddddd"/>
              </w:rPr>
            </w:r>
          </w:p>
          <w:p>
            <w:pPr>
              <w:pStyle w:val="ListParagraph"/>
              <w:numPr>
                <w:ilvl w:val="0"/>
                <w:numId w:val="393"/>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Floor hazards will be made stable with suitable weights and trip hazards made visible via hazard / hi-vis tape.</w:t>
            </w:r>
          </w:p>
          <w:p>
            <w:pPr>
              <w:spacing w:line="240" w:lineRule="auto"/>
              <w:jc w:val="left"/>
            </w:pPr>
            <w:r>
              <w:rPr>
                <w:b w:val="false"/>
                <w:bCs w:val="false"/>
                <w:i w:val="false"/>
                <w:iCs w:val="false"/>
                <w:strike w:val="true"/>
                <w:u w:val="none"/>
                <w:shd w:val="clear" w:color="auto" w:fill="#dddddd"/>
              </w:rPr>
            </w:r>
          </w:p>
          <w:p>
            <w:pPr>
              <w:pStyle w:val="ListParagraph"/>
              <w:numPr>
                <w:ilvl w:val="0"/>
                <w:numId w:val="394"/>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Barricades involving temporary bollards, stanchions or witches-hats and combinations of ropes, cables, reflective or hazard tapes.</w:t>
            </w:r>
          </w:p>
          <w:p>
            <w:p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395"/>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Notification signage indicating hazardous areas to be avoided in favour of physical barriers. </w:t>
            </w:r>
          </w:p>
          <w:p>
            <w:pPr>
              <w:spacing w:line="240" w:lineRule="auto"/>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10191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7"/>
                          <a:stretch>
                            <a:fillRect/>
                          </a:stretch>
                        </pic:blipFill>
                        <pic:spPr>
                          <a:xfrm>
                            <a:off x="0" y="0"/>
                            <a:ext cx="1019175"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8"/>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59"/>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9810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0"/>
                          <a:stretch>
                            <a:fillRect/>
                          </a:stretch>
                        </pic:blipFill>
                        <pic:spPr>
                          <a:xfrm>
                            <a:off x="0" y="0"/>
                            <a:ext cx="981075" cy="762000"/>
                          </a:xfrm>
                          <a:prstGeom prst="rect">
                            <a:avLst/>
                          </a:prstGeom>
                        </pic:spPr>
                      </pic:pic>
                    </a:graphicData>
                  </a:graphic>
                </wp:inline>
              </w:drawing>
            </w:r>
            <w:r>
              <w:rPr>
                <w:b w:val="false"/>
                <w:bCs w:val="false"/>
                <w:i w:val="false"/>
                <w:iCs w:val="false"/>
                <w:strike w:val="true"/>
                <w:u w:val="none"/>
                <w:shd w:val="clear" w:color="auto" w:fill="#dddddd"/>
              </w:rPr>
            </w:r>
          </w:p>
        </w:tc>
        <w:tc>
          <w:tcPr>
            <w:tcW w:w="469" w:type="dxa"/>
            <w:gridSpan w:val="1"/>
            <w:shd w:fill="ffb75a"/>
          </w:tcPr>
          <w:p>
            <w:pPr>
              <w:jc w:val="left"/>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Edge Hazards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2"/>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Edge of stage or raised platforms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Stairs or raked audience seating </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Catwalks or stage rostra</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Poorly maintained stage pieces could provoke unstable reactions for a person to fall off or fall into a collapsing stage.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Stage may be set at a height that could present a serious fall hazard.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Stage may have unprotected edges that could present a serious fall hazard.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People could fall off the edge of the raised stage if the edge is not clearly visible.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People may be accessing the stage, who have not been familiarised, and may pose a safety risk.</w:t>
            </w:r>
          </w:p>
        </w:tc>
        <w:tc>
          <w:tcPr>
            <w:tcW w:w="465" w:type="dxa"/>
            <w:gridSpan w:val="1"/>
            <w:shd w:fill="ff676b"/>
          </w:tcPr>
          <w:p>
            <w:pPr/>
            <w:r>
              <w:rPr>
                <w:b w:val="false"/>
                <w:bCs w:val="false"/>
                <w:i w:val="false"/>
                <w:iCs w:val="false"/>
                <w:strike w:val="false"/>
                <w:u w:val="none"/>
              </w:rPr>
              <w:t xml:space="preserve">4C</w:t>
            </w:r>
          </w:p>
        </w:tc>
        <w:tc>
          <w:tcPr>
            <w:tcW w:w="7073" w:type="dxa"/>
            <w:gridSpan w:val="1"/>
          </w:tcPr>
          <w:p>
            <w:pPr>
              <w:pStyle w:val="ListParagraph"/>
              <w:numPr>
                <w:ilvl w:val="0"/>
                <w:numId w:val="396"/>
              </w:numPr>
              <w:spacing w:after="0" w:line="240" w:lineRule="auto"/>
              <w:jc w:val="left"/>
            </w:pPr>
            <w:r>
              <w:rPr>
                <w:rFonts w:ascii="Arial" w:hAnsi="Arial" w:cs="Arial"/>
                <w:b w:val="false"/>
                <w:bCs w:val="false"/>
                <w:i w:val="false"/>
                <w:iCs w:val="false"/>
                <w:strike w:val="false"/>
                <w:color w:val="000000"/>
                <w:sz w:val="18"/>
                <w:szCs w:val="18"/>
                <w:u w:val="none"/>
              </w:rPr>
              <w:t xml:space="preserve">All stage elements are thoroughly tested before allowing any non-crew person to access them. This should involve checking for trip hazards, loose parts, incorrectly setup stage support systems, ensuring no separation is possible</w:t>
            </w:r>
          </w:p>
          <w:p>
            <w:pPr>
              <w:spacing w:after="0" w:line="240" w:lineRule="auto"/>
              <w:jc w:val="left"/>
            </w:pPr>
            <w:r>
              <w:rPr>
                <w:rFonts w:ascii="Arial" w:hAnsi="Arial" w:cs="Arial"/>
                <w:b w:val="false"/>
                <w:bCs w:val="false"/>
                <w:i w:val="false"/>
                <w:iCs w:val="false"/>
                <w:strike w:val="false"/>
                <w:color w:val="000000"/>
                <w:sz w:val="18"/>
                <w:szCs w:val="18"/>
                <w:u w:val="none"/>
              </w:rPr>
            </w:r>
          </w:p>
          <w:p>
            <w:pPr>
              <w:pStyle w:val="ListParagraph"/>
              <w:numPr>
                <w:ilvl w:val="0"/>
                <w:numId w:val="397"/>
              </w:numPr>
              <w:spacing w:after="0" w:line="240" w:lineRule="auto"/>
              <w:jc w:val="left"/>
            </w:pPr>
            <w:r>
              <w:rPr>
                <w:rFonts w:ascii="Arial" w:hAnsi="Arial" w:cs="Arial"/>
                <w:b w:val="false"/>
                <w:bCs w:val="false"/>
                <w:i w:val="false"/>
                <w:iCs w:val="false"/>
                <w:strike w:val="false"/>
                <w:color w:val="000000"/>
                <w:sz w:val="18"/>
                <w:szCs w:val="18"/>
                <w:u w:val="none"/>
              </w:rPr>
              <w:t xml:space="preserve">All raised elements (stages / platforms) must have white contrast tape around the perimeter to indicate the edges to persons on the stage.</w:t>
            </w:r>
          </w:p>
          <w:p>
            <w:pPr>
              <w:spacing w:after="0" w:line="240" w:lineRule="auto"/>
              <w:jc w:val="left"/>
            </w:pPr>
            <w:r>
              <w:rPr>
                <w:rFonts w:ascii="Arial" w:hAnsi="Arial" w:cs="Arial"/>
                <w:b w:val="false"/>
                <w:bCs w:val="false"/>
                <w:i w:val="false"/>
                <w:iCs w:val="false"/>
                <w:strike w:val="false"/>
                <w:color w:val="000000"/>
                <w:sz w:val="18"/>
                <w:szCs w:val="18"/>
                <w:u w:val="none"/>
              </w:rPr>
            </w:r>
          </w:p>
          <w:p>
            <w:pPr>
              <w:pStyle w:val="ListParagraph"/>
              <w:numPr>
                <w:ilvl w:val="0"/>
                <w:numId w:val="398"/>
              </w:numPr>
              <w:spacing w:after="0" w:line="240" w:lineRule="auto"/>
              <w:jc w:val="left"/>
            </w:pPr>
            <w:r>
              <w:rPr>
                <w:rFonts w:ascii="Arial" w:hAnsi="Arial" w:cs="Arial"/>
                <w:b w:val="false"/>
                <w:bCs w:val="false"/>
                <w:i w:val="false"/>
                <w:iCs w:val="false"/>
                <w:strike w:val="false"/>
                <w:color w:val="000000"/>
                <w:sz w:val="18"/>
                <w:szCs w:val="18"/>
                <w:u w:val="none"/>
              </w:rPr>
              <w:t xml:space="preserve">Any raised stage (or raised platform) has been assessed as not requiring safety / handrails for this event, yet they can be provided on request.</w:t>
            </w:r>
          </w:p>
          <w:p>
            <w:pPr>
              <w:spacing w:after="0" w:line="240" w:lineRule="auto"/>
              <w:jc w:val="left"/>
            </w:pPr>
            <w:r>
              <w:rPr>
                <w:rFonts w:ascii="Arial" w:hAnsi="Arial" w:cs="Arial"/>
                <w:b w:val="false"/>
                <w:bCs w:val="false"/>
                <w:i w:val="false"/>
                <w:iCs w:val="false"/>
                <w:strike w:val="false"/>
                <w:color w:val="000000"/>
                <w:sz w:val="18"/>
                <w:szCs w:val="18"/>
                <w:u w:val="none"/>
              </w:rPr>
            </w:r>
          </w:p>
          <w:p>
            <w:pPr>
              <w:pStyle w:val="ListParagraph"/>
              <w:numPr>
                <w:ilvl w:val="0"/>
                <w:numId w:val="399"/>
              </w:numPr>
              <w:spacing w:after="0" w:line="240" w:lineRule="auto"/>
              <w:jc w:val="left"/>
            </w:pPr>
            <w:r>
              <w:rPr>
                <w:rFonts w:ascii="Arial" w:hAnsi="Arial" w:cs="Arial"/>
                <w:b w:val="false"/>
                <w:bCs w:val="false"/>
                <w:i w:val="false"/>
                <w:iCs w:val="false"/>
                <w:strike w:val="false"/>
                <w:color w:val="000000"/>
                <w:sz w:val="18"/>
                <w:szCs w:val="18"/>
                <w:u w:val="none"/>
              </w:rPr>
              <w:t xml:space="preserve">Any stairs / treads to access a raised stage are commercial grade and tested as safe for use. They may have handrails or a stage manager will be available to escort people on &amp; off the stage.</w:t>
            </w:r>
          </w:p>
          <w:p>
            <w:pPr>
              <w:spacing w:line="240" w:lineRule="auto"/>
              <w:jc w:val="left"/>
            </w:pPr>
            <w:r>
              <w:rPr>
                <w:b w:val="false"/>
                <w:bCs w:val="false"/>
                <w:i w:val="false"/>
                <w:iCs w:val="false"/>
                <w:strike w:val="false"/>
                <w:u w:val="none"/>
              </w:rPr>
            </w:r>
          </w:p>
          <w:p>
            <w:pPr>
              <w:pStyle w:val="ListParagraph"/>
              <w:numPr>
                <w:ilvl w:val="0"/>
                <w:numId w:val="400"/>
              </w:numPr>
              <w:spacing w:after="0" w:line="240" w:lineRule="auto"/>
              <w:jc w:val="left"/>
            </w:pPr>
            <w:r>
              <w:rPr>
                <w:rFonts w:ascii="Arial" w:hAnsi="Arial" w:cs="Arial"/>
                <w:b w:val="false"/>
                <w:bCs w:val="false"/>
                <w:i w:val="false"/>
                <w:iCs w:val="false"/>
                <w:strike w:val="false"/>
                <w:color w:val="000000"/>
                <w:sz w:val="18"/>
                <w:szCs w:val="18"/>
                <w:u w:val="none"/>
              </w:rPr>
              <w:t xml:space="preserve">Highly visible access to and from venue stage via dedicated lighting system (i.e. no dark areas).</w:t>
            </w:r>
          </w:p>
          <w:p>
            <w:pPr>
              <w:spacing w:line="240" w:lineRule="auto"/>
              <w:jc w:val="left"/>
            </w:pPr>
            <w:r>
              <w:rPr>
                <w:b w:val="false"/>
                <w:bCs w:val="false"/>
                <w:i w:val="false"/>
                <w:iCs w:val="false"/>
                <w:strike w:val="false"/>
                <w:u w:val="none"/>
              </w:rPr>
            </w:r>
          </w:p>
          <w:p>
            <w:pPr>
              <w:pStyle w:val="ListParagraph"/>
              <w:numPr>
                <w:ilvl w:val="0"/>
                <w:numId w:val="401"/>
              </w:numPr>
              <w:spacing w:after="0" w:line="240" w:lineRule="auto"/>
              <w:jc w:val="left"/>
            </w:pPr>
            <w:r>
              <w:rPr>
                <w:rFonts w:ascii="Arial" w:hAnsi="Arial" w:cs="Arial"/>
                <w:b w:val="false"/>
                <w:bCs w:val="false"/>
                <w:i w:val="false"/>
                <w:iCs w:val="false"/>
                <w:strike w:val="false"/>
                <w:color w:val="000000"/>
                <w:sz w:val="18"/>
                <w:szCs w:val="18"/>
                <w:u w:val="none"/>
              </w:rPr>
              <w:t xml:space="preserve">All stairs / treads egress points “to” and “from” stage as per best practice – edge of stage made visible with white contrast tape.</w:t>
            </w:r>
          </w:p>
          <w:p>
            <w:pPr>
              <w:spacing w:line="240" w:lineRule="auto"/>
              <w:jc w:val="left"/>
            </w:pPr>
            <w:r>
              <w:rPr>
                <w:b w:val="false"/>
                <w:bCs w:val="false"/>
                <w:i w:val="false"/>
                <w:iCs w:val="false"/>
                <w:strike w:val="false"/>
                <w:u w:val="none"/>
              </w:rPr>
            </w:r>
          </w:p>
          <w:p>
            <w:pPr>
              <w:pStyle w:val="ListParagraph"/>
              <w:numPr>
                <w:ilvl w:val="0"/>
                <w:numId w:val="402"/>
              </w:numPr>
              <w:spacing w:after="0" w:line="240" w:lineRule="auto"/>
              <w:jc w:val="left"/>
            </w:pPr>
            <w:r>
              <w:rPr>
                <w:rFonts w:ascii="Arial" w:hAnsi="Arial" w:cs="Arial"/>
                <w:b w:val="false"/>
                <w:bCs w:val="false"/>
                <w:i w:val="false"/>
                <w:iCs w:val="false"/>
                <w:strike w:val="false"/>
                <w:color w:val="000000"/>
                <w:sz w:val="18"/>
                <w:szCs w:val="18"/>
                <w:u w:val="none"/>
              </w:rPr>
              <w:t xml:space="preserve">All egress “to” and “from” stage to be rehearsed and under supervision of stage management</w:t>
            </w:r>
          </w:p>
          <w:p>
            <w:pPr>
              <w:spacing w:after="0" w:line="240" w:lineRule="auto"/>
              <w:jc w:val="left"/>
            </w:pPr>
            <w:r>
              <w:rPr>
                <w:rFonts w:ascii="Arial" w:hAnsi="Arial" w:cs="Arial"/>
                <w:b w:val="false"/>
                <w:bCs w:val="false"/>
                <w:i w:val="false"/>
                <w:iCs w:val="false"/>
                <w:strike w:val="false"/>
                <w:color w:val="000000"/>
                <w:sz w:val="18"/>
                <w:szCs w:val="18"/>
                <w:u w:val="none"/>
              </w:rPr>
            </w:r>
          </w:p>
          <w:p>
            <w:pPr>
              <w:spacing w:line="240" w:lineRule="auto"/>
              <w:ind w:left="300"/>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3"/>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4"/>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5"/>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5429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6"/>
                          <a:stretch>
                            <a:fillRect/>
                          </a:stretch>
                        </pic:blipFill>
                        <pic:spPr>
                          <a:xfrm>
                            <a:off x="0" y="0"/>
                            <a:ext cx="542925" cy="762000"/>
                          </a:xfrm>
                          <a:prstGeom prst="rect">
                            <a:avLst/>
                          </a:prstGeom>
                        </pic:spPr>
                      </pic:pic>
                    </a:graphicData>
                  </a:graphic>
                </wp:inline>
              </w:drawing>
            </w:r>
            <w:r>
              <w:rPr>
                <w:b w:val="false"/>
                <w:bCs w:val="false"/>
                <w:i w:val="false"/>
                <w:iCs w:val="false"/>
                <w:strike w:val="false"/>
                <w:u w:val="none"/>
              </w:rPr>
            </w:r>
          </w:p>
          <w:p>
            <w:pPr>
              <w:spacing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6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p>
        </w:tc>
        <w:tc>
          <w:tcPr>
            <w:tcW w:w="469"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29</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Edge Hazards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Edge of stage or raised platforms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Stairs or raked audience seating </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Catwalks or stage rostra​</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Poorly maintained stage pieces could provoke unstable reactions for a person to fall off or fall into a collapsing stage.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Stage may be set at a height that could present a serious fall hazard.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Stage may have unprotected edges that could present a serious fall hazard.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could fall off the edge of the raised stage if the edge is not clearly visible.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may be accessing the stage, who have not been familiarised, and may pose a safety risk.</w:t>
            </w:r>
          </w:p>
        </w:tc>
        <w:tc>
          <w:tcPr>
            <w:tcW w:w="465" w:type="dxa"/>
            <w:gridSpan w:val="1"/>
            <w:shd w:fill="ff676b"/>
          </w:tcPr>
          <w:p>
            <w:pPr/>
            <w:r>
              <w:rPr>
                <w:b w:val="false"/>
                <w:bCs w:val="false"/>
                <w:i w:val="false"/>
                <w:iCs w:val="false"/>
                <w:strike w:val="false"/>
                <w:u w:val="none"/>
              </w:rPr>
              <w:t xml:space="preserve">4C</w:t>
            </w:r>
          </w:p>
        </w:tc>
        <w:tc>
          <w:tcPr>
            <w:tcW w:w="7073" w:type="dxa"/>
            <w:gridSpan w:val="1"/>
            <w:shd w:fill="dddddd"/>
          </w:tcPr>
          <w:p>
            <w:pPr>
              <w:pStyle w:val="ListParagraph"/>
              <w:numPr>
                <w:ilvl w:val="0"/>
                <w:numId w:val="403"/>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All stage elements are thoroughly tested before allowing any non-crew person to access them. This should involve checking for trip hazards, loose parts, incorrectly setup stage support systems, ensuring no separation is possible</w:t>
            </w:r>
          </w:p>
          <w:p>
            <w:p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04"/>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All raised elements (stages / platforms) must have white contrast tape around the perimeter to indicate the edges to persons on the stage.</w:t>
            </w:r>
          </w:p>
          <w:p>
            <w:p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05"/>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Any raised stage (or raised platform) has been assessed as not requiring safety / handrails for this event, yet they can be provided on request.</w:t>
            </w:r>
          </w:p>
          <w:p>
            <w:p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06"/>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Any stairs / treads to access a raised stage are commercial grade and tested as safe for use. They may have handrails or a stage manager will be available to escort people on &amp; off the stage.</w:t>
            </w:r>
          </w:p>
          <w:p>
            <w:pPr>
              <w:spacing w:line="240" w:lineRule="auto"/>
              <w:jc w:val="left"/>
            </w:pPr>
            <w:r>
              <w:rPr>
                <w:b w:val="false"/>
                <w:bCs w:val="false"/>
                <w:i w:val="false"/>
                <w:iCs w:val="false"/>
                <w:strike w:val="true"/>
                <w:u w:val="none"/>
                <w:shd w:val="clear" w:color="auto" w:fill="#dddddd"/>
              </w:rPr>
            </w:r>
          </w:p>
          <w:p>
            <w:pPr>
              <w:pStyle w:val="ListParagraph"/>
              <w:numPr>
                <w:ilvl w:val="0"/>
                <w:numId w:val="407"/>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Highly visible access to and from venue stage via dedicated lighting system (i.e. no dark areas).</w:t>
            </w:r>
          </w:p>
          <w:p>
            <w:pPr>
              <w:spacing w:line="240" w:lineRule="auto"/>
              <w:jc w:val="left"/>
            </w:pPr>
            <w:r>
              <w:rPr>
                <w:b w:val="false"/>
                <w:bCs w:val="false"/>
                <w:i w:val="false"/>
                <w:iCs w:val="false"/>
                <w:strike w:val="true"/>
                <w:u w:val="none"/>
                <w:shd w:val="clear" w:color="auto" w:fill="#dddddd"/>
              </w:rPr>
            </w:r>
          </w:p>
          <w:p>
            <w:pPr>
              <w:pStyle w:val="ListParagraph"/>
              <w:numPr>
                <w:ilvl w:val="0"/>
                <w:numId w:val="408"/>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All stairs / treads egress points “to” and “from” stage as per best practice – edge of stage made visible with white contrast tape.</w:t>
            </w:r>
          </w:p>
          <w:p>
            <w:pPr>
              <w:spacing w:line="240" w:lineRule="auto"/>
              <w:jc w:val="left"/>
            </w:pPr>
            <w:r>
              <w:rPr>
                <w:b w:val="false"/>
                <w:bCs w:val="false"/>
                <w:i w:val="false"/>
                <w:iCs w:val="false"/>
                <w:strike w:val="true"/>
                <w:u w:val="none"/>
                <w:shd w:val="clear" w:color="auto" w:fill="#dddddd"/>
              </w:rPr>
            </w:r>
          </w:p>
          <w:p>
            <w:pPr>
              <w:pStyle w:val="ListParagraph"/>
              <w:numPr>
                <w:ilvl w:val="0"/>
                <w:numId w:val="409"/>
              </w:num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t xml:space="preserve">All egress “to” and “from” stage to be rehearsed and under supervision of stage management</w:t>
            </w:r>
          </w:p>
          <w:p>
            <w:pPr>
              <w:spacing w:after="0" w:line="240" w:lineRule="auto"/>
              <w:jc w:val="left"/>
            </w:pPr>
            <w:r>
              <w:rPr>
                <w:rFonts w:ascii="Arial" w:hAnsi="Arial" w:cs="Arial"/>
                <w:b w:val="false"/>
                <w:bCs w:val="false"/>
                <w:i w:val="false"/>
                <w:iCs w:val="false"/>
                <w:strike w:val="true"/>
                <w:color w:val="000000"/>
                <w:sz w:val="18"/>
                <w:szCs w:val="18"/>
                <w:u w:val="none"/>
                <w:shd w:val="clear" w:color="auto" w:fill="#dddddd"/>
              </w:rPr>
            </w:r>
          </w:p>
          <w:p>
            <w:pPr>
              <w:spacing w:line="240" w:lineRule="auto"/>
              <w:ind w:left="300"/>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2"/>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3"/>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4"/>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5429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5"/>
                          <a:stretch>
                            <a:fillRect/>
                          </a:stretch>
                        </pic:blipFill>
                        <pic:spPr>
                          <a:xfrm>
                            <a:off x="0" y="0"/>
                            <a:ext cx="542925" cy="762000"/>
                          </a:xfrm>
                          <a:prstGeom prst="rect">
                            <a:avLst/>
                          </a:prstGeom>
                        </pic:spPr>
                      </pic:pic>
                    </a:graphicData>
                  </a:graphic>
                </wp:inline>
              </w:drawing>
            </w:r>
            <w:r>
              <w:rPr>
                <w:b w:val="false"/>
                <w:bCs w:val="false"/>
                <w:i w:val="false"/>
                <w:iCs w:val="false"/>
                <w:strike w:val="true"/>
                <w:u w:val="none"/>
                <w:shd w:val="clear" w:color="auto" w:fill="#dddddd"/>
              </w:rPr>
            </w:r>
          </w:p>
          <w:p>
            <w:pPr>
              <w:spacing w:line="240" w:lineRule="auto"/>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7"/>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8"/>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p>
        </w:tc>
        <w:tc>
          <w:tcPr>
            <w:tcW w:w="469"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Flame / fire</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79"/>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 Combustible materials</w:t>
            </w:r>
          </w:p>
          <w:p>
            <w:pPr/>
            <w:r>
              <w:rPr>
                <w:b w:val="false"/>
                <w:bCs w:val="false"/>
                <w:i w:val="false"/>
                <w:iCs w:val="false"/>
                <w:strike w:val="false"/>
                <w:u w:val="none"/>
              </w:rPr>
            </w:r>
          </w:p>
          <w:p>
            <w:pPr>
              <w:spacing w:after="0" w:line="24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Pyrotechnics / Special effects</w:t>
            </w:r>
          </w:p>
          <w:p>
            <w:pPr/>
            <w:r>
              <w:rPr>
                <w:b w:val="false"/>
                <w:bCs w:val="false"/>
                <w:i w:val="false"/>
                <w:iCs w:val="false"/>
                <w:strike w:val="true"/>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Naked flames</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Isolation of alarms / sensors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Any materials to fuel any possible fire or spark.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Improper use of pyrotechnics or special effects (including Sparkulars).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Naked flames possibly igniting a fire.</w:t>
            </w:r>
          </w:p>
          <w:p>
            <w:pPr>
              <w:spacing w:after="0"/>
            </w:pPr>
            <w:r>
              <w:rPr>
                <w:rFonts w:ascii="Arial" w:hAnsi="Arial" w:cs="Arial"/>
                <w:b w:val="false"/>
                <w:bCs w:val="false"/>
                <w:i w:val="false"/>
                <w:iCs w:val="false"/>
                <w:strike w:val="true"/>
                <w:color w:val="000000"/>
                <w:sz w:val="18"/>
                <w:szCs w:val="18"/>
                <w:u w:val="none"/>
                <w:shd w:val="clear" w:color="auto" w:fill="#dddddd"/>
              </w:rPr>
            </w:r>
          </w:p>
          <w:p>
            <w:pPr>
              <w:spacing w:after="0"/>
            </w:pPr>
            <w:r>
              <w:rPr>
                <w:rFonts w:ascii="Arial" w:hAnsi="Arial" w:cs="Arial"/>
                <w:b w:val="false"/>
                <w:bCs w:val="false"/>
                <w:i w:val="false"/>
                <w:iCs w:val="false"/>
                <w:strike w:val="true"/>
                <w:color w:val="000000"/>
                <w:sz w:val="18"/>
                <w:szCs w:val="18"/>
                <w:u w:val="none"/>
                <w:shd w:val="clear" w:color="auto" w:fill="#dddddd"/>
              </w:rPr>
              <w:t xml:space="preserve">Isolation of alarms in effect, due to the use of haze.</w:t>
            </w:r>
          </w:p>
        </w:tc>
        <w:tc>
          <w:tcPr>
            <w:tcW w:w="465" w:type="dxa"/>
            <w:gridSpan w:val="1"/>
            <w:shd w:fill="ff676b"/>
          </w:tcPr>
          <w:p>
            <w:pPr/>
            <w:r>
              <w:rPr>
                <w:b w:val="false"/>
                <w:bCs w:val="false"/>
                <w:i w:val="false"/>
                <w:iCs w:val="false"/>
                <w:strike w:val="false"/>
                <w:u w:val="none"/>
              </w:rPr>
              <w:t xml:space="preserve">4B</w:t>
            </w:r>
          </w:p>
        </w:tc>
        <w:tc>
          <w:tcPr>
            <w:tcW w:w="7073" w:type="dxa"/>
            <w:gridSpan w:val="1"/>
          </w:tcPr>
          <w:p>
            <w:pPr>
              <w:pStyle w:val="ListParagraph"/>
              <w:numPr>
                <w:ilvl w:val="0"/>
                <w:numId w:val="410"/>
              </w:numPr>
              <w:spacing w:after="0" w:line="240" w:lineRule="auto"/>
            </w:pPr>
            <w:r>
              <w:rPr>
                <w:rFonts w:ascii="Arial" w:hAnsi="Arial" w:cs="Arial"/>
                <w:b w:val="false"/>
                <w:bCs w:val="false"/>
                <w:i w:val="false"/>
                <w:iCs w:val="false"/>
                <w:strike w:val="false"/>
                <w:color w:val="000000"/>
                <w:sz w:val="18"/>
                <w:szCs w:val="18"/>
                <w:u w:val="none"/>
              </w:rPr>
              <w:t xml:space="preserve">Any material drapes provided are Industry standard, are commercially manufactured, and have been treated to be fire retardant.</w:t>
            </w:r>
          </w:p>
          <w:p>
            <w:pPr/>
            <w:r>
              <w:rPr>
                <w:b w:val="false"/>
                <w:bCs w:val="false"/>
                <w:i w:val="false"/>
                <w:iCs w:val="false"/>
                <w:strike w:val="false"/>
                <w:u w:val="none"/>
              </w:rPr>
            </w:r>
          </w:p>
          <w:p>
            <w:pPr>
              <w:pStyle w:val="ListParagraph"/>
              <w:numPr>
                <w:ilvl w:val="0"/>
                <w:numId w:val="411"/>
              </w:numPr>
              <w:spacing w:after="0" w:line="240" w:lineRule="auto"/>
            </w:pPr>
            <w:r>
              <w:rPr>
                <w:rFonts w:ascii="Arial" w:hAnsi="Arial" w:cs="Arial"/>
                <w:b w:val="false"/>
                <w:bCs w:val="false"/>
                <w:i w:val="false"/>
                <w:iCs w:val="false"/>
                <w:strike w:val="false"/>
                <w:color w:val="000000"/>
                <w:sz w:val="18"/>
                <w:szCs w:val="18"/>
                <w:u w:val="none"/>
              </w:rPr>
              <w:t xml:space="preserve">Projection &amp; display screens are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standard and have inherent fire-retardant properties.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1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Pyrotechnics / Spcial effects are managed by a trained professional and according to the dedicated Risk Assessment &amp; SWMS.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13"/>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'Sparkulars' are not permitted to be used on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events without dedicated SWMS provided to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(as of July 2025).</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1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naked flames under the control of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are subject to the approval of the venue. They will be managed according to a dedicated SWMS.</w:t>
            </w:r>
          </w:p>
          <w:p>
            <w:pPr/>
            <w:r>
              <w:rPr>
                <w:b w:val="false"/>
                <w:bCs w:val="false"/>
                <w:i w:val="false"/>
                <w:iCs w:val="false"/>
                <w:strike w:val="true"/>
                <w:u w:val="none"/>
                <w:shd w:val="clear" w:color="auto" w:fill="#dddddd"/>
              </w:rPr>
            </w:r>
          </w:p>
          <w:p>
            <w:pPr>
              <w:pStyle w:val="ListParagraph"/>
              <w:numPr>
                <w:ilvl w:val="0"/>
                <w:numId w:val="415"/>
              </w:numPr>
              <w:spacing w:after="0" w:line="240" w:lineRule="auto"/>
            </w:pPr>
            <w:r>
              <w:rPr>
                <w:rFonts w:ascii="Arial" w:hAnsi="Arial" w:cs="Arial"/>
                <w:b w:val="false"/>
                <w:bCs w:val="false"/>
                <w:i w:val="false"/>
                <w:iCs w:val="false"/>
                <w:strike w:val="false"/>
                <w:color w:val="000000"/>
                <w:sz w:val="18"/>
                <w:szCs w:val="18"/>
                <w:u w:val="none"/>
              </w:rPr>
              <w:t xml:space="preserve">Venue standard fire control facilities in operation for this event, and adhered to by all suppliers.</w:t>
            </w:r>
          </w:p>
          <w:p>
            <w:pPr/>
            <w:r>
              <w:rPr>
                <w:b w:val="false"/>
                <w:bCs w:val="false"/>
                <w:i w:val="false"/>
                <w:iCs w:val="false"/>
                <w:strike w:val="true"/>
                <w:u w:val="none"/>
                <w:shd w:val="clear" w:color="auto" w:fill="#dddddd"/>
              </w:rPr>
            </w:r>
          </w:p>
          <w:p>
            <w:pPr>
              <w:pStyle w:val="ListParagraph"/>
              <w:numPr>
                <w:ilvl w:val="0"/>
                <w:numId w:val="41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fire impairment is required, then suitable application forms are completed and submitted to the venue for approval.</w:t>
            </w:r>
          </w:p>
        </w:tc>
        <w:tc>
          <w:tcPr>
            <w:tcW w:w="469"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Flame / fire</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Combustible materials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Pyrotechnics / Special effects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Naked flames</w:t>
            </w:r>
          </w:p>
          <w:p>
            <w:pPr>
              <w:spacing w:after="0" w:line="360" w:lineRule="auto"/>
            </w:pPr>
            <w:r>
              <w:rPr>
                <w:rFonts w:ascii="Arial" w:hAnsi="Arial" w:cs="Arial"/>
                <w:b w:val="false"/>
                <w:bCs w:val="false"/>
                <w:i w:val="false"/>
                <w:iCs w:val="false"/>
                <w:strike w:val="false"/>
                <w:color w:val="000000"/>
                <w:sz w:val="18"/>
                <w:szCs w:val="18"/>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Isolation of alarms / sensors</w:t>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Any materials to fuel any possible fire or spark.</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Improper use of pyrotechnics or special effects (including Sparkulars).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Naked flames possibly igniting a fire.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Isolation of alarms in effect, due to the use of haze.</w:t>
            </w:r>
          </w:p>
        </w:tc>
        <w:tc>
          <w:tcPr>
            <w:tcW w:w="465" w:type="dxa"/>
            <w:gridSpan w:val="1"/>
            <w:shd w:fill="ff676b"/>
          </w:tcPr>
          <w:p>
            <w:pPr/>
            <w:r>
              <w:rPr>
                <w:b w:val="false"/>
                <w:bCs w:val="false"/>
                <w:i w:val="false"/>
                <w:iCs w:val="false"/>
                <w:strike w:val="false"/>
                <w:u w:val="none"/>
              </w:rPr>
              <w:t xml:space="preserve">4B</w:t>
            </w:r>
          </w:p>
        </w:tc>
        <w:tc>
          <w:tcPr>
            <w:tcW w:w="7073" w:type="dxa"/>
            <w:gridSpan w:val="1"/>
          </w:tcPr>
          <w:p>
            <w:pPr>
              <w:pStyle w:val="ListParagraph"/>
              <w:numPr>
                <w:ilvl w:val="0"/>
                <w:numId w:val="417"/>
              </w:numPr>
              <w:spacing w:after="0" w:line="240" w:lineRule="auto"/>
            </w:pPr>
            <w:r>
              <w:rPr>
                <w:rFonts w:ascii="Arial" w:hAnsi="Arial" w:cs="Arial"/>
                <w:b w:val="false"/>
                <w:bCs w:val="false"/>
                <w:i w:val="false"/>
                <w:iCs w:val="false"/>
                <w:strike w:val="false"/>
                <w:color w:val="000000"/>
                <w:sz w:val="18"/>
                <w:szCs w:val="18"/>
                <w:u w:val="none"/>
              </w:rPr>
              <w:t xml:space="preserve">Any material drapes provided are Industry standard, are commercially manufactured, and have been treated to be fire retardant.</w:t>
            </w:r>
          </w:p>
          <w:p>
            <w:pPr/>
            <w:r>
              <w:rPr>
                <w:b w:val="false"/>
                <w:bCs w:val="false"/>
                <w:i w:val="false"/>
                <w:iCs w:val="false"/>
                <w:strike w:val="false"/>
                <w:u w:val="none"/>
              </w:rPr>
            </w:r>
          </w:p>
          <w:p>
            <w:pPr>
              <w:pStyle w:val="ListParagraph"/>
              <w:numPr>
                <w:ilvl w:val="0"/>
                <w:numId w:val="418"/>
              </w:numPr>
              <w:spacing w:after="0" w:line="240" w:lineRule="auto"/>
            </w:pPr>
            <w:r>
              <w:rPr>
                <w:rFonts w:ascii="Arial" w:hAnsi="Arial" w:cs="Arial"/>
                <w:b w:val="false"/>
                <w:bCs w:val="false"/>
                <w:i w:val="false"/>
                <w:iCs w:val="false"/>
                <w:strike w:val="false"/>
                <w:color w:val="000000"/>
                <w:sz w:val="18"/>
                <w:szCs w:val="18"/>
                <w:u w:val="none"/>
              </w:rPr>
              <w:t xml:space="preserve">Projection &amp; display screens are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standard and have inherent fire-retardant properties.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19"/>
              </w:numPr>
              <w:spacing w:after="0" w:line="240" w:lineRule="auto"/>
            </w:pPr>
            <w:r>
              <w:rPr>
                <w:rFonts w:ascii="Arial" w:hAnsi="Arial" w:cs="Arial"/>
                <w:b w:val="false"/>
                <w:bCs w:val="false"/>
                <w:i w:val="false"/>
                <w:iCs w:val="false"/>
                <w:strike w:val="false"/>
                <w:color w:val="000000"/>
                <w:sz w:val="18"/>
                <w:szCs w:val="18"/>
                <w:u w:val="none"/>
              </w:rPr>
              <w:t xml:space="preserve">Any Pyrotechnics / Spcial effects are managed by a trained professional and according to the dedicated Risk Assessment &amp; SWMS.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20"/>
              </w:numPr>
              <w:spacing w:after="0" w:line="240" w:lineRule="auto"/>
            </w:pPr>
            <w:r>
              <w:rPr>
                <w:rFonts w:ascii="Arial" w:hAnsi="Arial" w:cs="Arial"/>
                <w:b w:val="false"/>
                <w:bCs w:val="false"/>
                <w:i w:val="false"/>
                <w:iCs w:val="false"/>
                <w:strike w:val="false"/>
                <w:color w:val="000000"/>
                <w:sz w:val="18"/>
                <w:szCs w:val="18"/>
                <w:u w:val="none"/>
              </w:rPr>
              <w:t xml:space="preserve">'Sparkulars' are not permitted to be used on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events without dedicated SWMS provided to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(as of July 2025).</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21"/>
              </w:numPr>
              <w:spacing w:after="0" w:line="240" w:lineRule="auto"/>
            </w:pPr>
            <w:r>
              <w:rPr>
                <w:rFonts w:ascii="Arial" w:hAnsi="Arial" w:cs="Arial"/>
                <w:b w:val="false"/>
                <w:bCs w:val="false"/>
                <w:i w:val="false"/>
                <w:iCs w:val="false"/>
                <w:strike w:val="false"/>
                <w:color w:val="000000"/>
                <w:sz w:val="18"/>
                <w:szCs w:val="18"/>
                <w:u w:val="none"/>
              </w:rPr>
              <w:t xml:space="preserve">Any naked flames under the control of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are subject to the approval of the venue. They will be managed according to a dedicated SWMS.</w:t>
            </w:r>
          </w:p>
          <w:p>
            <w:pPr/>
            <w:r>
              <w:rPr>
                <w:b w:val="false"/>
                <w:bCs w:val="false"/>
                <w:i w:val="false"/>
                <w:iCs w:val="false"/>
                <w:strike w:val="false"/>
                <w:u w:val="none"/>
              </w:rPr>
            </w:r>
          </w:p>
          <w:p>
            <w:pPr>
              <w:pStyle w:val="ListParagraph"/>
              <w:numPr>
                <w:ilvl w:val="0"/>
                <w:numId w:val="422"/>
              </w:numPr>
              <w:spacing w:after="0" w:line="240" w:lineRule="auto"/>
            </w:pPr>
            <w:r>
              <w:rPr>
                <w:rFonts w:ascii="Arial" w:hAnsi="Arial" w:cs="Arial"/>
                <w:b w:val="false"/>
                <w:bCs w:val="false"/>
                <w:i w:val="false"/>
                <w:iCs w:val="false"/>
                <w:strike w:val="false"/>
                <w:color w:val="000000"/>
                <w:sz w:val="18"/>
                <w:szCs w:val="18"/>
                <w:u w:val="none"/>
              </w:rPr>
              <w:t xml:space="preserve">Venue standard fire control facilities in operation for this event, and adhered to by all suppliers.</w:t>
            </w:r>
          </w:p>
          <w:p>
            <w:pPr/>
            <w:r>
              <w:rPr>
                <w:b w:val="false"/>
                <w:bCs w:val="false"/>
                <w:i w:val="false"/>
                <w:iCs w:val="false"/>
                <w:strike w:val="false"/>
                <w:u w:val="none"/>
              </w:rPr>
            </w:r>
          </w:p>
          <w:p>
            <w:pPr>
              <w:pStyle w:val="ListParagraph"/>
              <w:numPr>
                <w:ilvl w:val="0"/>
                <w:numId w:val="423"/>
              </w:numPr>
              <w:spacing w:after="0" w:line="240" w:lineRule="auto"/>
            </w:pPr>
            <w:r>
              <w:rPr>
                <w:rFonts w:ascii="Arial" w:hAnsi="Arial" w:cs="Arial"/>
                <w:b w:val="false"/>
                <w:bCs w:val="false"/>
                <w:i w:val="false"/>
                <w:iCs w:val="false"/>
                <w:strike w:val="false"/>
                <w:color w:val="000000"/>
                <w:sz w:val="18"/>
                <w:szCs w:val="18"/>
                <w:u w:val="none"/>
              </w:rPr>
              <w:t xml:space="preserve">If fire impairment is required, then suitable application forms are completed and submitted to the venue for approval.</w:t>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6096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3"/>
                          <a:stretch>
                            <a:fillRect/>
                          </a:stretch>
                        </pic:blipFill>
                        <pic:spPr>
                          <a:xfrm>
                            <a:off x="0" y="0"/>
                            <a:ext cx="6096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6191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4"/>
                          <a:stretch>
                            <a:fillRect/>
                          </a:stretch>
                        </pic:blipFill>
                        <pic:spPr>
                          <a:xfrm>
                            <a:off x="0" y="0"/>
                            <a:ext cx="61912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69" w:type="dxa"/>
            <w:gridSpan w:val="1"/>
            <w:shd w:fill="ffb75a"/>
          </w:tcPr>
          <w:p>
            <w:pPr/>
            <w:r>
              <w:rPr>
                <w:b w:val="false"/>
                <w:bCs w:val="false"/>
                <w:i w:val="false"/>
                <w:iCs w:val="false"/>
                <w:strike w:val="false"/>
                <w:u w:val="none"/>
              </w:rPr>
              <w:t xml:space="preserve">4D</w:t>
            </w:r>
          </w:p>
        </w:tc>
      </w:tr>
    </w:tbl>
    <w:p>
      <w:pPr>
        <w:spacing w:before="0" w:after="0" w:line="240"/>
      </w:pPr>
    </w:p>
    <w:tbl>
      <w:tblPr>
        <w:tblStyle w:val="CustomGrid"/>
        <w:tblW w:w="0" w:type="auto"/>
        <w:jc w:val="center"/>
        <w:tblLook w:val="04A0"/>
      </w:tblPr>
      <w:tblGrid>
        <w:gridCol w:w="316"/>
        <w:gridCol w:w="1141"/>
        <w:gridCol w:w="2187"/>
        <w:gridCol w:w="3662"/>
        <w:gridCol w:w="465"/>
        <w:gridCol w:w="7073"/>
        <w:gridCol w:w="469"/>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30</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Flame / fire</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Combustible materials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Pyrotechnics / Special effects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Naked flames</w:t>
            </w:r>
          </w:p>
          <w:p>
            <w:pPr>
              <w:spacing w:after="0" w:line="360" w:lineRule="auto"/>
            </w:pPr>
            <w:r>
              <w:rPr>
                <w:rFonts w:ascii="Arial" w:hAnsi="Arial" w:cs="Arial"/>
                <w:b w:val="false"/>
                <w:bCs w:val="false"/>
                <w:i w:val="false"/>
                <w:iCs w:val="false"/>
                <w:strike w:val="true"/>
                <w:color w:val="000000"/>
                <w:sz w:val="18"/>
                <w:szCs w:val="18"/>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Isolation of alarms / sensors</w:t>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materials to fuel any possible fire or spark.</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Improper use of pyrotechnics or special effects (including Sparkulars).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Naked flames possibly igniting a fire.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Isolation of alarms in effect, due to the use of haze.</w:t>
            </w:r>
          </w:p>
        </w:tc>
        <w:tc>
          <w:tcPr>
            <w:tcW w:w="465" w:type="dxa"/>
            <w:gridSpan w:val="1"/>
            <w:shd w:fill="ff676b"/>
          </w:tcPr>
          <w:p>
            <w:pPr/>
            <w:r>
              <w:rPr>
                <w:b w:val="false"/>
                <w:bCs w:val="false"/>
                <w:i w:val="false"/>
                <w:iCs w:val="false"/>
                <w:strike w:val="false"/>
                <w:u w:val="none"/>
              </w:rPr>
              <w:t xml:space="preserve">4B</w:t>
            </w:r>
          </w:p>
        </w:tc>
        <w:tc>
          <w:tcPr>
            <w:tcW w:w="7073" w:type="dxa"/>
            <w:gridSpan w:val="1"/>
            <w:shd w:fill="dddddd"/>
          </w:tcPr>
          <w:p>
            <w:pPr>
              <w:pStyle w:val="ListParagraph"/>
              <w:numPr>
                <w:ilvl w:val="0"/>
                <w:numId w:val="42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material drapes provided are Industry standard, are commercially manufactured, and have been treated to be fire retardant.</w:t>
            </w:r>
          </w:p>
          <w:p>
            <w:pPr/>
            <w:r>
              <w:rPr>
                <w:b w:val="false"/>
                <w:bCs w:val="false"/>
                <w:i w:val="false"/>
                <w:iCs w:val="false"/>
                <w:strike w:val="true"/>
                <w:u w:val="none"/>
                <w:shd w:val="clear" w:color="auto" w:fill="#dddddd"/>
              </w:rPr>
            </w:r>
          </w:p>
          <w:p>
            <w:pPr>
              <w:pStyle w:val="ListParagraph"/>
              <w:numPr>
                <w:ilvl w:val="0"/>
                <w:numId w:val="42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Projection &amp; display screens are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standard and have inherent fire-retardant properties.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2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Pyrotechnics / Spcial effects are managed by a trained professional and according to the dedicated Risk Assessment &amp; SWMS.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2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'Sparkulars' are not permitted to be used on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events without dedicated SWMS provided to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(as of July 2025).</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2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naked flames under the control of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are subject to the approval of the venue. They will be managed according to a dedicated SWMS.</w:t>
            </w:r>
          </w:p>
          <w:p>
            <w:pPr/>
            <w:r>
              <w:rPr>
                <w:b w:val="false"/>
                <w:bCs w:val="false"/>
                <w:i w:val="false"/>
                <w:iCs w:val="false"/>
                <w:strike w:val="true"/>
                <w:u w:val="none"/>
                <w:shd w:val="clear" w:color="auto" w:fill="#dddddd"/>
              </w:rPr>
            </w:r>
          </w:p>
          <w:p>
            <w:pPr>
              <w:pStyle w:val="ListParagraph"/>
              <w:numPr>
                <w:ilvl w:val="0"/>
                <w:numId w:val="42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standard fire control facilities in operation for this event, and adhered to by all suppliers.</w:t>
            </w:r>
          </w:p>
          <w:p>
            <w:pPr/>
            <w:r>
              <w:rPr>
                <w:b w:val="false"/>
                <w:bCs w:val="false"/>
                <w:i w:val="false"/>
                <w:iCs w:val="false"/>
                <w:strike w:val="true"/>
                <w:u w:val="none"/>
                <w:shd w:val="clear" w:color="auto" w:fill="#dddddd"/>
              </w:rPr>
            </w:r>
          </w:p>
          <w:p>
            <w:pPr>
              <w:pStyle w:val="ListParagraph"/>
              <w:numPr>
                <w:ilvl w:val="0"/>
                <w:numId w:val="43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If fire impairment is required, then suitable application forms are completed and submitted to the venue for approval.</w:t>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6"/>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7"/>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6096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8"/>
                          <a:stretch>
                            <a:fillRect/>
                          </a:stretch>
                        </pic:blipFill>
                        <pic:spPr>
                          <a:xfrm>
                            <a:off x="0" y="0"/>
                            <a:ext cx="6096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6191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89"/>
                          <a:stretch>
                            <a:fillRect/>
                          </a:stretch>
                        </pic:blipFill>
                        <pic:spPr>
                          <a:xfrm>
                            <a:off x="0" y="0"/>
                            <a:ext cx="61912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69"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95"/>
        <w:gridCol w:w="7057"/>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Dark Areas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Dark areas </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Impaired vision due to high contrast lighting</w:t>
            </w:r>
          </w:p>
          <w:p>
            <w:pPr>
              <w:spacing w:line="360" w:lineRule="auto"/>
            </w:pPr>
            <w:r>
              <w:rPr>
                <w:b w:val="false"/>
                <w:bCs w:val="false"/>
                <w:i w:val="false"/>
                <w:iCs w:val="false"/>
                <w:strike w:val="false"/>
                <w:u w:val="none"/>
              </w:rPr>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People may not have enough functional light to adequately move around the space safely without knocking into possible hazards.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Darkened areas due to stage blackout or poorly lit areas, yet accessible to unauthorised people </w:t>
            </w:r>
          </w:p>
          <w:p>
            <w:pPr>
              <w:spacing w:line="240" w:lineRule="auto"/>
            </w:pPr>
            <w:r>
              <w:rPr>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People on the stage may be temporarily 'blinded' by stage lighting, and may fall off stage or miss the steps to descend.</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Events staff may not have adequate functional light to move around backstage, due to intentionally darkened areas.</w:t>
            </w:r>
          </w:p>
        </w:tc>
        <w:tc>
          <w:tcPr>
            <w:tcW w:w="495" w:type="dxa"/>
            <w:gridSpan w:val="1"/>
            <w:shd w:fill="ffb75a"/>
          </w:tcPr>
          <w:p>
            <w:pPr/>
            <w:r>
              <w:rPr>
                <w:b w:val="false"/>
                <w:bCs w:val="false"/>
                <w:i w:val="false"/>
                <w:iCs w:val="false"/>
                <w:strike w:val="false"/>
                <w:u w:val="none"/>
              </w:rPr>
              <w:t xml:space="preserve">3C</w:t>
            </w:r>
          </w:p>
        </w:tc>
        <w:tc>
          <w:tcPr>
            <w:tcW w:w="7057" w:type="dxa"/>
            <w:gridSpan w:val="1"/>
          </w:tcPr>
          <w:p>
            <w:pPr>
              <w:pStyle w:val="ListParagraph"/>
              <w:numPr>
                <w:ilvl w:val="0"/>
                <w:numId w:val="431"/>
              </w:numPr>
              <w:spacing w:after="0" w:line="240" w:lineRule="auto"/>
            </w:pPr>
            <w:r>
              <w:rPr>
                <w:rFonts w:ascii="Arial" w:hAnsi="Arial" w:cs="Arial"/>
                <w:b w:val="false"/>
                <w:bCs w:val="false"/>
                <w:i w:val="false"/>
                <w:iCs w:val="false"/>
                <w:strike w:val="false"/>
                <w:color w:val="000000"/>
                <w:sz w:val="18"/>
                <w:szCs w:val="18"/>
                <w:u w:val="none"/>
              </w:rPr>
              <w:t xml:space="preserve">Adequate ambient public lighting available at all times in all spaces being used by people.</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32"/>
              </w:numPr>
              <w:spacing w:after="0" w:line="240" w:lineRule="auto"/>
            </w:pPr>
            <w:r>
              <w:rPr>
                <w:rFonts w:ascii="Arial" w:hAnsi="Arial" w:cs="Arial"/>
                <w:b w:val="false"/>
                <w:bCs w:val="false"/>
                <w:i w:val="false"/>
                <w:iCs w:val="false"/>
                <w:strike w:val="false"/>
                <w:color w:val="000000"/>
                <w:sz w:val="18"/>
                <w:szCs w:val="18"/>
                <w:u w:val="none"/>
              </w:rPr>
              <w:t xml:space="preserve">Trained AV Technicians are in control of lighting for the stage / presentation / dance floor, and for general room visibility.</w:t>
            </w:r>
          </w:p>
          <w:p>
            <w:pPr>
              <w:spacing w:line="240" w:lineRule="auto"/>
            </w:pPr>
            <w:r>
              <w:rPr>
                <w:b w:val="false"/>
                <w:bCs w:val="false"/>
                <w:i w:val="false"/>
                <w:iCs w:val="false"/>
                <w:strike w:val="false"/>
                <w:u w:val="none"/>
              </w:rPr>
            </w:r>
          </w:p>
          <w:p>
            <w:pPr>
              <w:pStyle w:val="ListParagraph"/>
              <w:numPr>
                <w:ilvl w:val="0"/>
                <w:numId w:val="433"/>
              </w:numPr>
              <w:spacing w:after="0" w:line="240" w:lineRule="auto"/>
            </w:pPr>
            <w:r>
              <w:rPr>
                <w:rFonts w:ascii="Arial" w:hAnsi="Arial" w:cs="Arial"/>
                <w:b w:val="false"/>
                <w:bCs w:val="false"/>
                <w:i w:val="false"/>
                <w:iCs w:val="false"/>
                <w:strike w:val="false"/>
                <w:color w:val="000000"/>
                <w:sz w:val="18"/>
                <w:szCs w:val="18"/>
                <w:u w:val="none"/>
              </w:rPr>
              <w:t xml:space="preserve">Visibility of the edge of stage to be increased with high-contrast tape as required.</w:t>
            </w:r>
          </w:p>
          <w:p>
            <w:pPr>
              <w:spacing w:line="240" w:lineRule="auto"/>
            </w:pPr>
            <w:r>
              <w:rPr>
                <w:b w:val="false"/>
                <w:bCs w:val="false"/>
                <w:i w:val="false"/>
                <w:iCs w:val="false"/>
                <w:strike w:val="false"/>
                <w:u w:val="none"/>
              </w:rPr>
            </w:r>
          </w:p>
          <w:p>
            <w:pPr>
              <w:pStyle w:val="ListParagraph"/>
              <w:numPr>
                <w:ilvl w:val="0"/>
                <w:numId w:val="434"/>
              </w:numPr>
              <w:spacing w:after="0" w:line="240" w:lineRule="auto"/>
            </w:pPr>
            <w:r>
              <w:rPr>
                <w:rFonts w:ascii="Arial" w:hAnsi="Arial" w:cs="Arial"/>
                <w:b w:val="false"/>
                <w:bCs w:val="false"/>
                <w:i w:val="false"/>
                <w:iCs w:val="false"/>
                <w:strike w:val="false"/>
                <w:color w:val="000000"/>
                <w:sz w:val="18"/>
                <w:szCs w:val="18"/>
                <w:u w:val="none"/>
              </w:rPr>
              <w:t xml:space="preserve">All known people ascending to the stage are requested to rehearse their entry and exit, and also to provide any feedback about any lighting that may create blind spots for them onstage.</w:t>
            </w:r>
          </w:p>
          <w:p>
            <w:pPr>
              <w:spacing w:line="240" w:lineRule="auto"/>
            </w:pPr>
            <w:r>
              <w:rPr>
                <w:b w:val="false"/>
                <w:bCs w:val="false"/>
                <w:i w:val="false"/>
                <w:iCs w:val="false"/>
                <w:strike w:val="false"/>
                <w:u w:val="none"/>
              </w:rPr>
            </w:r>
          </w:p>
          <w:p>
            <w:pPr>
              <w:pStyle w:val="ListParagraph"/>
              <w:numPr>
                <w:ilvl w:val="0"/>
                <w:numId w:val="435"/>
              </w:numPr>
              <w:spacing w:after="0" w:line="240" w:lineRule="auto"/>
            </w:pPr>
            <w:r>
              <w:rPr>
                <w:rFonts w:ascii="Arial" w:hAnsi="Arial" w:cs="Arial"/>
                <w:b w:val="false"/>
                <w:bCs w:val="false"/>
                <w:i w:val="false"/>
                <w:iCs w:val="false"/>
                <w:strike w:val="false"/>
                <w:color w:val="000000"/>
                <w:sz w:val="18"/>
                <w:szCs w:val="18"/>
                <w:u w:val="none"/>
              </w:rPr>
              <w:t xml:space="preserve">Venue room lighting to be pre-focussed on stairs to decrease contrast effect between stage and audience illumination.</w:t>
            </w:r>
          </w:p>
          <w:p>
            <w:pPr>
              <w:spacing w:line="240" w:lineRule="auto"/>
            </w:pPr>
            <w:r>
              <w:rPr>
                <w:b w:val="false"/>
                <w:bCs w:val="false"/>
                <w:i w:val="false"/>
                <w:iCs w:val="false"/>
                <w:strike w:val="false"/>
                <w:u w:val="none"/>
              </w:rPr>
            </w:r>
          </w:p>
          <w:p>
            <w:pPr>
              <w:pStyle w:val="ListParagraph"/>
              <w:numPr>
                <w:ilvl w:val="0"/>
                <w:numId w:val="436"/>
              </w:numPr>
              <w:spacing w:after="0" w:line="240" w:lineRule="auto"/>
            </w:pPr>
            <w:r>
              <w:rPr>
                <w:rFonts w:ascii="Arial" w:hAnsi="Arial" w:cs="Arial"/>
                <w:b w:val="false"/>
                <w:bCs w:val="false"/>
                <w:i w:val="false"/>
                <w:iCs w:val="false"/>
                <w:strike w:val="false"/>
                <w:color w:val="000000"/>
                <w:sz w:val="18"/>
                <w:szCs w:val="18"/>
                <w:u w:val="none"/>
              </w:rPr>
              <w:t xml:space="preserve">Any backstage areas (behind drapes) to be illuminated by temporary work light as required, and/or ensuring that any events staff have access to torches for personal use.</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2"/>
                          <a:stretch>
                            <a:fillRect/>
                          </a:stretch>
                        </pic:blipFill>
                        <pic:spPr>
                          <a:xfrm>
                            <a:off x="0" y="0"/>
                            <a:ext cx="10572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143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3"/>
                          <a:stretch>
                            <a:fillRect/>
                          </a:stretch>
                        </pic:blipFill>
                        <pic:spPr>
                          <a:xfrm>
                            <a:off x="0" y="0"/>
                            <a:ext cx="714375"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55"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95"/>
        <w:gridCol w:w="7057"/>
        <w:gridCol w:w="455"/>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31</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Dark Areas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4"/>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5"/>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Dark areas </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t>
            </w:r>
            <w:r>
              <w:rPr>
                <w:rFonts w:ascii="Arial" w:hAnsi="Arial" w:cs="Arial"/>
                <w:b w:val="false"/>
                <w:bCs w:val="false"/>
                <w:i w:val="false"/>
                <w:iCs w:val="false"/>
                <w:strike w:val="true"/>
                <w:color w:val="000000"/>
                <w:sz w:val="18"/>
                <w:szCs w:val="18"/>
                <w:u w:val="none"/>
                <w:shd w:val="clear" w:color="auto" w:fill="#dddddd"/>
              </w:rPr>
              <w:t xml:space="preserve">Impaired vision due to high contrast lighting</w:t>
            </w:r>
          </w:p>
          <w:p>
            <w:pPr>
              <w:spacing w:line="360" w:lineRule="auto"/>
            </w:pPr>
            <w:r>
              <w:rPr>
                <w:b w:val="false"/>
                <w:bCs w:val="false"/>
                <w:i w:val="false"/>
                <w:iCs w:val="false"/>
                <w:strike w:val="true"/>
                <w:u w:val="none"/>
                <w:shd w:val="clear" w:color="auto" w:fill="#dddddd"/>
              </w:rPr>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may not have enough functional light to adequately move around the space safely without knocking into possible hazards.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Darkened areas due to stage blackout or poorly lit areas, yet accessible to unauthorised people </w:t>
            </w:r>
          </w:p>
          <w:p>
            <w:pPr>
              <w:spacing w:line="240" w:lineRule="auto"/>
            </w:pPr>
            <w:r>
              <w:rPr>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on the stage may be temporarily 'blinded' by stage lighting, and may fall off stage or miss the steps to descend.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Events staff may not have adequate functional light to move around backstage, due to intentionally darkened areas.</w:t>
            </w:r>
          </w:p>
        </w:tc>
        <w:tc>
          <w:tcPr>
            <w:tcW w:w="495" w:type="dxa"/>
            <w:gridSpan w:val="1"/>
            <w:shd w:fill="ffb75a"/>
          </w:tcPr>
          <w:p>
            <w:pPr/>
            <w:r>
              <w:rPr>
                <w:b w:val="false"/>
                <w:bCs w:val="false"/>
                <w:i w:val="false"/>
                <w:iCs w:val="false"/>
                <w:strike w:val="false"/>
                <w:u w:val="none"/>
              </w:rPr>
              <w:t xml:space="preserve">3C</w:t>
            </w:r>
          </w:p>
        </w:tc>
        <w:tc>
          <w:tcPr>
            <w:tcW w:w="7057" w:type="dxa"/>
            <w:gridSpan w:val="1"/>
            <w:shd w:fill="dddddd"/>
          </w:tcPr>
          <w:p>
            <w:pPr>
              <w:pStyle w:val="ListParagraph"/>
              <w:numPr>
                <w:ilvl w:val="0"/>
                <w:numId w:val="437"/>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Adequate ambient public lighting available at all times in all spaces being used by people.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38"/>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Trained AV Technicians are in control of lighting for the stage / presentation / dance floor, and for general room visibility.</w:t>
            </w:r>
          </w:p>
          <w:p>
            <w:pPr>
              <w:spacing w:line="240" w:lineRule="auto"/>
            </w:pPr>
            <w:r>
              <w:rPr>
                <w:b w:val="false"/>
                <w:bCs w:val="false"/>
                <w:i w:val="false"/>
                <w:iCs w:val="false"/>
                <w:strike w:val="true"/>
                <w:u w:val="none"/>
                <w:shd w:val="clear" w:color="auto" w:fill="#dddddd"/>
              </w:rPr>
            </w:r>
          </w:p>
          <w:p>
            <w:pPr>
              <w:pStyle w:val="ListParagraph"/>
              <w:numPr>
                <w:ilvl w:val="0"/>
                <w:numId w:val="43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Visibility of the edge of stage to be increased with high-contrast tape as required.</w:t>
            </w:r>
          </w:p>
          <w:p>
            <w:pPr>
              <w:spacing w:line="240" w:lineRule="auto"/>
            </w:pPr>
            <w:r>
              <w:rPr>
                <w:b w:val="false"/>
                <w:bCs w:val="false"/>
                <w:i w:val="false"/>
                <w:iCs w:val="false"/>
                <w:strike w:val="true"/>
                <w:u w:val="none"/>
                <w:shd w:val="clear" w:color="auto" w:fill="#dddddd"/>
              </w:rPr>
            </w:r>
          </w:p>
          <w:p>
            <w:pPr>
              <w:pStyle w:val="ListParagraph"/>
              <w:numPr>
                <w:ilvl w:val="0"/>
                <w:numId w:val="44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All known people ascending to the stage are requested to rehearse their entry and exit, and also to provide any feedback about any lighting that may create blind spots for them onstage.</w:t>
            </w:r>
          </w:p>
          <w:p>
            <w:pPr>
              <w:spacing w:line="240" w:lineRule="auto"/>
            </w:pPr>
            <w:r>
              <w:rPr>
                <w:b w:val="false"/>
                <w:bCs w:val="false"/>
                <w:i w:val="false"/>
                <w:iCs w:val="false"/>
                <w:strike w:val="true"/>
                <w:u w:val="none"/>
                <w:shd w:val="clear" w:color="auto" w:fill="#dddddd"/>
              </w:rPr>
            </w:r>
          </w:p>
          <w:p>
            <w:pPr>
              <w:pStyle w:val="ListParagraph"/>
              <w:numPr>
                <w:ilvl w:val="0"/>
                <w:numId w:val="44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room lighting to be pre-focussed on stairs to decrease contrast effect between stage and audience illumination.</w:t>
            </w:r>
          </w:p>
          <w:p>
            <w:pPr>
              <w:spacing w:line="240" w:lineRule="auto"/>
            </w:pPr>
            <w:r>
              <w:rPr>
                <w:b w:val="false"/>
                <w:bCs w:val="false"/>
                <w:i w:val="false"/>
                <w:iCs w:val="false"/>
                <w:strike w:val="true"/>
                <w:u w:val="none"/>
                <w:shd w:val="clear" w:color="auto" w:fill="#dddddd"/>
              </w:rPr>
            </w:r>
          </w:p>
          <w:p>
            <w:pPr>
              <w:pStyle w:val="ListParagraph"/>
              <w:numPr>
                <w:ilvl w:val="0"/>
                <w:numId w:val="442"/>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Any backstage areas (behind drapes) to be illuminated by temporary work light as required, and/or ensuring that any events staff have access to torches for personal use.</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10572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6"/>
                          <a:stretch>
                            <a:fillRect/>
                          </a:stretch>
                        </pic:blipFill>
                        <pic:spPr>
                          <a:xfrm>
                            <a:off x="0" y="0"/>
                            <a:ext cx="10572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143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7"/>
                          <a:stretch>
                            <a:fillRect/>
                          </a:stretch>
                        </pic:blipFill>
                        <pic:spPr>
                          <a:xfrm>
                            <a:off x="0" y="0"/>
                            <a:ext cx="714375"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5" w:type="dxa"/>
            <w:gridSpan w:val="1"/>
            <w:shd w:fill="feff7f"/>
          </w:tcPr>
          <w:p>
            <w:pPr/>
            <w:r>
              <w:rPr>
                <w:b w:val="false"/>
                <w:bCs w:val="false"/>
                <w:i w:val="false"/>
                <w:iCs w:val="false"/>
                <w:strike w:val="false"/>
                <w:u w:val="none"/>
              </w:rPr>
              <w:t xml:space="preserve">3E</w:t>
            </w:r>
          </w:p>
        </w:tc>
      </w:tr>
    </w:tbl>
    <w:p>
      <w:pPr>
        <w:spacing w:before="0" w:after="0" w:line="240"/>
      </w:pPr>
    </w:p>
    <w:tbl>
      <w:tblPr>
        <w:tblStyle w:val="CustomGrid"/>
        <w:tblW w:w="0" w:type="auto"/>
        <w:jc w:val="center"/>
        <w:tblLook w:val="04A0"/>
      </w:tblPr>
      <w:tblGrid>
        <w:gridCol w:w="316"/>
        <w:gridCol w:w="1141"/>
        <w:gridCol w:w="2187"/>
        <w:gridCol w:w="3662"/>
        <w:gridCol w:w="465"/>
        <w:gridCol w:w="7088"/>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Venomous snakes &amp; animals / Wild animals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8"/>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499"/>
                          <a:stretch>
                            <a:fillRect/>
                          </a:stretch>
                        </pic:blipFill>
                        <pic:spPr>
                          <a:xfrm>
                            <a:off x="0" y="0"/>
                            <a:ext cx="7715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0"/>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Venomous Snakes / Venomous animals</w:t>
            </w:r>
          </w:p>
          <w:p>
            <w:pPr>
              <w:spacing w:line="360" w:lineRule="auto"/>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Wild animals </w:t>
            </w:r>
          </w:p>
          <w:p>
            <w:pPr>
              <w:spacing w:line="360" w:lineRule="auto"/>
            </w:pPr>
            <w:r>
              <w:rPr>
                <w:b w:val="false"/>
                <w:bCs w:val="false"/>
                <w:i w:val="false"/>
                <w:iCs w:val="false"/>
                <w:strike w:val="false"/>
                <w:u w:val="none"/>
              </w:rPr>
            </w:r>
          </w:p>
          <w:p>
            <w:pPr>
              <w:spacing w:line="360" w:lineRule="auto"/>
            </w:pPr>
            <w:r>
              <w:rPr>
                <w:b w:val="false"/>
                <w:bCs w:val="false"/>
                <w:i w:val="false"/>
                <w:iCs w:val="false"/>
                <w:strike w:val="false"/>
                <w:u w:val="none"/>
              </w:rPr>
            </w:r>
          </w:p>
        </w:tc>
        <w:tc>
          <w:tcPr>
            <w:tcW w:w="3662" w:type="dxa"/>
            <w:gridSpan w:val="1"/>
          </w:tcPr>
          <w:p>
            <w:pPr>
              <w:spacing w:after="0" w:line="240" w:lineRule="auto"/>
            </w:pPr>
            <w:r>
              <w:rPr>
                <w:rFonts w:ascii="Arial" w:hAnsi="Arial" w:cs="Arial"/>
                <w:b w:val="false"/>
                <w:bCs w:val="false"/>
                <w:i w:val="false"/>
                <w:iCs w:val="false"/>
                <w:strike w:val="false"/>
                <w:color w:val="000000"/>
                <w:sz w:val="18"/>
                <w:szCs w:val="18"/>
                <w:u w:val="none"/>
              </w:rPr>
              <w:t xml:space="preserve">People bitten by a venomous snake, spider or other animal.</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People harmed or injured by a wild animal.</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  </w:t>
            </w:r>
          </w:p>
        </w:tc>
        <w:tc>
          <w:tcPr>
            <w:tcW w:w="465" w:type="dxa"/>
            <w:gridSpan w:val="1"/>
            <w:shd w:fill="ff676b"/>
          </w:tcPr>
          <w:p>
            <w:pPr/>
            <w:r>
              <w:rPr>
                <w:b w:val="false"/>
                <w:bCs w:val="false"/>
                <w:i w:val="false"/>
                <w:iCs w:val="false"/>
                <w:strike w:val="false"/>
                <w:u w:val="none"/>
              </w:rPr>
              <w:t xml:space="preserve">4C</w:t>
            </w:r>
          </w:p>
        </w:tc>
        <w:tc>
          <w:tcPr>
            <w:tcW w:w="7088" w:type="dxa"/>
            <w:gridSpan w:val="1"/>
          </w:tcPr>
          <w:p>
            <w:pPr>
              <w:pStyle w:val="ListParagraph"/>
              <w:numPr>
                <w:ilvl w:val="0"/>
                <w:numId w:val="443"/>
              </w:numPr>
              <w:spacing w:after="0" w:line="240" w:lineRule="auto"/>
            </w:pPr>
            <w:r>
              <w:rPr>
                <w:rFonts w:ascii="Arial" w:hAnsi="Arial" w:cs="Arial"/>
                <w:b w:val="false"/>
                <w:bCs w:val="false"/>
                <w:i w:val="false"/>
                <w:iCs w:val="false"/>
                <w:strike w:val="false"/>
                <w:color w:val="000000"/>
                <w:sz w:val="18"/>
                <w:szCs w:val="18"/>
                <w:u w:val="none"/>
              </w:rPr>
              <w:t xml:space="preserve">There is no anticipated contact likely with venomous snakes, spiders or other animals.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44"/>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carry out a visual inspection of the general area for these hazards before commencing bump-in.</w:t>
            </w:r>
          </w:p>
          <w:p>
            <w:pPr>
              <w:spacing w:line="240" w:lineRule="auto"/>
            </w:pPr>
            <w:r>
              <w:rPr>
                <w:b w:val="false"/>
                <w:bCs w:val="false"/>
                <w:i w:val="false"/>
                <w:iCs w:val="false"/>
                <w:strike w:val="false"/>
                <w:u w:val="none"/>
              </w:rPr>
            </w:r>
          </w:p>
          <w:p>
            <w:pPr>
              <w:pStyle w:val="ListParagraph"/>
              <w:numPr>
                <w:ilvl w:val="0"/>
                <w:numId w:val="445"/>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made aware of the likelihood of these hazards during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Toolbox briefing.</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46"/>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wear appropriate PPE if likely to encounter these hazards (i.e. closed toe shoes, trousers, gloves, etc.).</w:t>
            </w:r>
          </w:p>
          <w:p>
            <w:pPr>
              <w:spacing w:line="240" w:lineRule="auto"/>
            </w:pPr>
            <w:r>
              <w:rPr>
                <w:b w:val="false"/>
                <w:bCs w:val="false"/>
                <w:i w:val="false"/>
                <w:iCs w:val="false"/>
                <w:strike w:val="false"/>
                <w:u w:val="none"/>
              </w:rPr>
            </w:r>
          </w:p>
          <w:p>
            <w:pPr>
              <w:pStyle w:val="ListParagraph"/>
              <w:numPr>
                <w:ilvl w:val="0"/>
                <w:numId w:val="447"/>
              </w:numPr>
              <w:spacing w:after="0" w:line="240" w:lineRule="auto"/>
            </w:pPr>
            <w:r>
              <w:rPr>
                <w:rFonts w:ascii="Arial" w:hAnsi="Arial" w:cs="Arial"/>
                <w:b w:val="false"/>
                <w:bCs w:val="false"/>
                <w:i w:val="false"/>
                <w:iCs w:val="false"/>
                <w:strike w:val="false"/>
                <w:color w:val="000000"/>
                <w:sz w:val="18"/>
                <w:szCs w:val="18"/>
                <w:u w:val="none"/>
              </w:rPr>
              <w:t xml:space="preserve">Venue to provide certified first aiders on-site at all times, who are specifically knowledgable in the first aid treatment of snake bites / spider bites, etc.</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48"/>
              </w:numPr>
              <w:spacing w:after="0" w:line="240" w:lineRule="auto"/>
            </w:pPr>
            <w:r>
              <w:rPr>
                <w:rFonts w:ascii="Arial" w:hAnsi="Arial" w:cs="Arial"/>
                <w:b w:val="false"/>
                <w:bCs w:val="false"/>
                <w:i w:val="false"/>
                <w:iCs w:val="false"/>
                <w:strike w:val="false"/>
                <w:color w:val="000000"/>
                <w:sz w:val="18"/>
                <w:szCs w:val="18"/>
                <w:u w:val="none"/>
              </w:rPr>
              <w:t xml:space="preserve">In the event of any person being bitten, immediate transfer to a hospital is recommended, to provide the best care possible.</w:t>
            </w:r>
          </w:p>
          <w:p>
            <w:pPr>
              <w:spacing w:line="240" w:lineRule="auto"/>
            </w:pPr>
            <w:r>
              <w:rPr>
                <w:b w:val="false"/>
                <w:bCs w:val="false"/>
                <w:i w:val="false"/>
                <w:iCs w:val="false"/>
                <w:strike w:val="false"/>
                <w:u w:val="none"/>
              </w:rPr>
            </w:r>
          </w:p>
          <w:p>
            <w:pPr>
              <w:pStyle w:val="ListParagraph"/>
              <w:numPr>
                <w:ilvl w:val="0"/>
                <w:numId w:val="449"/>
              </w:numPr>
              <w:spacing w:after="0" w:line="240" w:lineRule="auto"/>
            </w:pPr>
            <w:r>
              <w:rPr>
                <w:rFonts w:ascii="Arial" w:hAnsi="Arial" w:cs="Arial"/>
                <w:b w:val="false"/>
                <w:bCs w:val="false"/>
                <w:i w:val="false"/>
                <w:iCs w:val="false"/>
                <w:strike w:val="false"/>
                <w:color w:val="000000"/>
                <w:sz w:val="18"/>
                <w:szCs w:val="18"/>
                <w:u w:val="none"/>
              </w:rPr>
              <w:t xml:space="preserve">Venue to arrange for the prompt removal of any animals in the event of unexpected encounters with these hazards.</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jc w:val="center"/>
            </w:pP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4"/>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5"/>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false"/>
                <w:color w:val="000000"/>
                <w:sz w:val="18"/>
                <w:szCs w:val="18"/>
                <w:u w:val="none"/>
              </w:rPr>
            </w:r>
          </w:p>
        </w:tc>
        <w:tc>
          <w:tcPr>
            <w:tcW w:w="454"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65"/>
        <w:gridCol w:w="7088"/>
        <w:gridCol w:w="45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32</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Venomous snakes &amp; animals / Wild animals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477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6"/>
                          <a:stretch>
                            <a:fillRect/>
                          </a:stretch>
                        </pic:blipFill>
                        <pic:spPr>
                          <a:xfrm>
                            <a:off x="0" y="0"/>
                            <a:ext cx="847725" cy="762000"/>
                          </a:xfrm>
                          <a:prstGeom prst="rect">
                            <a:avLst/>
                          </a:prstGeom>
                        </pic:spPr>
                      </pic:pic>
                    </a:graphicData>
                  </a:graphic>
                </wp:inline>
              </w:drawing>
            </w:r>
            <w:r>
              <w:rPr>
                <w:b w:val="false"/>
                <w:bCs w:val="false"/>
                <w:i w:val="false"/>
                <w:iCs w:val="false"/>
                <w:strike w:val="false"/>
                <w:u w:val="none"/>
              </w:rPr>
            </w:r>
            <w:r>
              <w:drawing>
                <wp:inline distT="0" distB="0" distL="0" distR="0">
                  <wp:extent cx="77152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7"/>
                          <a:stretch>
                            <a:fillRect/>
                          </a:stretch>
                        </pic:blipFill>
                        <pic:spPr>
                          <a:xfrm>
                            <a:off x="0" y="0"/>
                            <a:ext cx="771525"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8"/>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Venomous Snakes / Venomous animals</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Wild animals </w:t>
            </w:r>
          </w:p>
          <w:p>
            <w:pPr>
              <w:spacing w:line="360" w:lineRule="auto"/>
            </w:pPr>
            <w:r>
              <w:rPr>
                <w:b w:val="false"/>
                <w:bCs w:val="false"/>
                <w:i w:val="false"/>
                <w:iCs w:val="false"/>
                <w:strike w:val="true"/>
                <w:u w:val="none"/>
                <w:shd w:val="clear" w:color="auto" w:fill="#dddddd"/>
              </w:rPr>
            </w:r>
          </w:p>
          <w:p>
            <w:pPr>
              <w:spacing w:line="360" w:lineRule="auto"/>
            </w:pPr>
            <w:r>
              <w:rPr>
                <w:b w:val="false"/>
                <w:bCs w:val="false"/>
                <w:i w:val="false"/>
                <w:iCs w:val="false"/>
                <w:strike w:val="true"/>
                <w:u w:val="none"/>
                <w:shd w:val="clear" w:color="auto" w:fill="#dddddd"/>
              </w:rPr>
            </w:r>
          </w:p>
        </w:tc>
        <w:tc>
          <w:tcPr>
            <w:tcW w:w="3662" w:type="dxa"/>
            <w:gridSpan w:val="1"/>
            <w:shd w:fill="dddddd"/>
          </w:tcPr>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bitten by a venomous snake, spider or other animal.</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People harmed or injured by a wild animal.</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  </w:t>
            </w:r>
          </w:p>
        </w:tc>
        <w:tc>
          <w:tcPr>
            <w:tcW w:w="465" w:type="dxa"/>
            <w:gridSpan w:val="1"/>
            <w:shd w:fill="ff676b"/>
          </w:tcPr>
          <w:p>
            <w:pPr/>
            <w:r>
              <w:rPr>
                <w:b w:val="false"/>
                <w:bCs w:val="false"/>
                <w:i w:val="false"/>
                <w:iCs w:val="false"/>
                <w:strike w:val="false"/>
                <w:u w:val="none"/>
              </w:rPr>
              <w:t xml:space="preserve">4C</w:t>
            </w:r>
          </w:p>
        </w:tc>
        <w:tc>
          <w:tcPr>
            <w:tcW w:w="7088" w:type="dxa"/>
            <w:gridSpan w:val="1"/>
            <w:shd w:fill="dddddd"/>
          </w:tcPr>
          <w:p>
            <w:pPr>
              <w:pStyle w:val="ListParagraph"/>
              <w:numPr>
                <w:ilvl w:val="0"/>
                <w:numId w:val="45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There is no anticipated contact likely with venomous snakes, spiders or other animals.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51"/>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carry out a visual inspection of the general area for these hazards before commencing bump-in.</w:t>
            </w:r>
          </w:p>
          <w:p>
            <w:pPr>
              <w:spacing w:line="240" w:lineRule="auto"/>
            </w:pPr>
            <w:r>
              <w:rPr>
                <w:b w:val="false"/>
                <w:bCs w:val="false"/>
                <w:i w:val="false"/>
                <w:iCs w:val="false"/>
                <w:strike w:val="true"/>
                <w:u w:val="none"/>
                <w:shd w:val="clear" w:color="auto" w:fill="#dddddd"/>
              </w:rPr>
            </w:r>
          </w:p>
          <w:p>
            <w:pPr>
              <w:pStyle w:val="ListParagraph"/>
              <w:numPr>
                <w:ilvl w:val="0"/>
                <w:numId w:val="452"/>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made aware of the likelihood of these hazards during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Toolbox briefing.</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53"/>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wear appropriate PPE if likely to encounter these hazards (i.e. closed toe shoes, trousers, gloves, etc.).</w:t>
            </w:r>
          </w:p>
          <w:p>
            <w:pPr>
              <w:spacing w:line="240" w:lineRule="auto"/>
            </w:pPr>
            <w:r>
              <w:rPr>
                <w:b w:val="false"/>
                <w:bCs w:val="false"/>
                <w:i w:val="false"/>
                <w:iCs w:val="false"/>
                <w:strike w:val="true"/>
                <w:u w:val="none"/>
                <w:shd w:val="clear" w:color="auto" w:fill="#dddddd"/>
              </w:rPr>
            </w:r>
          </w:p>
          <w:p>
            <w:pPr>
              <w:pStyle w:val="ListParagraph"/>
              <w:numPr>
                <w:ilvl w:val="0"/>
                <w:numId w:val="454"/>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to provide certified first aiders on-site at all times, who are specifically knowledgable in the first aid treatment of snake bites / spider bites, etc.</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5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In the event of any person being bitten, immediate transfer to a hospital is recommended, to provide the best care possible.</w:t>
            </w:r>
          </w:p>
          <w:p>
            <w:pPr>
              <w:spacing w:line="240" w:lineRule="auto"/>
            </w:pPr>
            <w:r>
              <w:rPr>
                <w:b w:val="false"/>
                <w:bCs w:val="false"/>
                <w:i w:val="false"/>
                <w:iCs w:val="false"/>
                <w:strike w:val="true"/>
                <w:u w:val="none"/>
                <w:shd w:val="clear" w:color="auto" w:fill="#dddddd"/>
              </w:rPr>
            </w:r>
          </w:p>
          <w:p>
            <w:pPr>
              <w:pStyle w:val="ListParagraph"/>
              <w:numPr>
                <w:ilvl w:val="0"/>
                <w:numId w:val="456"/>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Venue to arrange for the prompt removal of any animals in the event of unexpected encounters with these hazards.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jc w:val="center"/>
            </w:pP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09"/>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0"/>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1"/>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2"/>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3"/>
                          <a:stretch>
                            <a:fillRect/>
                          </a:stretch>
                        </pic:blipFill>
                        <pic:spPr>
                          <a:xfrm>
                            <a:off x="0" y="0"/>
                            <a:ext cx="762000" cy="762000"/>
                          </a:xfrm>
                          <a:prstGeom prst="rect">
                            <a:avLst/>
                          </a:prstGeom>
                        </pic:spPr>
                      </pic:pic>
                    </a:graphicData>
                  </a:graphic>
                </wp:inline>
              </w:drawing>
            </w:r>
            <w:r>
              <w:rPr>
                <w:rFonts w:ascii="Arial" w:hAnsi="Arial" w:cs="Arial"/>
                <w:b w:val="false"/>
                <w:bCs w:val="false"/>
                <w:i w:val="false"/>
                <w:iCs w:val="false"/>
                <w:strike w:val="true"/>
                <w:color w:val="000000"/>
                <w:sz w:val="18"/>
                <w:szCs w:val="18"/>
                <w:u w:val="none"/>
                <w:shd w:val="clear" w:color="auto" w:fill="#dddddd"/>
              </w:rPr>
            </w:r>
          </w:p>
        </w:tc>
        <w:tc>
          <w:tcPr>
            <w:tcW w:w="454" w:type="dxa"/>
            <w:gridSpan w:val="1"/>
            <w:shd w:fill="ffb75a"/>
          </w:tcPr>
          <w:p>
            <w:pPr/>
            <w:r>
              <w:rPr>
                <w:b w:val="false"/>
                <w:bCs w:val="false"/>
                <w:i w:val="false"/>
                <w:iCs w:val="false"/>
                <w:strike w:val="false"/>
                <w:u w:val="none"/>
              </w:rPr>
              <w:t xml:space="preserve">4E</w:t>
            </w:r>
          </w:p>
        </w:tc>
      </w:tr>
    </w:tbl>
    <w:p>
      <w:pPr>
        <w:spacing w:before="0" w:after="0" w:line="240"/>
      </w:pPr>
    </w:p>
    <w:tbl>
      <w:tblPr>
        <w:tblStyle w:val="CustomGrid"/>
        <w:tblW w:w="0" w:type="auto"/>
        <w:jc w:val="center"/>
        <w:tblLook w:val="04A0"/>
      </w:tblPr>
      <w:tblGrid>
        <w:gridCol w:w="316"/>
        <w:gridCol w:w="1141"/>
        <w:gridCol w:w="2187"/>
        <w:gridCol w:w="3662"/>
        <w:gridCol w:w="450"/>
        <w:gridCol w:w="7073"/>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Inclement Weather / Storms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4"/>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5"/>
                          <a:stretch>
                            <a:fillRect/>
                          </a:stretch>
                        </pic:blipFill>
                        <pic:spPr>
                          <a:xfrm>
                            <a:off x="0" y="0"/>
                            <a:ext cx="752475" cy="762000"/>
                          </a:xfrm>
                          <a:prstGeom prst="rect">
                            <a:avLst/>
                          </a:prstGeom>
                        </pic:spPr>
                      </pic:pic>
                    </a:graphicData>
                  </a:graphic>
                </wp:inline>
              </w:drawing>
            </w:r>
            <w:r>
              <w:rPr>
                <w:b w:val="false"/>
                <w:bCs w:val="false"/>
                <w:i w:val="false"/>
                <w:iCs w:val="false"/>
                <w:strike w:val="false"/>
                <w:u w:val="none"/>
              </w:rPr>
            </w:r>
            <w:r>
              <w:drawing>
                <wp:inline distT="0" distB="0" distL="0" distR="0">
                  <wp:extent cx="8191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6"/>
                          <a:stretch>
                            <a:fillRect/>
                          </a:stretch>
                        </pic:blipFill>
                        <pic:spPr>
                          <a:xfrm>
                            <a:off x="0" y="0"/>
                            <a:ext cx="819150" cy="762000"/>
                          </a:xfrm>
                          <a:prstGeom prst="rect">
                            <a:avLst/>
                          </a:prstGeom>
                        </pic:spPr>
                      </pic:pic>
                    </a:graphicData>
                  </a:graphic>
                </wp:inline>
              </w:drawing>
            </w:r>
            <w:r>
              <w:rPr>
                <w:b w:val="false"/>
                <w:bCs w:val="false"/>
                <w:i w:val="false"/>
                <w:iCs w:val="false"/>
                <w:strike w:val="false"/>
                <w:u w:val="none"/>
              </w:rPr>
            </w:r>
          </w:p>
        </w:tc>
        <w:tc>
          <w:tcPr>
            <w:tcW w:w="2187" w:type="dxa"/>
            <w:gridSpan w:val="1"/>
          </w:tcPr>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Hazardous Storms / Precipitation</w:t>
            </w:r>
          </w:p>
          <w:p>
            <w:pPr>
              <w:spacing w:line="360" w:lineRule="auto"/>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000000"/>
                <w:sz w:val="18"/>
                <w:szCs w:val="18"/>
                <w:u w:val="none"/>
              </w:rPr>
              <w:t xml:space="preserve">✔ </w:t>
            </w:r>
            <w:r>
              <w:rPr>
                <w:rFonts w:ascii="Arial" w:hAnsi="Arial" w:cs="Arial"/>
                <w:b w:val="false"/>
                <w:bCs w:val="false"/>
                <w:i w:val="false"/>
                <w:iCs w:val="false"/>
                <w:strike w:val="false"/>
                <w:color w:val="000000"/>
                <w:sz w:val="18"/>
                <w:szCs w:val="18"/>
                <w:u w:val="none"/>
              </w:rPr>
              <w:t xml:space="preserve">Hazardous Winds / Cyclones</w:t>
            </w:r>
          </w:p>
        </w:tc>
        <w:tc>
          <w:tcPr>
            <w:tcW w:w="3662" w:type="dxa"/>
            <w:gridSpan w:val="1"/>
          </w:tcPr>
          <w:p>
            <w:pPr>
              <w:spacing w:line="240" w:lineRule="auto"/>
            </w:pPr>
            <w:r>
              <w:rPr>
                <w:b w:val="false"/>
                <w:bCs w:val="false"/>
                <w:i w:val="false"/>
                <w:iCs w:val="false"/>
                <w:strike w:val="false"/>
                <w:u w:val="none"/>
              </w:rPr>
              <w:t xml:space="preserve">Rain starts before the setup of the event.</w:t>
            </w:r>
          </w:p>
          <w:p>
            <w:pPr>
              <w:spacing w:line="240" w:lineRule="auto"/>
            </w:pPr>
            <w:r>
              <w:rPr>
                <w:b w:val="false"/>
                <w:bCs w:val="false"/>
                <w:i w:val="false"/>
                <w:iCs w:val="false"/>
                <w:strike w:val="false"/>
                <w:u w:val="none"/>
              </w:rPr>
            </w:r>
          </w:p>
          <w:p>
            <w:pPr>
              <w:spacing w:line="240" w:lineRule="auto"/>
            </w:pPr>
            <w:r>
              <w:rPr>
                <w:b w:val="false"/>
                <w:bCs w:val="false"/>
                <w:i w:val="false"/>
                <w:iCs w:val="false"/>
                <w:strike w:val="false"/>
                <w:u w:val="none"/>
              </w:rPr>
              <w:t xml:space="preserve">Rain starts during the event.</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Some outdoor egress which is exposed to the elements and may be subject to rain or precipitation affecting the Event operation and its’ temporary exterior setting.</w:t>
            </w:r>
          </w:p>
          <w:p>
            <w:pPr>
              <w:spacing w:line="240" w:lineRule="auto"/>
            </w:pPr>
            <w:r>
              <w:rPr>
                <w:b w:val="false"/>
                <w:bCs w:val="false"/>
                <w:i w:val="false"/>
                <w:iCs w:val="false"/>
                <w:strike w:val="false"/>
                <w:u w:val="none"/>
              </w:rPr>
            </w:r>
          </w:p>
          <w:p>
            <w:pPr>
              <w:spacing w:after="0" w:line="240" w:lineRule="auto"/>
            </w:pPr>
            <w:r>
              <w:rPr>
                <w:rFonts w:ascii="Arial" w:hAnsi="Arial" w:cs="Arial"/>
                <w:b w:val="false"/>
                <w:bCs w:val="false"/>
                <w:i w:val="false"/>
                <w:iCs w:val="false"/>
                <w:strike w:val="false"/>
                <w:color w:val="000000"/>
                <w:sz w:val="18"/>
                <w:szCs w:val="18"/>
                <w:u w:val="none"/>
              </w:rPr>
              <w:t xml:space="preserve">Outdoor area may be compromised depending on any extreme prevailing weather conditions on the day.</w:t>
            </w:r>
          </w:p>
          <w:p>
            <w:pPr>
              <w:spacing w:after="0" w:line="240" w:lineRule="auto"/>
            </w:pPr>
            <w:r>
              <w:rPr>
                <w:rFonts w:ascii="Arial" w:hAnsi="Arial" w:cs="Arial"/>
                <w:b w:val="false"/>
                <w:bCs w:val="false"/>
                <w:i w:val="false"/>
                <w:iCs w:val="false"/>
                <w:strike w:val="false"/>
                <w:color w:val="000000"/>
                <w:sz w:val="18"/>
                <w:szCs w:val="18"/>
                <w:u w:val="none"/>
              </w:rPr>
            </w:r>
          </w:p>
          <w:p>
            <w:pPr>
              <w:spacing w:after="0" w:line="240" w:lineRule="auto"/>
            </w:pPr>
            <w:r>
              <w:rPr>
                <w:rFonts w:ascii="Arial" w:hAnsi="Arial" w:cs="Arial"/>
                <w:b w:val="false"/>
                <w:bCs w:val="false"/>
                <w:i w:val="false"/>
                <w:iCs w:val="false"/>
                <w:strike w:val="false"/>
                <w:color w:val="000000"/>
                <w:sz w:val="18"/>
                <w:szCs w:val="18"/>
                <w:u w:val="none"/>
              </w:rPr>
              <w:t xml:space="preserve">Items could fall over either directly from heavy winds or indirectly from doors swinging open onto them.</w:t>
            </w:r>
          </w:p>
        </w:tc>
        <w:tc>
          <w:tcPr>
            <w:tcW w:w="450" w:type="dxa"/>
            <w:gridSpan w:val="1"/>
            <w:shd w:fill="ffb75a"/>
          </w:tcPr>
          <w:p>
            <w:pPr/>
            <w:r>
              <w:rPr>
                <w:b w:val="false"/>
                <w:bCs w:val="false"/>
                <w:i w:val="false"/>
                <w:iCs w:val="false"/>
                <w:strike w:val="false"/>
                <w:u w:val="none"/>
              </w:rPr>
              <w:t xml:space="preserve">3B</w:t>
            </w:r>
          </w:p>
        </w:tc>
        <w:tc>
          <w:tcPr>
            <w:tcW w:w="7073" w:type="dxa"/>
            <w:gridSpan w:val="1"/>
          </w:tcPr>
          <w:p>
            <w:pPr>
              <w:pStyle w:val="ListParagraph"/>
              <w:numPr>
                <w:ilvl w:val="0"/>
                <w:numId w:val="457"/>
              </w:numPr>
              <w:spacing w:after="0" w:line="240" w:lineRule="auto"/>
            </w:pPr>
            <w:r>
              <w:rPr>
                <w:rFonts w:ascii="Arial" w:hAnsi="Arial" w:cs="Arial"/>
                <w:b w:val="false"/>
                <w:bCs w:val="false"/>
                <w:i w:val="false"/>
                <w:iCs w:val="false"/>
                <w:strike w:val="false"/>
                <w:color w:val="000000"/>
                <w:sz w:val="18"/>
                <w:szCs w:val="18"/>
                <w:u w:val="none"/>
              </w:rPr>
              <w:t xml:space="preserve">Commercial Venue operating in a sub-tropical climate. These hazards will be assessed as part of their normal operation.</w:t>
            </w:r>
          </w:p>
          <w:p>
            <w:pPr>
              <w:spacing w:line="240" w:lineRule="auto"/>
            </w:pPr>
            <w:r>
              <w:rPr>
                <w:b w:val="false"/>
                <w:bCs w:val="false"/>
                <w:i w:val="false"/>
                <w:iCs w:val="false"/>
                <w:strike w:val="false"/>
                <w:u w:val="none"/>
              </w:rPr>
            </w:r>
          </w:p>
          <w:p>
            <w:pPr>
              <w:pStyle w:val="ListParagraph"/>
              <w:numPr>
                <w:ilvl w:val="0"/>
                <w:numId w:val="458"/>
              </w:numPr>
              <w:spacing w:line="240" w:lineRule="auto"/>
            </w:pPr>
            <w:r>
              <w:rPr>
                <w:b w:val="false"/>
                <w:bCs w:val="false"/>
                <w:i w:val="false"/>
                <w:iCs w:val="false"/>
                <w:strike w:val="false"/>
                <w:sz w:val="18"/>
                <w:szCs w:val="18"/>
                <w:u w:val="none"/>
              </w:rPr>
              <w:t xml:space="preserve">Wet weather contingency considered by </w:t>
            </w:r>
            <w:r>
              <w:rPr>
                <w:b w:val="false"/>
                <w:bCs w:val="false"/>
                <w:i w:val="false"/>
                <w:iCs w:val="false"/>
                <w:strike w:val="false"/>
                <w:sz w:val="18"/>
                <w:szCs w:val="18"/>
                <w:u w:val="none"/>
              </w:rPr>
              <w:t xml:space="preserve">[Event Organiser.Company]</w:t>
            </w:r>
            <w:r>
              <w:rPr>
                <w:b w:val="false"/>
                <w:bCs w:val="false"/>
                <w:i w:val="false"/>
                <w:iCs w:val="false"/>
                <w:strike w:val="false"/>
                <w:sz w:val="18"/>
                <w:szCs w:val="18"/>
                <w:u w:val="none"/>
              </w:rPr>
              <w:t xml:space="preserve"> before the setup.</w:t>
            </w:r>
          </w:p>
          <w:p>
            <w:pPr>
              <w:spacing w:line="240" w:lineRule="auto"/>
            </w:pPr>
            <w:r>
              <w:rPr>
                <w:b w:val="false"/>
                <w:bCs w:val="false"/>
                <w:i w:val="false"/>
                <w:iCs w:val="false"/>
                <w:strike w:val="false"/>
                <w:sz w:val="18"/>
                <w:szCs w:val="18"/>
                <w:u w:val="none"/>
              </w:rPr>
            </w:r>
          </w:p>
          <w:p>
            <w:pPr>
              <w:pStyle w:val="ListParagraph"/>
              <w:numPr>
                <w:ilvl w:val="0"/>
                <w:numId w:val="459"/>
              </w:numPr>
              <w:spacing w:line="240" w:lineRule="auto"/>
            </w:pPr>
            <w:r>
              <w:rPr>
                <w:b w:val="false"/>
                <w:bCs w:val="false"/>
                <w:i w:val="false"/>
                <w:iCs w:val="false"/>
                <w:strike w:val="false"/>
                <w:sz w:val="18"/>
                <w:szCs w:val="18"/>
                <w:u w:val="none"/>
              </w:rPr>
              <w:t xml:space="preserve">Predictions and real-time monitoring of weather conditions in the lead-up and during the event.</w:t>
            </w:r>
          </w:p>
          <w:p>
            <w:pPr>
              <w:spacing w:line="240" w:lineRule="auto"/>
            </w:pPr>
            <w:r>
              <w:rPr>
                <w:b w:val="false"/>
                <w:bCs w:val="false"/>
                <w:i w:val="false"/>
                <w:iCs w:val="false"/>
                <w:strike w:val="false"/>
                <w:sz w:val="18"/>
                <w:szCs w:val="18"/>
                <w:u w:val="none"/>
              </w:rPr>
            </w:r>
          </w:p>
          <w:p>
            <w:pPr>
              <w:pStyle w:val="ListParagraph"/>
              <w:numPr>
                <w:ilvl w:val="0"/>
                <w:numId w:val="460"/>
              </w:numPr>
              <w:spacing w:line="240" w:lineRule="auto"/>
            </w:pPr>
            <w:r>
              <w:rPr>
                <w:b w:val="false"/>
                <w:bCs w:val="false"/>
                <w:i w:val="false"/>
                <w:iCs w:val="false"/>
                <w:strike w:val="false"/>
                <w:sz w:val="18"/>
                <w:szCs w:val="18"/>
                <w:u w:val="none"/>
              </w:rPr>
              <w:t xml:space="preserve">Utilising IP65 rated (or above) equipment in any outdoor situation. If not rated at IP65 (or above) then to adequately cover and protect with tarp coverings over electrical equipment in advance of any precipitation. Using IP65 boxes to protect exposed electrical connections.</w:t>
            </w:r>
          </w:p>
          <w:p>
            <w:pPr>
              <w:spacing w:after="0" w:line="240" w:lineRule="auto"/>
            </w:pPr>
            <w:r>
              <w:rPr>
                <w:rFonts w:ascii="Arial" w:hAnsi="Arial" w:cs="Arial"/>
                <w:b w:val="false"/>
                <w:bCs w:val="false"/>
                <w:i w:val="false"/>
                <w:iCs w:val="false"/>
                <w:strike w:val="false"/>
                <w:color w:val="000000"/>
                <w:sz w:val="18"/>
                <w:szCs w:val="18"/>
                <w:u w:val="none"/>
              </w:rPr>
            </w:r>
          </w:p>
          <w:p>
            <w:pPr>
              <w:pStyle w:val="ListParagraph"/>
              <w:numPr>
                <w:ilvl w:val="0"/>
                <w:numId w:val="461"/>
              </w:numPr>
              <w:spacing w:after="0" w:line="240" w:lineRule="auto"/>
            </w:pPr>
            <w:r>
              <w:rPr>
                <w:rFonts w:ascii="Arial" w:hAnsi="Arial" w:cs="Arial"/>
                <w:b w:val="false"/>
                <w:bCs w:val="false"/>
                <w:i w:val="false"/>
                <w:iCs w:val="false"/>
                <w:strike w:val="false"/>
                <w:color w:val="000000"/>
                <w:sz w:val="18"/>
                <w:szCs w:val="18"/>
                <w:u w:val="none"/>
              </w:rPr>
              <w:t xml:space="preserve">Environmental / Weather conditions will be assessed and coordinated by the Venue operators and the Weather contingency will be invoked if necessary.</w:t>
            </w:r>
          </w:p>
          <w:p>
            <w:pPr>
              <w:spacing w:line="240" w:lineRule="auto"/>
            </w:pPr>
            <w:r>
              <w:rPr>
                <w:b w:val="false"/>
                <w:bCs w:val="false"/>
                <w:i w:val="false"/>
                <w:iCs w:val="false"/>
                <w:strike w:val="false"/>
                <w:sz w:val="18"/>
                <w:szCs w:val="18"/>
                <w:u w:val="none"/>
              </w:rPr>
            </w:r>
          </w:p>
          <w:p>
            <w:pPr>
              <w:pStyle w:val="ListParagraph"/>
              <w:numPr>
                <w:ilvl w:val="0"/>
                <w:numId w:val="462"/>
              </w:numPr>
              <w:spacing w:after="0" w:line="240" w:lineRule="auto"/>
            </w:pPr>
            <w:r>
              <w:rPr>
                <w:rFonts w:ascii="Arial" w:hAnsi="Arial" w:cs="Arial"/>
                <w:b w:val="false"/>
                <w:bCs w:val="false"/>
                <w:i w:val="false"/>
                <w:iCs w:val="false"/>
                <w:strike w:val="false"/>
                <w:color w:val="000000"/>
                <w:sz w:val="18"/>
                <w:szCs w:val="18"/>
                <w:u w:val="none"/>
              </w:rPr>
              <w:t xml:space="preserve">Severe wind and weather conditions and contingency plans to be communicated by Venue operators</w:t>
            </w:r>
          </w:p>
          <w:p>
            <w:pPr>
              <w:spacing w:line="240" w:lineRule="auto"/>
            </w:pPr>
            <w:r>
              <w:rPr>
                <w:b w:val="false"/>
                <w:bCs w:val="false"/>
                <w:i w:val="false"/>
                <w:iCs w:val="false"/>
                <w:strike w:val="false"/>
                <w:sz w:val="18"/>
                <w:szCs w:val="18"/>
                <w:u w:val="none"/>
              </w:rPr>
            </w:r>
          </w:p>
          <w:p>
            <w:pPr>
              <w:pStyle w:val="ListParagraph"/>
              <w:numPr>
                <w:ilvl w:val="0"/>
                <w:numId w:val="463"/>
              </w:numPr>
              <w:spacing w:after="0" w:line="240" w:lineRule="auto"/>
            </w:pPr>
            <w:r>
              <w:rPr>
                <w:rFonts w:ascii="Arial" w:hAnsi="Arial" w:cs="Arial"/>
                <w:b w:val="false"/>
                <w:bCs w:val="false"/>
                <w:i w:val="false"/>
                <w:iCs w:val="false"/>
                <w:strike w:val="false"/>
                <w:color w:val="000000"/>
                <w:sz w:val="18"/>
                <w:szCs w:val="18"/>
                <w:u w:val="none"/>
              </w:rPr>
              <w:t xml:space="preserve">Designated person from </w:t>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is to check BOM website and advise on weather forecasts &amp; severe weather warnings and if activities are to be deferred to another suitable time</w:t>
            </w:r>
          </w:p>
          <w:p>
            <w:pPr>
              <w:spacing w:line="240" w:lineRule="auto"/>
            </w:pPr>
            <w:r>
              <w:rPr>
                <w:b w:val="false"/>
                <w:bCs w:val="false"/>
                <w:i w:val="false"/>
                <w:iCs w:val="false"/>
                <w:strike w:val="false"/>
                <w:sz w:val="18"/>
                <w:szCs w:val="18"/>
                <w:u w:val="none"/>
              </w:rPr>
            </w:r>
          </w:p>
          <w:p>
            <w:pPr>
              <w:pStyle w:val="ListParagraph"/>
              <w:numPr>
                <w:ilvl w:val="0"/>
                <w:numId w:val="464"/>
              </w:numPr>
              <w:spacing w:after="0" w:line="240" w:lineRule="auto"/>
            </w:pPr>
            <w:r>
              <w:rPr>
                <w:rFonts w:ascii="Arial" w:hAnsi="Arial" w:cs="Arial"/>
                <w:b w:val="false"/>
                <w:bCs w:val="false"/>
                <w:i w:val="false"/>
                <w:iCs w:val="false"/>
                <w:strike w:val="false"/>
                <w:color w:val="000000"/>
                <w:sz w:val="18"/>
                <w:szCs w:val="18"/>
                <w:u w:val="none"/>
              </w:rPr>
            </w:r>
            <w:r>
              <w:rPr>
                <w:rFonts w:ascii="Arial" w:hAnsi="Arial" w:cs="Arial"/>
                <w:b w:val="false"/>
                <w:bCs w:val="false"/>
                <w:i w:val="false"/>
                <w:iCs w:val="false"/>
                <w:strike w:val="false"/>
                <w:color w:val="000000"/>
                <w:sz w:val="18"/>
                <w:szCs w:val="18"/>
                <w:u w:val="none"/>
              </w:rPr>
              <w:t xml:space="preserve">[Event Organiser.Company]</w:t>
            </w:r>
            <w:r>
              <w:rPr>
                <w:rFonts w:ascii="Arial" w:hAnsi="Arial" w:cs="Arial"/>
                <w:b w:val="false"/>
                <w:bCs w:val="false"/>
                <w:i w:val="false"/>
                <w:iCs w:val="false"/>
                <w:strike w:val="false"/>
                <w:color w:val="000000"/>
                <w:sz w:val="18"/>
                <w:szCs w:val="18"/>
                <w:u w:val="none"/>
              </w:rPr>
              <w:t xml:space="preserve"> Crew to be in contact with the designated venue controller always to ensure weather warnings and activity cancellation information is maintained</w:t>
            </w:r>
          </w:p>
          <w:p>
            <w:pPr>
              <w:spacing w:after="0" w:line="240" w:lineRule="auto"/>
            </w:pPr>
            <w:r>
              <w:rPr>
                <w:rFonts w:ascii="Arial" w:hAnsi="Arial" w:cs="Arial"/>
                <w:b w:val="false"/>
                <w:bCs w:val="false"/>
                <w:i w:val="false"/>
                <w:iCs w:val="false"/>
                <w:strike w:val="false"/>
                <w:color w:val="000000"/>
                <w:sz w:val="18"/>
                <w:szCs w:val="18"/>
                <w:u w:val="none"/>
              </w:rPr>
            </w:r>
          </w:p>
          <w:p>
            <w:pPr>
              <w:spacing w:line="240" w:lineRule="auto"/>
              <w:jc w:val="center"/>
            </w:pP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7"/>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8"/>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19"/>
                          <a:stretch>
                            <a:fillRect/>
                          </a:stretch>
                        </pic:blipFill>
                        <pic:spPr>
                          <a:xfrm>
                            <a:off x="0" y="0"/>
                            <a:ext cx="762000" cy="762000"/>
                          </a:xfrm>
                          <a:prstGeom prst="rect">
                            <a:avLst/>
                          </a:prstGeom>
                        </pic:spPr>
                      </pic:pic>
                    </a:graphicData>
                  </a:graphic>
                </wp:inline>
              </w:drawing>
            </w:r>
            <w:r>
              <w:rPr>
                <w:b w:val="false"/>
                <w:bCs w:val="false"/>
                <w:i w:val="false"/>
                <w:iCs w:val="false"/>
                <w:strike w:val="false"/>
                <w:u w:val="none"/>
              </w:rPr>
            </w:r>
            <w:r>
              <w:drawing>
                <wp:inline distT="0" distB="0" distL="0" distR="0">
                  <wp:extent cx="8001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0"/>
                          <a:stretch>
                            <a:fillRect/>
                          </a:stretch>
                        </pic:blipFill>
                        <pic:spPr>
                          <a:xfrm>
                            <a:off x="0" y="0"/>
                            <a:ext cx="800100" cy="762000"/>
                          </a:xfrm>
                          <a:prstGeom prst="rect">
                            <a:avLst/>
                          </a:prstGeom>
                        </pic:spPr>
                      </pic:pic>
                    </a:graphicData>
                  </a:graphic>
                </wp:inline>
              </w:drawing>
            </w:r>
            <w:r>
              <w:rPr>
                <w:b w:val="false"/>
                <w:bCs w:val="false"/>
                <w:i w:val="false"/>
                <w:iCs w:val="false"/>
                <w:strike w:val="false"/>
                <w:u w:val="none"/>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1"/>
                          <a:stretch>
                            <a:fillRect/>
                          </a:stretch>
                        </pic:blipFill>
                        <pic:spPr>
                          <a:xfrm>
                            <a:off x="0" y="0"/>
                            <a:ext cx="866775" cy="762000"/>
                          </a:xfrm>
                          <a:prstGeom prst="rect">
                            <a:avLst/>
                          </a:prstGeom>
                        </pic:spPr>
                      </pic:pic>
                    </a:graphicData>
                  </a:graphic>
                </wp:inline>
              </w:drawing>
            </w:r>
            <w:r>
              <w:rPr>
                <w:b w:val="false"/>
                <w:bCs w:val="false"/>
                <w:i w:val="false"/>
                <w:iCs w:val="false"/>
                <w:strike w:val="false"/>
                <w:u w:val="none"/>
              </w:rPr>
            </w:r>
          </w:p>
        </w:tc>
        <w:tc>
          <w:tcPr>
            <w:tcW w:w="484" w:type="dxa"/>
            <w:gridSpan w:val="1"/>
            <w:shd w:fill="ffb75a"/>
          </w:tcPr>
          <w:p>
            <w:pPr>
              <w:jc w:val="left"/>
            </w:pPr>
            <w:r>
              <w:rPr>
                <w:b w:val="false"/>
                <w:bCs w:val="false"/>
                <w:i w:val="false"/>
                <w:iCs w:val="false"/>
                <w:strike w:val="false"/>
                <w:u w:val="none"/>
              </w:rPr>
              <w:t xml:space="preserve">3C</w:t>
            </w:r>
          </w:p>
        </w:tc>
      </w:tr>
    </w:tbl>
    <w:p>
      <w:pPr>
        <w:spacing w:before="0" w:after="0" w:line="240"/>
      </w:pPr>
    </w:p>
    <w:tbl>
      <w:tblPr>
        <w:tblStyle w:val="CustomGrid"/>
        <w:tblW w:w="0" w:type="auto"/>
        <w:jc w:val="center"/>
        <w:tblLook w:val="04A0"/>
      </w:tblPr>
      <w:tblGrid>
        <w:gridCol w:w="316"/>
        <w:gridCol w:w="1141"/>
        <w:gridCol w:w="2187"/>
        <w:gridCol w:w="3662"/>
        <w:gridCol w:w="450"/>
        <w:gridCol w:w="7073"/>
        <w:gridCol w:w="484"/>
      </w:tblGrid>
      <w:tr>
        <w:tc>
          <w:tcPr>
            <w:tcW w:w="316" w:type="dxa"/>
            <w:gridSpan w:val="1"/>
          </w:tcPr>
          <w:p>
            <w:pPr>
              <w:spacing w:after="0"/>
            </w:pPr>
            <w:r>
              <w:rPr>
                <w:rFonts w:ascii="Arial" w:hAnsi="Arial" w:cs="Arial"/>
                <w:b w:val="false"/>
                <w:bCs w:val="false"/>
                <w:i w:val="false"/>
                <w:iCs w:val="false"/>
                <w:strike w:val="false"/>
                <w:color w:val="000000"/>
                <w:sz w:val="15"/>
                <w:szCs w:val="15"/>
                <w:u w:val="none"/>
              </w:rPr>
              <w:t xml:space="preserve">33</w:t>
            </w:r>
          </w:p>
        </w:tc>
        <w:tc>
          <w:tcPr>
            <w:tcW w:w="1141" w:type="dxa"/>
            <w:gridSpan w:val="1"/>
          </w:tcPr>
          <w:p>
            <w:pPr>
              <w:spacing w:after="0"/>
            </w:pPr>
            <w:r>
              <w:rPr>
                <w:rFonts w:ascii="Arial" w:hAnsi="Arial" w:cs="Arial"/>
                <w:b w:val="false"/>
                <w:bCs w:val="false"/>
                <w:i w:val="false"/>
                <w:iCs w:val="false"/>
                <w:strike w:val="false"/>
                <w:color w:val="000000"/>
                <w:sz w:val="17"/>
                <w:szCs w:val="17"/>
                <w:u w:val="none"/>
              </w:rPr>
              <w:t xml:space="preserve">Inclement Weather / Storms</w:t>
            </w:r>
          </w:p>
          <w:p>
            <w:pPr/>
            <w:r>
              <w:rPr>
                <w:b w:val="false"/>
                <w:bCs w:val="false"/>
                <w:i w:val="false"/>
                <w:iCs w:val="false"/>
                <w:strike w:val="false"/>
                <w:u w:val="none"/>
              </w:rPr>
            </w:r>
          </w:p>
          <w:p>
            <w:pPr/>
            <w:r>
              <w:rPr>
                <w:b w:val="false"/>
                <w:bCs w:val="false"/>
                <w:i w:val="false"/>
                <w:iCs w:val="false"/>
                <w:strike w:val="false"/>
                <w:u w:val="none"/>
              </w:rPr>
            </w:r>
            <w:r>
              <w:drawing>
                <wp:inline distT="0" distB="0" distL="0" distR="0">
                  <wp:extent cx="8572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2"/>
                          <a:stretch>
                            <a:fillRect/>
                          </a:stretch>
                        </pic:blipFill>
                        <pic:spPr>
                          <a:xfrm>
                            <a:off x="0" y="0"/>
                            <a:ext cx="857250" cy="762000"/>
                          </a:xfrm>
                          <a:prstGeom prst="rect">
                            <a:avLst/>
                          </a:prstGeom>
                        </pic:spPr>
                      </pic:pic>
                    </a:graphicData>
                  </a:graphic>
                </wp:inline>
              </w:drawing>
            </w:r>
            <w:r>
              <w:rPr>
                <w:b w:val="false"/>
                <w:bCs w:val="false"/>
                <w:i w:val="false"/>
                <w:iCs w:val="false"/>
                <w:strike w:val="false"/>
                <w:u w:val="none"/>
              </w:rPr>
            </w:r>
            <w:r>
              <w:drawing>
                <wp:inline distT="0" distB="0" distL="0" distR="0">
                  <wp:extent cx="7524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3"/>
                          <a:stretch>
                            <a:fillRect/>
                          </a:stretch>
                        </pic:blipFill>
                        <pic:spPr>
                          <a:xfrm>
                            <a:off x="0" y="0"/>
                            <a:ext cx="752475" cy="762000"/>
                          </a:xfrm>
                          <a:prstGeom prst="rect">
                            <a:avLst/>
                          </a:prstGeom>
                        </pic:spPr>
                      </pic:pic>
                    </a:graphicData>
                  </a:graphic>
                </wp:inline>
              </w:drawing>
            </w:r>
            <w:r>
              <w:rPr>
                <w:b w:val="false"/>
                <w:bCs w:val="false"/>
                <w:i w:val="false"/>
                <w:iCs w:val="false"/>
                <w:strike w:val="false"/>
                <w:u w:val="none"/>
              </w:rPr>
            </w:r>
            <w:r>
              <w:drawing>
                <wp:inline distT="0" distB="0" distL="0" distR="0">
                  <wp:extent cx="81915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4"/>
                          <a:stretch>
                            <a:fillRect/>
                          </a:stretch>
                        </pic:blipFill>
                        <pic:spPr>
                          <a:xfrm>
                            <a:off x="0" y="0"/>
                            <a:ext cx="819150" cy="762000"/>
                          </a:xfrm>
                          <a:prstGeom prst="rect">
                            <a:avLst/>
                          </a:prstGeom>
                        </pic:spPr>
                      </pic:pic>
                    </a:graphicData>
                  </a:graphic>
                </wp:inline>
              </w:drawing>
            </w:r>
            <w:r>
              <w:rPr>
                <w:b w:val="false"/>
                <w:bCs w:val="false"/>
                <w:i w:val="false"/>
                <w:iCs w:val="false"/>
                <w:strike w:val="false"/>
                <w:u w:val="none"/>
              </w:rPr>
            </w:r>
          </w:p>
        </w:tc>
        <w:tc>
          <w:tcPr>
            <w:tcW w:w="2187" w:type="dxa"/>
            <w:gridSpan w:val="1"/>
            <w:shd w:fill="dddddd"/>
          </w:tcPr>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Hazardous Storms / Precipitation</w:t>
            </w:r>
          </w:p>
          <w:p>
            <w:pPr>
              <w:spacing w:line="360" w:lineRule="auto"/>
            </w:pPr>
            <w:r>
              <w:rPr>
                <w:b w:val="false"/>
                <w:bCs w:val="false"/>
                <w:i w:val="false"/>
                <w:iCs w:val="false"/>
                <w:strike w:val="true"/>
                <w:u w:val="none"/>
                <w:shd w:val="clear" w:color="auto" w:fill="#dddddd"/>
              </w:rPr>
            </w:r>
          </w:p>
          <w:p>
            <w:pPr>
              <w:spacing w:after="0" w:line="360" w:lineRule="auto"/>
            </w:pPr>
            <w:r>
              <w:rPr>
                <w:rFonts w:ascii="Arial" w:hAnsi="Arial" w:cs="Arial"/>
                <w:b w:val="true"/>
                <w:bCs w:val="true"/>
                <w:i w:val="false"/>
                <w:iCs w:val="false"/>
                <w:strike w:val="true"/>
                <w:color w:val="000000"/>
                <w:sz w:val="18"/>
                <w:szCs w:val="18"/>
                <w:u w:val="none"/>
                <w:shd w:val="clear" w:color="auto" w:fill="#dddddd"/>
              </w:rPr>
              <w:t xml:space="preserve">✕</w:t>
            </w:r>
            <w:r>
              <w:rPr>
                <w:rFonts w:ascii="Arial" w:hAnsi="Arial" w:cs="Arial"/>
                <w:b w:val="false"/>
                <w:bCs w:val="false"/>
                <w:i w:val="false"/>
                <w:iCs w:val="false"/>
                <w:strike w:val="true"/>
                <w:color w:val="000000"/>
                <w:sz w:val="18"/>
                <w:szCs w:val="18"/>
                <w:u w:val="none"/>
                <w:shd w:val="clear" w:color="auto" w:fill="#dddddd"/>
              </w:rPr>
              <w:t xml:space="preserve"> Hazardous Winds / Cyclones</w:t>
            </w:r>
          </w:p>
        </w:tc>
        <w:tc>
          <w:tcPr>
            <w:tcW w:w="3662" w:type="dxa"/>
            <w:gridSpan w:val="1"/>
            <w:shd w:fill="dddddd"/>
          </w:tcPr>
          <w:p>
            <w:pPr>
              <w:spacing w:line="240" w:lineRule="auto"/>
            </w:pPr>
            <w:r>
              <w:rPr>
                <w:b w:val="false"/>
                <w:bCs w:val="false"/>
                <w:i w:val="false"/>
                <w:iCs w:val="false"/>
                <w:strike w:val="true"/>
                <w:u w:val="none"/>
                <w:shd w:val="clear" w:color="auto" w:fill="#dddddd"/>
              </w:rPr>
              <w:t xml:space="preserve">Rain starts before the setup of the event.</w:t>
            </w:r>
          </w:p>
          <w:p>
            <w:pPr>
              <w:spacing w:line="240" w:lineRule="auto"/>
            </w:pPr>
            <w:r>
              <w:rPr>
                <w:b w:val="false"/>
                <w:bCs w:val="false"/>
                <w:i w:val="false"/>
                <w:iCs w:val="false"/>
                <w:strike w:val="true"/>
                <w:u w:val="none"/>
                <w:shd w:val="clear" w:color="auto" w:fill="#dddddd"/>
              </w:rPr>
            </w:r>
          </w:p>
          <w:p>
            <w:pPr>
              <w:spacing w:line="240" w:lineRule="auto"/>
            </w:pPr>
            <w:r>
              <w:rPr>
                <w:b w:val="false"/>
                <w:bCs w:val="false"/>
                <w:i w:val="false"/>
                <w:iCs w:val="false"/>
                <w:strike w:val="true"/>
                <w:u w:val="none"/>
                <w:shd w:val="clear" w:color="auto" w:fill="#dddddd"/>
              </w:rPr>
              <w:t xml:space="preserve">Rain starts during the event.</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Some outdoor egress which is exposed to the elements and may be subject to rain or precipitation affecting the Event operation and its’ temporary exterior setting.</w:t>
            </w:r>
          </w:p>
          <w:p>
            <w:pPr>
              <w:spacing w:line="240" w:lineRule="auto"/>
            </w:pPr>
            <w:r>
              <w:rPr>
                <w:b w:val="false"/>
                <w:bCs w:val="false"/>
                <w:i w:val="false"/>
                <w:iCs w:val="false"/>
                <w:strike w:val="true"/>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Outdoor area may be compromised depending on any extreme prevailing weather conditions on the day.</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Items could fall over either directly from heavy winds or indirectly from doors swinging open onto them.</w:t>
            </w:r>
          </w:p>
        </w:tc>
        <w:tc>
          <w:tcPr>
            <w:tcW w:w="450" w:type="dxa"/>
            <w:gridSpan w:val="1"/>
            <w:shd w:fill="ffb75a"/>
          </w:tcPr>
          <w:p>
            <w:pPr/>
            <w:r>
              <w:rPr>
                <w:b w:val="false"/>
                <w:bCs w:val="false"/>
                <w:i w:val="false"/>
                <w:iCs w:val="false"/>
                <w:strike w:val="false"/>
                <w:u w:val="none"/>
              </w:rPr>
              <w:t xml:space="preserve">3B</w:t>
            </w:r>
          </w:p>
        </w:tc>
        <w:tc>
          <w:tcPr>
            <w:tcW w:w="7073" w:type="dxa"/>
            <w:gridSpan w:val="1"/>
            <w:shd w:fill="dddddd"/>
          </w:tcPr>
          <w:p>
            <w:pPr>
              <w:pStyle w:val="ListParagraph"/>
              <w:numPr>
                <w:ilvl w:val="0"/>
                <w:numId w:val="465"/>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Commercial Venue operating in a sub-tropical climate. These hazards will be assessed as part of their normal operation.</w:t>
            </w:r>
          </w:p>
          <w:p>
            <w:pPr>
              <w:spacing w:line="240" w:lineRule="auto"/>
            </w:pPr>
            <w:r>
              <w:rPr>
                <w:b w:val="false"/>
                <w:bCs w:val="false"/>
                <w:i w:val="false"/>
                <w:iCs w:val="false"/>
                <w:strike w:val="true"/>
                <w:u w:val="none"/>
                <w:shd w:val="clear" w:color="auto" w:fill="#dddddd"/>
              </w:rPr>
            </w:r>
          </w:p>
          <w:p>
            <w:pPr>
              <w:pStyle w:val="ListParagraph"/>
              <w:numPr>
                <w:ilvl w:val="0"/>
                <w:numId w:val="466"/>
              </w:numPr>
              <w:spacing w:line="240" w:lineRule="auto"/>
            </w:pPr>
            <w:r>
              <w:rPr>
                <w:b w:val="false"/>
                <w:bCs w:val="false"/>
                <w:i w:val="false"/>
                <w:iCs w:val="false"/>
                <w:strike w:val="true"/>
                <w:sz w:val="18"/>
                <w:szCs w:val="18"/>
                <w:u w:val="none"/>
                <w:shd w:val="clear" w:color="auto" w:fill="#dddddd"/>
              </w:rPr>
              <w:t xml:space="preserve">Wet weather contingency considered by </w:t>
            </w:r>
            <w:r>
              <w:rPr>
                <w:b w:val="false"/>
                <w:bCs w:val="false"/>
                <w:i w:val="false"/>
                <w:iCs w:val="false"/>
                <w:strike w:val="true"/>
                <w:sz w:val="18"/>
                <w:szCs w:val="18"/>
                <w:u w:val="none"/>
                <w:shd w:val="clear" w:color="auto" w:fill="#dddddd"/>
              </w:rPr>
              <w:t xml:space="preserve">[Event Organiser.Company]</w:t>
            </w:r>
            <w:r>
              <w:rPr>
                <w:b w:val="false"/>
                <w:bCs w:val="false"/>
                <w:i w:val="false"/>
                <w:iCs w:val="false"/>
                <w:strike w:val="true"/>
                <w:sz w:val="18"/>
                <w:szCs w:val="18"/>
                <w:u w:val="none"/>
                <w:shd w:val="clear" w:color="auto" w:fill="#dddddd"/>
              </w:rPr>
              <w:t xml:space="preserve"> before the setup.</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467"/>
              </w:numPr>
              <w:spacing w:line="240" w:lineRule="auto"/>
            </w:pPr>
            <w:r>
              <w:rPr>
                <w:b w:val="false"/>
                <w:bCs w:val="false"/>
                <w:i w:val="false"/>
                <w:iCs w:val="false"/>
                <w:strike w:val="true"/>
                <w:sz w:val="18"/>
                <w:szCs w:val="18"/>
                <w:u w:val="none"/>
                <w:shd w:val="clear" w:color="auto" w:fill="#dddddd"/>
              </w:rPr>
              <w:t xml:space="preserve">Predictions and real-time monitoring of weather conditions in the lead-up and during the event.</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468"/>
              </w:numPr>
              <w:spacing w:line="240" w:lineRule="auto"/>
            </w:pPr>
            <w:r>
              <w:rPr>
                <w:b w:val="false"/>
                <w:bCs w:val="false"/>
                <w:i w:val="false"/>
                <w:iCs w:val="false"/>
                <w:strike w:val="true"/>
                <w:sz w:val="18"/>
                <w:szCs w:val="18"/>
                <w:u w:val="none"/>
                <w:shd w:val="clear" w:color="auto" w:fill="#dddddd"/>
              </w:rPr>
              <w:t xml:space="preserve">Utilising IP65 rated (or above) equipment in any outdoor situation. If not rated at IP65 (or above) then to adequately cover and protect with tarp coverings over electrical equipment in advance of any precipitation. Using IP65 boxes to protect exposed electrical connections.</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pStyle w:val="ListParagraph"/>
              <w:numPr>
                <w:ilvl w:val="0"/>
                <w:numId w:val="469"/>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Environmental / Weather conditions will be assessed and coordinated by the Venue operators and the Weather contingency will be invoked if necessary.</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470"/>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Severe wind and weather conditions and contingency plans to be communicated by Venue operators</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471"/>
              </w:numPr>
              <w:spacing w:after="0" w:line="240" w:lineRule="auto"/>
            </w:pPr>
            <w:r>
              <w:rPr>
                <w:rFonts w:ascii="Arial" w:hAnsi="Arial" w:cs="Arial"/>
                <w:b w:val="false"/>
                <w:bCs w:val="false"/>
                <w:i w:val="false"/>
                <w:iCs w:val="false"/>
                <w:strike w:val="true"/>
                <w:color w:val="000000"/>
                <w:sz w:val="18"/>
                <w:szCs w:val="18"/>
                <w:u w:val="none"/>
                <w:shd w:val="clear" w:color="auto" w:fill="#dddddd"/>
              </w:rPr>
              <w:t xml:space="preserve">Designated person from </w:t>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is to check BOM website and advise on weather forecasts &amp; severe weather warnings and if activities are to be deferred to another suitable time</w:t>
            </w:r>
          </w:p>
          <w:p>
            <w:pPr>
              <w:spacing w:line="240" w:lineRule="auto"/>
            </w:pPr>
            <w:r>
              <w:rPr>
                <w:b w:val="false"/>
                <w:bCs w:val="false"/>
                <w:i w:val="false"/>
                <w:iCs w:val="false"/>
                <w:strike w:val="true"/>
                <w:sz w:val="18"/>
                <w:szCs w:val="18"/>
                <w:u w:val="none"/>
                <w:shd w:val="clear" w:color="auto" w:fill="#dddddd"/>
              </w:rPr>
            </w:r>
          </w:p>
          <w:p>
            <w:pPr>
              <w:pStyle w:val="ListParagraph"/>
              <w:numPr>
                <w:ilvl w:val="0"/>
                <w:numId w:val="472"/>
              </w:numPr>
              <w:spacing w:after="0" w:line="240" w:lineRule="auto"/>
            </w:pPr>
            <w:r>
              <w:rPr>
                <w:rFonts w:ascii="Arial" w:hAnsi="Arial" w:cs="Arial"/>
                <w:b w:val="false"/>
                <w:bCs w:val="false"/>
                <w:i w:val="false"/>
                <w:iCs w:val="false"/>
                <w:strike w:val="true"/>
                <w:color w:val="000000"/>
                <w:sz w:val="18"/>
                <w:szCs w:val="18"/>
                <w:u w:val="none"/>
                <w:shd w:val="clear" w:color="auto" w:fill="#dddddd"/>
              </w:rPr>
            </w:r>
            <w:r>
              <w:rPr>
                <w:rFonts w:ascii="Arial" w:hAnsi="Arial" w:cs="Arial"/>
                <w:b w:val="false"/>
                <w:bCs w:val="false"/>
                <w:i w:val="false"/>
                <w:iCs w:val="false"/>
                <w:strike w:val="true"/>
                <w:color w:val="000000"/>
                <w:sz w:val="18"/>
                <w:szCs w:val="18"/>
                <w:u w:val="none"/>
                <w:shd w:val="clear" w:color="auto" w:fill="#dddddd"/>
              </w:rPr>
              <w:t xml:space="preserve">[Event Organiser.Company]</w:t>
            </w:r>
            <w:r>
              <w:rPr>
                <w:rFonts w:ascii="Arial" w:hAnsi="Arial" w:cs="Arial"/>
                <w:b w:val="false"/>
                <w:bCs w:val="false"/>
                <w:i w:val="false"/>
                <w:iCs w:val="false"/>
                <w:strike w:val="true"/>
                <w:color w:val="000000"/>
                <w:sz w:val="18"/>
                <w:szCs w:val="18"/>
                <w:u w:val="none"/>
                <w:shd w:val="clear" w:color="auto" w:fill="#dddddd"/>
              </w:rPr>
              <w:t xml:space="preserve"> Crew to be in contact with the designated venue controller always to ensure weather warnings and activity cancellation information is maintained</w:t>
            </w:r>
          </w:p>
          <w:p>
            <w:pPr>
              <w:spacing w:after="0" w:line="240" w:lineRule="auto"/>
            </w:pPr>
            <w:r>
              <w:rPr>
                <w:rFonts w:ascii="Arial" w:hAnsi="Arial" w:cs="Arial"/>
                <w:b w:val="false"/>
                <w:bCs w:val="false"/>
                <w:i w:val="false"/>
                <w:iCs w:val="false"/>
                <w:strike w:val="true"/>
                <w:color w:val="000000"/>
                <w:sz w:val="18"/>
                <w:szCs w:val="18"/>
                <w:u w:val="none"/>
                <w:shd w:val="clear" w:color="auto" w:fill="#dddddd"/>
              </w:rPr>
            </w:r>
          </w:p>
          <w:p>
            <w:pPr>
              <w:spacing w:line="240" w:lineRule="auto"/>
              <w:jc w:val="center"/>
            </w:pP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5"/>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6"/>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7620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7"/>
                          <a:stretch>
                            <a:fillRect/>
                          </a:stretch>
                        </pic:blipFill>
                        <pic:spPr>
                          <a:xfrm>
                            <a:off x="0" y="0"/>
                            <a:ext cx="7620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800100"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8"/>
                          <a:stretch>
                            <a:fillRect/>
                          </a:stretch>
                        </pic:blipFill>
                        <pic:spPr>
                          <a:xfrm>
                            <a:off x="0" y="0"/>
                            <a:ext cx="800100" cy="762000"/>
                          </a:xfrm>
                          <a:prstGeom prst="rect">
                            <a:avLst/>
                          </a:prstGeom>
                        </pic:spPr>
                      </pic:pic>
                    </a:graphicData>
                  </a:graphic>
                </wp:inline>
              </w:drawing>
            </w:r>
            <w:r>
              <w:rPr>
                <w:b w:val="false"/>
                <w:bCs w:val="false"/>
                <w:i w:val="false"/>
                <w:iCs w:val="false"/>
                <w:strike w:val="true"/>
                <w:u w:val="none"/>
                <w:shd w:val="clear" w:color="auto" w:fill="#dddddd"/>
              </w:rPr>
            </w:r>
            <w:r>
              <w:drawing>
                <wp:inline distT="0" distB="0" distL="0" distR="0">
                  <wp:extent cx="866775" cy="762000"/>
                  <wp:effectExtent l="0" t="0" r="0" b="0"/>
                  <wp:docPr id="0" name="" descr=""/>
                  <wp:cNvGraphicFramePr>
                    <a:graphicFrameLocks noChangeAspect="true"/>
                  </wp:cNvGraphicFramePr>
                  <a:graphic>
                    <a:graphicData uri="http://schemas.openxmlformats.org/drawingml/2006/picture">
                      <pic:pic>
                        <pic:nvPicPr>
                          <pic:cNvPr id="0" name=""/>
                          <pic:cNvPicPr/>
                        </pic:nvPicPr>
                        <pic:blipFill>
                          <a:blip r:embed="rId529"/>
                          <a:stretch>
                            <a:fillRect/>
                          </a:stretch>
                        </pic:blipFill>
                        <pic:spPr>
                          <a:xfrm>
                            <a:off x="0" y="0"/>
                            <a:ext cx="866775" cy="762000"/>
                          </a:xfrm>
                          <a:prstGeom prst="rect">
                            <a:avLst/>
                          </a:prstGeom>
                        </pic:spPr>
                      </pic:pic>
                    </a:graphicData>
                  </a:graphic>
                </wp:inline>
              </w:drawing>
            </w:r>
            <w:r>
              <w:rPr>
                <w:b w:val="false"/>
                <w:bCs w:val="false"/>
                <w:i w:val="false"/>
                <w:iCs w:val="false"/>
                <w:strike w:val="true"/>
                <w:u w:val="none"/>
                <w:shd w:val="clear" w:color="auto" w:fill="#dddddd"/>
              </w:rPr>
            </w:r>
          </w:p>
        </w:tc>
        <w:tc>
          <w:tcPr>
            <w:tcW w:w="484" w:type="dxa"/>
            <w:gridSpan w:val="1"/>
            <w:shd w:fill="ffb75a"/>
          </w:tcPr>
          <w:p>
            <w:pPr>
              <w:jc w:val="left"/>
            </w:pPr>
            <w:r>
              <w:rPr>
                <w:b w:val="false"/>
                <w:bCs w:val="false"/>
                <w:i w:val="false"/>
                <w:iCs w:val="false"/>
                <w:strike w:val="false"/>
                <w:u w:val="none"/>
              </w:rPr>
              <w:t xml:space="preserve">3C</w:t>
            </w:r>
          </w:p>
        </w:tc>
      </w:tr>
    </w:tbl>
    <w:p>
      <w:pPr>
        <w:spacing w:before="0" w:after="0" w:line="240"/>
      </w:pPr>
    </w:p>
    <w:p>
      <w:pPr>
        <w:pStyle w:val="PDParagraphDefault"/>
        <w:pBdr/>
        <w:ind/>
        <w:sectPr>
          <w:headerReference w:type="default" r:id="rId3"/>
          <w:footerReference w:type="default" r:id="rId4"/>
          <w:type w:val="nextPage"/>
          <w:pgSz w:w="16839" w:h="11907" w:orient="landscape" w:code="9"/>
          <w:pgMar w:top="979" w:right="763" w:bottom="979" w:left="763" w:header="240" w:footer="240"/>
        </w:sectPr>
      </w:pPr>
    </w:p>
    <w:tbl>
      <w:tblPr>
        <w:tblStyle w:val="TableGridWithHeader"/>
        <w:tblW w:w="0" w:type="auto"/>
        <w:jc w:val="center"/>
        <w:tblLook w:val="04A0"/>
      </w:tblPr>
      <w:tblGrid>
        <w:gridCol w:w="15313"/>
      </w:tblGrid>
      <w:tr>
        <w:tc>
          <w:tcPr>
            <w:tcW w:w="15313" w:type="dxa"/>
            <w:gridSpan w:val="1"/>
            <w:shd w:fill="f57f93"/>
          </w:tcPr>
          <w:p>
            <w:pPr/>
            <w:r>
              <w:rPr>
                <w:b w:val="false"/>
                <w:bCs w:val="false"/>
                <w:i w:val="false"/>
                <w:iCs w:val="false"/>
                <w:strike w:val="false"/>
                <w:color w:val="ffffff"/>
                <w:sz w:val="24"/>
                <w:szCs w:val="24"/>
                <w:u w:val="none"/>
              </w:rPr>
              <w:t xml:space="preserve">Acceptance</w:t>
            </w:r>
          </w:p>
        </w:tc>
      </w:tr>
      <w:tr>
        <w:tc>
          <w:tcPr>
            <w:tcW w:w="15313" w:type="dxa"/>
            <w:gridSpan w:val="1"/>
          </w:tcPr>
          <w:p>
            <w:pPr/>
            <w:r>
              <w:rPr>
                <w:b w:val="false"/>
                <w:bCs w:val="false"/>
                <w:i w:val="false"/>
                <w:iCs w:val="false"/>
                <w:strike w:val="false"/>
                <w:u w:val="none"/>
              </w:rPr>
            </w:r>
          </w:p>
          <w:p>
            <w:pPr>
              <w:spacing w:after="0" w:line="360" w:lineRule="auto"/>
            </w:pPr>
            <w:r>
              <w:rPr>
                <w:rFonts w:ascii="Arial" w:hAnsi="Arial" w:cs="Arial"/>
                <w:b w:val="false"/>
                <w:bCs w:val="false"/>
                <w:i w:val="false"/>
                <w:iCs w:val="false"/>
                <w:strike w:val="false"/>
                <w:color w:val="343148"/>
                <w:sz w:val="18"/>
                <w:szCs w:val="18"/>
                <w:u w:val="none"/>
              </w:rPr>
              <w:t xml:space="preserve">As a key PCBU involved; please review the above, and if agreeable and appropriate please accept this Event Risk Management Plan by signing below.</w:t>
            </w:r>
          </w:p>
          <w:p>
            <w:pPr>
              <w:spacing w:after="0" w:line="360" w:lineRule="auto"/>
            </w:pPr>
            <w:r>
              <w:rPr>
                <w:rFonts w:ascii="Arial" w:hAnsi="Arial" w:cs="Arial"/>
                <w:b w:val="false"/>
                <w:bCs w:val="false"/>
                <w:i w:val="false"/>
                <w:iCs w:val="false"/>
                <w:strike w:val="false"/>
                <w:color w:val="343148"/>
                <w:sz w:val="18"/>
                <w:szCs w:val="18"/>
                <w:u w:val="none"/>
              </w:rPr>
            </w:r>
          </w:p>
          <w:p>
            <w:pPr>
              <w:spacing w:after="0" w:line="360" w:lineRule="auto"/>
            </w:pPr>
            <w:r>
              <w:rPr>
                <w:rFonts w:ascii="Arial" w:hAnsi="Arial" w:cs="Arial"/>
                <w:b w:val="false"/>
                <w:bCs w:val="false"/>
                <w:i w:val="false"/>
                <w:iCs w:val="false"/>
                <w:strike w:val="false"/>
                <w:color w:val="343148"/>
                <w:sz w:val="18"/>
                <w:szCs w:val="18"/>
                <w:u w:val="none"/>
              </w:rPr>
              <w:t xml:space="preserve">*Please note that if you choose not to agree to any of the controls, hazard identifications or risks outlined in this document, please get in touch with </w:t>
            </w:r>
            <w:r>
              <w:rPr>
                <w:rFonts w:ascii="Arial" w:hAnsi="Arial" w:cs="Arial"/>
                <w:b w:val="false"/>
                <w:bCs w:val="false"/>
                <w:i w:val="false"/>
                <w:iCs w:val="false"/>
                <w:strike w:val="false"/>
                <w:color w:val="343148"/>
                <w:sz w:val="18"/>
                <w:szCs w:val="18"/>
                <w:u w:val="none"/>
              </w:rPr>
              <w:t xml:space="preserve">[Event Organiser.Company]</w:t>
            </w:r>
            <w:r>
              <w:rPr>
                <w:rFonts w:ascii="Arial" w:hAnsi="Arial" w:cs="Arial"/>
                <w:b w:val="false"/>
                <w:bCs w:val="false"/>
                <w:i w:val="false"/>
                <w:iCs w:val="false"/>
                <w:strike w:val="false"/>
                <w:color w:val="343148"/>
                <w:sz w:val="18"/>
                <w:szCs w:val="18"/>
                <w:u w:val="none"/>
              </w:rPr>
              <w:t xml:space="preserve">'s WHS representative (details in the footer) to discuss and work through a more thorough WHS consultation process.</w:t>
            </w:r>
          </w:p>
          <w:p>
            <w:pPr/>
            <w:r>
              <w:rPr>
                <w:b w:val="false"/>
                <w:bCs w:val="false"/>
                <w:i w:val="false"/>
                <w:iCs w:val="false"/>
                <w:strike w:val="false"/>
                <w:u w:val="none"/>
              </w:rPr>
            </w:r>
          </w:p>
          <w:p>
            <w:pPr>
              <w:spacing w:after="0" w:line="360" w:lineRule="auto"/>
            </w:pPr>
            <w:r>
              <w:rPr>
                <w:rFonts w:ascii="Arial" w:hAnsi="Arial" w:cs="Arial"/>
                <w:b w:val="true"/>
                <w:bCs w:val="true"/>
                <w:i w:val="false"/>
                <w:iCs w:val="false"/>
                <w:strike w:val="false"/>
                <w:color w:val="FF0000"/>
                <w:sz w:val="18"/>
                <w:szCs w:val="18"/>
                <w:u w:val="none"/>
              </w:rPr>
              <w:t xml:space="preserve">Please note that by signing, you are also agreeing that you have forwarded a copy of this Event Risk Management Plan to all relevant personnel with whom you have arranged to be onsite during the event (such as your colleagues, event staff, and third-party suppliers). </w:t>
            </w:r>
          </w:p>
        </w:tc>
      </w:tr>
    </w:tbl>
    <w:p>
      <w:pPr>
        <w:spacing w:before="0" w:after="0" w:line="240"/>
      </w:pPr>
    </w:p>
    <w:tbl>
      <w:tblPr>
        <w:tblStyle w:val="CustomGrid"/>
        <w:tblW w:w="0" w:type="auto"/>
        <w:jc w:val="center"/>
        <w:tblLook w:val="04A0"/>
      </w:tblPr>
      <w:tblGrid>
        <w:gridCol w:w="5334"/>
        <w:gridCol w:w="5318"/>
        <w:gridCol w:w="4661"/>
      </w:tblGrid>
      <w:tr>
        <w:tc>
          <w:tcPr>
            <w:tcW w:w="5334" w:type="dxa"/>
            <w:gridSpan w:val="1"/>
          </w:tcPr>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r>
              <w:rPr>
                <w:b w:val="false"/>
                <w:bCs w:val="false"/>
                <w:i w:val="false"/>
                <w:iCs w:val="false"/>
                <w:strike w:val="false"/>
                <w:color w:val="2b2842"/>
                <w:u w:val="none"/>
              </w:rPr>
              <w:t xml:space="preserve">[Client.FirstName]</w:t>
            </w:r>
            <w:r>
              <w:rPr>
                <w:b w:val="false"/>
                <w:bCs w:val="false"/>
                <w:i w:val="false"/>
                <w:iCs w:val="false"/>
                <w:strike w:val="false"/>
                <w:color w:val="2b2842"/>
                <w:u w:val="none"/>
              </w:rPr>
              <w:t xml:space="preserve"> </w:t>
            </w:r>
            <w:r>
              <w:rPr>
                <w:b w:val="false"/>
                <w:bCs w:val="false"/>
                <w:i w:val="false"/>
                <w:iCs w:val="false"/>
                <w:strike w:val="false"/>
                <w:color w:val="2b2842"/>
                <w:u w:val="none"/>
              </w:rPr>
              <w:t xml:space="preserve">[Client.LastName]</w:t>
            </w:r>
            <w:r>
              <w:rPr>
                <w:b w:val="false"/>
                <w:bCs w:val="false"/>
                <w:i w:val="false"/>
                <w:iCs w:val="false"/>
                <w:strike w:val="false"/>
                <w:color w:val="2b2842"/>
                <w:u w:val="none"/>
              </w:rPr>
            </w:r>
          </w:p>
          <w:p>
            <w:pPr/>
            <w:r>
              <w:rPr>
                <w:b w:val="false"/>
                <w:bCs w:val="false"/>
                <w:i w:val="false"/>
                <w:iCs w:val="false"/>
                <w:strike w:val="false"/>
                <w:color w:val="2b2842"/>
                <w:u w:val="none"/>
              </w:rPr>
            </w:r>
            <w:r>
              <w:rPr>
                <w:b w:val="false"/>
                <w:bCs w:val="false"/>
                <w:i w:val="false"/>
                <w:iCs w:val="false"/>
                <w:strike w:val="false"/>
                <w:color w:val="2b2842"/>
                <w:u w:val="none"/>
              </w:rPr>
              <w:t xml:space="preserve">[Client.Company]</w:t>
            </w:r>
            <w:r>
              <w:rPr>
                <w:b w:val="false"/>
                <w:bCs w:val="false"/>
                <w:i w:val="false"/>
                <w:iCs w:val="false"/>
                <w:strike w:val="false"/>
                <w:color w:val="2b2842"/>
                <w:u w:val="none"/>
              </w:rPr>
            </w:r>
          </w:p>
        </w:tc>
        <w:tc>
          <w:tcPr>
            <w:tcW w:w="5318" w:type="dxa"/>
            <w:gridSpan w:val="1"/>
          </w:tcPr>
          <w:p>
            <w:pPr>
              <w:spacing w:after="0"/>
            </w:pPr>
            <w:r>
              <w:rPr>
                <w:rFonts w:ascii="Arial" w:hAnsi="Arial" w:cs="Arial"/>
                <w:b w:val="false"/>
                <w:bCs w:val="false"/>
                <w:i w:val="false"/>
                <w:iCs w:val="false"/>
                <w:strike w:val="false"/>
                <w:color w:val="2B2842"/>
                <w:sz w:val="15"/>
                <w:szCs w:val="15"/>
                <w:u w:val="none"/>
              </w:rPr>
            </w:r>
          </w:p>
          <w:p>
            <w:pPr>
              <w:spacing w:after="0"/>
            </w:pPr>
            <w:r>
              <w:rPr>
                <w:rFonts w:ascii="Arial" w:hAnsi="Arial" w:cs="Arial"/>
                <w:b w:val="false"/>
                <w:bCs w:val="false"/>
                <w:i w:val="false"/>
                <w:iCs w:val="false"/>
                <w:strike w:val="false"/>
                <w:color w:val="2B2842"/>
                <w:sz w:val="15"/>
                <w:szCs w:val="15"/>
                <w:u w:val="none"/>
              </w:rPr>
            </w:r>
          </w:p>
          <w:p>
            <w:pPr/>
            <w:r>
              <w:rPr>
                <w:b w:val="false"/>
                <w:bCs w:val="false"/>
                <w:i w:val="false"/>
                <w:iCs w:val="false"/>
                <w:strike w:val="false"/>
                <w:sz w:val="18"/>
                <w:szCs w:val="18"/>
                <w:u w:val="none"/>
              </w:rPr>
            </w:r>
          </w:p>
          <w:p>
            <w:pPr/>
            <w:r>
              <w:rPr>
                <w:b w:val="false"/>
                <w:bCs w:val="false"/>
                <w:i w:val="false"/>
                <w:iCs w:val="false"/>
                <w:strike w:val="false"/>
                <w:sz w:val="15"/>
                <w:szCs w:val="15"/>
                <w:u w:val="none"/>
              </w:rPr>
            </w:r>
          </w:p>
          <w:p>
            <w:pPr/>
            <w:r>
              <w:rPr>
                <w:b w:val="false"/>
                <w:bCs w:val="false"/>
                <w:i w:val="false"/>
                <w:iCs w:val="false"/>
                <w:strike w:val="false"/>
                <w:u w:val="none"/>
              </w:rPr>
            </w:r>
            <w:r>
              <w:rPr>
                <w:b w:val="false"/>
                <w:bCs w:val="false"/>
                <w:i w:val="false"/>
                <w:iCs w:val="false"/>
                <w:strike w:val="false"/>
                <w:color w:val="2b2842"/>
                <w:sz w:val="18"/>
                <w:szCs w:val="18"/>
                <w:u w:val="none"/>
              </w:rPr>
              <w:t xml:space="preserve">[Venue.FirstName]</w:t>
            </w:r>
            <w:r>
              <w:rPr>
                <w:b w:val="false"/>
                <w:bCs w:val="false"/>
                <w:i w:val="false"/>
                <w:iCs w:val="false"/>
                <w:strike w:val="false"/>
                <w:color w:val="2b2842"/>
                <w:sz w:val="18"/>
                <w:szCs w:val="18"/>
                <w:u w:val="none"/>
              </w:rPr>
              <w:t xml:space="preserve"> </w:t>
            </w:r>
            <w:r>
              <w:rPr>
                <w:b w:val="false"/>
                <w:bCs w:val="false"/>
                <w:i w:val="false"/>
                <w:iCs w:val="false"/>
                <w:strike w:val="false"/>
                <w:color w:val="2b2842"/>
                <w:sz w:val="18"/>
                <w:szCs w:val="18"/>
                <w:u w:val="none"/>
              </w:rPr>
              <w:t xml:space="preserve">[Venue.LastName]</w:t>
            </w:r>
            <w:r>
              <w:rPr>
                <w:b w:val="false"/>
                <w:bCs w:val="false"/>
                <w:i w:val="false"/>
                <w:iCs w:val="false"/>
                <w:strike w:val="false"/>
                <w:color w:val="2b2842"/>
                <w:sz w:val="18"/>
                <w:szCs w:val="18"/>
                <w:u w:val="none"/>
              </w:rPr>
            </w:r>
          </w:p>
          <w:p>
            <w:pPr/>
            <w:r>
              <w:rPr>
                <w:b w:val="false"/>
                <w:bCs w:val="false"/>
                <w:i w:val="false"/>
                <w:iCs w:val="false"/>
                <w:strike w:val="false"/>
                <w:color w:val="2b2842"/>
                <w:sz w:val="18"/>
                <w:szCs w:val="18"/>
                <w:u w:val="none"/>
              </w:rPr>
            </w:r>
            <w:r>
              <w:rPr>
                <w:b w:val="false"/>
                <w:bCs w:val="false"/>
                <w:i w:val="false"/>
                <w:iCs w:val="false"/>
                <w:strike w:val="false"/>
                <w:color w:val="2b2842"/>
                <w:sz w:val="18"/>
                <w:szCs w:val="18"/>
                <w:u w:val="none"/>
              </w:rPr>
              <w:t xml:space="preserve">[Venue.Company]</w:t>
            </w:r>
            <w:r>
              <w:rPr>
                <w:b w:val="false"/>
                <w:bCs w:val="false"/>
                <w:i w:val="false"/>
                <w:iCs w:val="false"/>
                <w:strike w:val="false"/>
                <w:color w:val="2b2842"/>
                <w:sz w:val="18"/>
                <w:szCs w:val="18"/>
                <w:u w:val="none"/>
              </w:rPr>
            </w:r>
          </w:p>
        </w:tc>
        <w:tc>
          <w:tcPr>
            <w:tcW w:w="4661" w:type="dxa"/>
            <w:gridSpan w:val="1"/>
          </w:tcPr>
          <w:p>
            <w:pPr>
              <w:spacing w:after="0"/>
            </w:pPr>
            <w:r>
              <w:rPr>
                <w:rFonts w:ascii="Arial" w:hAnsi="Arial" w:cs="Arial"/>
                <w:b w:val="false"/>
                <w:bCs w:val="false"/>
                <w:i w:val="false"/>
                <w:iCs w:val="false"/>
                <w:strike w:val="false"/>
                <w:color w:val="2B2842"/>
                <w:sz w:val="15"/>
                <w:szCs w:val="15"/>
                <w:u w:val="none"/>
              </w:rPr>
            </w:r>
          </w:p>
          <w:p>
            <w:pPr>
              <w:spacing w:after="0"/>
            </w:pPr>
            <w:r>
              <w:rPr>
                <w:rFonts w:ascii="Arial" w:hAnsi="Arial" w:cs="Arial"/>
                <w:b w:val="false"/>
                <w:bCs w:val="false"/>
                <w:i w:val="false"/>
                <w:iCs w:val="false"/>
                <w:strike w:val="false"/>
                <w:color w:val="2B2842"/>
                <w:sz w:val="15"/>
                <w:szCs w:val="15"/>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r>
              <w:rPr>
                <w:b w:val="false"/>
                <w:bCs w:val="false"/>
                <w:i w:val="false"/>
                <w:iCs w:val="false"/>
                <w:strike w:val="false"/>
                <w:color w:val="2b2842"/>
                <w:sz w:val="18"/>
                <w:szCs w:val="18"/>
                <w:u w:val="none"/>
              </w:rPr>
              <w:t xml:space="preserve">[Event Organiser.FirstName]</w:t>
            </w:r>
            <w:r>
              <w:rPr>
                <w:b w:val="false"/>
                <w:bCs w:val="false"/>
                <w:i w:val="false"/>
                <w:iCs w:val="false"/>
                <w:strike w:val="false"/>
                <w:color w:val="2b2842"/>
                <w:sz w:val="18"/>
                <w:szCs w:val="18"/>
                <w:u w:val="none"/>
              </w:rPr>
              <w:t xml:space="preserve"> </w:t>
            </w:r>
            <w:r>
              <w:rPr>
                <w:b w:val="false"/>
                <w:bCs w:val="false"/>
                <w:i w:val="false"/>
                <w:iCs w:val="false"/>
                <w:strike w:val="false"/>
                <w:color w:val="2b2842"/>
                <w:sz w:val="18"/>
                <w:szCs w:val="18"/>
                <w:u w:val="none"/>
              </w:rPr>
              <w:t xml:space="preserve">[Event Organiser.LastName]</w:t>
            </w:r>
            <w:r>
              <w:rPr>
                <w:b w:val="false"/>
                <w:bCs w:val="false"/>
                <w:i w:val="false"/>
                <w:iCs w:val="false"/>
                <w:strike w:val="false"/>
                <w:color w:val="2b2842"/>
                <w:sz w:val="18"/>
                <w:szCs w:val="18"/>
                <w:u w:val="none"/>
              </w:rPr>
            </w:r>
          </w:p>
          <w:p>
            <w:pPr/>
            <w:r>
              <w:rPr>
                <w:b w:val="false"/>
                <w:bCs w:val="false"/>
                <w:i w:val="false"/>
                <w:iCs w:val="false"/>
                <w:strike w:val="false"/>
                <w:color w:val="2b2842"/>
                <w:sz w:val="18"/>
                <w:szCs w:val="18"/>
                <w:u w:val="none"/>
              </w:rPr>
            </w:r>
            <w:r>
              <w:rPr>
                <w:b w:val="false"/>
                <w:bCs w:val="false"/>
                <w:i w:val="false"/>
                <w:iCs w:val="false"/>
                <w:strike w:val="false"/>
                <w:color w:val="2b2842"/>
                <w:sz w:val="18"/>
                <w:szCs w:val="18"/>
                <w:u w:val="none"/>
              </w:rPr>
              <w:t xml:space="preserve">[Event Organiser.Company]</w:t>
            </w:r>
            <w:r>
              <w:rPr>
                <w:b w:val="false"/>
                <w:bCs w:val="false"/>
                <w:i w:val="false"/>
                <w:iCs w:val="false"/>
                <w:strike w:val="false"/>
                <w:u w:val="none"/>
              </w:rPr>
            </w:r>
          </w:p>
        </w:tc>
      </w:tr>
    </w:tbl>
    <w:p>
      <w:pPr>
        <w:spacing w:before="0" w:after="0" w:line="240"/>
      </w:pPr>
    </w:p>
    <w:p>
      <w:pPr>
        <w:pStyle w:val="PDParagraphDefault"/>
        <w:pBdr/>
        <w:ind/>
      </w:pPr>
      <w:r>
        <w:rPr>
          <w:b w:val="false"/>
          <w:bCs w:val="false"/>
          <w:i w:val="false"/>
          <w:iCs w:val="false"/>
          <w:strike w:val="false"/>
          <w:u w:val="none"/>
        </w:rPr>
      </w:r>
    </w:p>
    <w:p>
      <w:pPr>
        <w:pStyle w:val="PDParagraphDefault"/>
        <w:pBdr/>
        <w:ind/>
      </w:pPr>
      <w:r>
        <w:rPr>
          <w:b w:val="false"/>
          <w:bCs w:val="false"/>
          <w:i w:val="false"/>
          <w:iCs w:val="false"/>
          <w:strike w:val="false"/>
          <w:u w:val="none"/>
        </w:rPr>
      </w:r>
    </w:p>
    <w:p>
      <w:pPr>
        <w:pStyle w:val="PDParagraphDefault"/>
        <w:pBdr/>
        <w:ind/>
      </w:pPr>
      <w:r>
        <w:rPr>
          <w:b w:val="false"/>
          <w:bCs w:val="false"/>
          <w:i w:val="false"/>
          <w:iCs w:val="false"/>
          <w:strike w:val="false"/>
          <w:u w:val="none"/>
        </w:rPr>
      </w:r>
    </w:p>
    <w:p>
      <w:pPr>
        <w:pStyle w:val="PDParagraphDefault"/>
        <w:pBdr/>
        <w:ind/>
      </w:pPr>
      <w:r>
        <w:rPr>
          <w:b w:val="false"/>
          <w:bCs w:val="false"/>
          <w:i w:val="false"/>
          <w:iCs w:val="false"/>
          <w:strike w:val="false"/>
          <w:u w:val="none"/>
        </w:rPr>
      </w:r>
    </w:p>
    <w:p>
      <w:pPr>
        <w:pStyle w:val="PDParagraphDefault"/>
        <w:pBdr/>
        <w:ind/>
      </w:pPr>
      <w:r>
        <w:rPr>
          <w:b w:val="false"/>
          <w:bCs w:val="false"/>
          <w:i w:val="false"/>
          <w:iCs w:val="false"/>
          <w:strike w:val="false"/>
          <w:u w:val="none"/>
        </w:rPr>
      </w:r>
    </w:p>
    <w:p>
      <w:pPr>
        <w:pStyle w:val="PDParagraphDefault"/>
        <w:pBdr/>
        <w:ind/>
      </w:pPr>
      <w:r>
        <w:rPr>
          <w:b w:val="false"/>
          <w:bCs w:val="false"/>
          <w:i w:val="false"/>
          <w:iCs w:val="false"/>
          <w:strike w:val="false"/>
          <w:u w:val="none"/>
        </w:rPr>
      </w:r>
    </w:p>
    <w:p>
      <w:pPr>
        <w:pStyle w:val="Heading2"/>
        <w:pBdr/>
        <w:spacing w:before="195" w:after="0" w:line="300" w:lineRule="auto"/>
        <w:ind/>
        <w:jc w:val="center"/>
      </w:pPr>
      <w:bookmarkStart w:name="_Toc25048817" w:id="17"/>
      <w:r>
        <w:rPr>
          <w:rFonts w:ascii="Arial" w:hAnsi="Arial" w:cs="Arial"/>
          <w:b w:val="true"/>
          <w:bCs w:val="true"/>
          <w:i w:val="true"/>
          <w:iCs w:val="true"/>
          <w:strike w:val="false"/>
          <w:color w:val="F57F93"/>
          <w:sz w:val="27"/>
          <w:szCs w:val="27"/>
          <w:u w:val="none"/>
        </w:rPr>
        <w:t xml:space="preserve">Thank you, and we look forward to safely working with you!</w:t>
      </w:r>
      <w:bookmarkEnd w:id="17"/>
    </w:p>
    <w:p>
      <w:pPr>
        <w:pStyle w:val="Heading3"/>
        <w:pBdr/>
        <w:ind/>
        <w:jc w:val="right"/>
        <w:sectPr>
          <w:headerReference w:type="default" r:id="rId3"/>
          <w:footerReference w:type="default" r:id="rId4"/>
          <w:type w:val="nextPage"/>
          <w:pgSz w:w="16839" w:h="11907" w:orient="landscape" w:code="9"/>
          <w:pgMar w:top="979" w:right="763" w:bottom="979" w:left="763" w:header="240" w:footer="240"/>
        </w:sectPr>
      </w:pPr>
      <w:bookmarkStart w:name="_Toc25048818" w:id="18"/>
      <w:r>
        <w:rPr>
          <w:b w:val="false"/>
          <w:bCs w:val="false"/>
          <w:i w:val="false"/>
          <w:iCs w:val="false"/>
          <w:strike w:val="false"/>
          <w:u w:val="none"/>
        </w:rPr>
        <w:t xml:space="preserve">PCBU acceptance</w:t>
      </w:r>
      <w:bookmarkEnd w:id="18"/>
    </w:p>
    <w:p>
      <w:pPr>
        <w:pStyle w:val="PDParagraphDefault"/>
        <w:pBdr/>
        <w:ind/>
      </w:pPr>
      <w:r>
        <w:rPr>
          <w:b w:val="false"/>
          <w:bCs w:val="false"/>
          <w:i w:val="false"/>
          <w:iCs w:val="false"/>
          <w:strike w:val="false"/>
          <w:color w:val="ff0000"/>
          <w:u w:val="none"/>
          <w:shd w:val="clear" w:color="auto" w:fill="#fffd9a"/>
        </w:rPr>
        <w:t xml:space="preserve">**Insert any other relevant documents into this ERMP, as the following pages, such as;</w:t>
      </w:r>
    </w:p>
    <w:p>
      <w:pPr>
        <w:pStyle w:val="PDParagraphDefault"/>
        <w:numPr>
          <w:ilvl w:val="0"/>
          <w:numId w:val="473"/>
        </w:numPr>
        <w:pBdr/>
        <w:ind/>
      </w:pPr>
      <w:r>
        <w:rPr>
          <w:b w:val="false"/>
          <w:bCs w:val="false"/>
          <w:i w:val="false"/>
          <w:iCs w:val="false"/>
          <w:strike w:val="false"/>
          <w:color w:val="ff0000"/>
          <w:u w:val="none"/>
          <w:shd w:val="clear" w:color="auto" w:fill="#fffd9a"/>
        </w:rPr>
        <w:t xml:space="preserve">SWMS / JSA, etc. that your company will conduct</w:t>
      </w:r>
    </w:p>
    <w:p>
      <w:pPr>
        <w:pStyle w:val="PDParagraphDefault"/>
        <w:numPr>
          <w:ilvl w:val="0"/>
          <w:numId w:val="473"/>
        </w:numPr>
        <w:pBdr/>
        <w:ind/>
      </w:pPr>
      <w:r>
        <w:rPr>
          <w:b w:val="false"/>
          <w:bCs w:val="false"/>
          <w:i w:val="false"/>
          <w:iCs w:val="false"/>
          <w:strike w:val="false"/>
          <w:color w:val="ff0000"/>
          <w:u w:val="none"/>
          <w:shd w:val="clear" w:color="auto" w:fill="#fffd9a"/>
        </w:rPr>
        <w:t xml:space="preserve">Insurances *Public Liability, Professional Indemnity, Cyber, Special Risks, Travel, etc.</w:t>
      </w:r>
    </w:p>
    <w:p>
      <w:pPr>
        <w:pStyle w:val="PDParagraphDefault"/>
        <w:numPr>
          <w:ilvl w:val="0"/>
          <w:numId w:val="473"/>
        </w:numPr>
        <w:pBdr/>
        <w:ind/>
      </w:pPr>
      <w:r>
        <w:rPr>
          <w:b w:val="false"/>
          <w:bCs w:val="false"/>
          <w:i w:val="false"/>
          <w:iCs w:val="false"/>
          <w:strike w:val="false"/>
          <w:color w:val="ff0000"/>
          <w:u w:val="none"/>
          <w:shd w:val="clear" w:color="auto" w:fill="#fffd9a"/>
        </w:rPr>
        <w:t xml:space="preserve">Licenses / Applicable certifications / Exemptions / Verification of Competency</w:t>
      </w:r>
    </w:p>
    <w:p>
      <w:pPr>
        <w:pStyle w:val="PDParagraphDefault"/>
        <w:numPr>
          <w:ilvl w:val="0"/>
          <w:numId w:val="473"/>
        </w:numPr>
        <w:pBdr/>
        <w:ind/>
      </w:pPr>
      <w:r>
        <w:rPr>
          <w:b w:val="false"/>
          <w:bCs w:val="false"/>
          <w:i w:val="false"/>
          <w:iCs w:val="false"/>
          <w:strike w:val="false"/>
          <w:color w:val="ff0000"/>
          <w:u w:val="none"/>
          <w:shd w:val="clear" w:color="auto" w:fill="#fffd9a"/>
        </w:rPr>
        <w:t xml:space="preserve">Floorplans / Site plans / Diagrams / Structural drawings, etc.</w:t>
      </w:r>
    </w:p>
    <w:p>
      <w:pPr>
        <w:pStyle w:val="PDParagraphDefault"/>
        <w:pBdr/>
        <w:ind/>
      </w:pPr>
      <w:r>
        <w:rPr>
          <w:b w:val="false"/>
          <w:bCs w:val="false"/>
          <w:i w:val="false"/>
          <w:iCs w:val="false"/>
          <w:strike w:val="false"/>
          <w:color w:val="ff0000"/>
          <w:u w:val="none"/>
          <w:shd w:val="clear" w:color="auto" w:fill="#fffd9a"/>
        </w:rPr>
      </w:r>
    </w:p>
    <w:p>
      <w:pPr>
        <w:pStyle w:val="PDParagraphDefault"/>
        <w:pBdr/>
        <w:ind/>
      </w:pPr>
      <w:r>
        <w:rPr>
          <w:b w:val="false"/>
          <w:bCs w:val="false"/>
          <w:i w:val="false"/>
          <w:iCs w:val="false"/>
          <w:strike w:val="false"/>
          <w:color w:val="ff0000"/>
          <w:u w:val="none"/>
          <w:shd w:val="clear" w:color="auto" w:fill="#fffd9a"/>
        </w:rPr>
        <w:t xml:space="preserve">*Recommend to include any other Subcontractor's documents, so it creates a 'Master' from your company</w:t>
      </w:r>
    </w:p>
    <w:p>
      <w:pPr>
        <w:pStyle w:val="PDParagraphDefault"/>
        <w:numPr>
          <w:ilvl w:val="0"/>
          <w:numId w:val="474"/>
        </w:numPr>
        <w:pBdr/>
        <w:ind/>
      </w:pPr>
      <w:r>
        <w:rPr>
          <w:b w:val="false"/>
          <w:bCs w:val="false"/>
          <w:i w:val="false"/>
          <w:iCs w:val="false"/>
          <w:strike w:val="false"/>
          <w:color w:val="ff0000"/>
          <w:u w:val="none"/>
          <w:shd w:val="clear" w:color="auto" w:fill="#fffd9a"/>
        </w:rPr>
        <w:t xml:space="preserve">Other Subcontractor's Risk Assessments / SWMS / JSA that they will conduct</w:t>
      </w:r>
    </w:p>
    <w:p>
      <w:pPr>
        <w:pStyle w:val="PDParagraphDefault"/>
        <w:numPr>
          <w:ilvl w:val="0"/>
          <w:numId w:val="474"/>
        </w:numPr>
        <w:pBdr/>
        <w:ind/>
      </w:pPr>
      <w:r>
        <w:rPr>
          <w:b w:val="false"/>
          <w:bCs w:val="false"/>
          <w:i w:val="false"/>
          <w:iCs w:val="false"/>
          <w:strike w:val="false"/>
          <w:color w:val="ff0000"/>
          <w:u w:val="none"/>
          <w:shd w:val="clear" w:color="auto" w:fill="#fffd9a"/>
        </w:rPr>
        <w:t xml:space="preserve">Insurances *Public Liability, Professional Indemnity, Cyber, Special Risks, Travel, etc.</w:t>
      </w:r>
    </w:p>
    <w:p>
      <w:pPr>
        <w:pStyle w:val="PDParagraphDefault"/>
        <w:numPr>
          <w:ilvl w:val="0"/>
          <w:numId w:val="474"/>
        </w:numPr>
        <w:pBdr/>
        <w:ind/>
      </w:pPr>
      <w:r>
        <w:rPr>
          <w:b w:val="false"/>
          <w:bCs w:val="false"/>
          <w:i w:val="false"/>
          <w:iCs w:val="false"/>
          <w:strike w:val="false"/>
          <w:color w:val="ff0000"/>
          <w:u w:val="none"/>
          <w:shd w:val="clear" w:color="auto" w:fill="#fffd9a"/>
        </w:rPr>
        <w:t xml:space="preserve">Licenses / Applicable certifications / Exemptions / Verification of Competency</w:t>
      </w:r>
    </w:p>
    <w:p>
      <w:pPr>
        <w:pStyle w:val="PDParagraphDefault"/>
        <w:numPr>
          <w:ilvl w:val="0"/>
          <w:numId w:val="474"/>
        </w:numPr>
        <w:pBdr/>
        <w:ind/>
      </w:pPr>
      <w:r>
        <w:rPr>
          <w:b w:val="false"/>
          <w:bCs w:val="false"/>
          <w:i w:val="false"/>
          <w:iCs w:val="false"/>
          <w:strike w:val="false"/>
          <w:color w:val="ff0000"/>
          <w:u w:val="none"/>
          <w:shd w:val="clear" w:color="auto" w:fill="#fffd9a"/>
        </w:rPr>
        <w:t xml:space="preserve">Floorplans / Site plans / Diagrams / Structural drawings, etc.</w:t>
      </w:r>
    </w:p>
    <w:p>
      <w:pPr>
        <w:pStyle w:val="PDParagraphDefault"/>
        <w:pBdr/>
        <w:ind/>
      </w:pPr>
      <w:r>
        <w:rPr>
          <w:b w:val="false"/>
          <w:bCs w:val="false"/>
          <w:i w:val="false"/>
          <w:iCs w:val="false"/>
          <w:strike w:val="false"/>
          <w:color w:val="ff0000"/>
          <w:u w:val="none"/>
          <w:shd w:val="clear" w:color="auto" w:fill="#fffd9a"/>
        </w:rPr>
      </w:r>
    </w:p>
    <w:p>
      <w:pPr>
        <w:pStyle w:val="PDParagraphDefault"/>
        <w:pBdr/>
        <w:ind/>
        <w:sectPr>
          <w:headerReference w:type="default" r:id="rId5"/>
          <w:footerReference w:type="default" r:id="rId6"/>
          <w:type w:val="nextPage"/>
          <w:pgSz w:w="11907" w:h="16839" w:code="9"/>
          <w:pgMar w:top="979" w:right="763" w:bottom="979" w:left="763" w:header="240" w:footer="240"/>
        </w:sectPr>
      </w:pPr>
      <w:r>
        <w:rPr>
          <w:b w:val="false"/>
          <w:bCs w:val="false"/>
          <w:i w:val="true"/>
          <w:iCs w:val="true"/>
          <w:strike w:val="false"/>
          <w:color w:val="ff0000"/>
          <w:u w:val="none"/>
          <w:shd w:val="clear" w:color="auto" w:fill="#fffd9a"/>
        </w:rPr>
        <w:t xml:space="preserve">**This text can be removed from your own template version</w:t>
      </w:r>
    </w:p>
    <w:p>
      <w:pPr>
        <w:pStyle w:val="PDParagraphDefault"/>
        <w:pBdr/>
        <w:ind/>
      </w:pPr>
      <w:r>
        <w:rPr>
          <w:b w:val="true"/>
          <w:bCs w:val="true"/>
          <w:i w:val="false"/>
          <w:iCs w:val="false"/>
          <w:strike w:val="false"/>
          <w:color w:val="ff0000"/>
          <w:u w:val="single"/>
          <w:shd w:val="clear" w:color="auto" w:fill="#fffd9a"/>
        </w:rPr>
        <w:t xml:space="preserve">Disclaimer</w:t>
      </w:r>
    </w:p>
    <w:p>
      <w:pPr>
        <w:pStyle w:val="PDParagraphDefault"/>
        <w:pBdr/>
        <w:ind/>
      </w:pPr>
      <w:r>
        <w:rPr>
          <w:b w:val="false"/>
          <w:bCs w:val="false"/>
          <w:i w:val="true"/>
          <w:iCs w:val="true"/>
          <w:strike w:val="false"/>
          <w:color w:val="ff0000"/>
          <w:u w:val="none"/>
          <w:shd w:val="clear" w:color="auto" w:fill="#fffd9a"/>
        </w:rPr>
        <w:t xml:space="preserve">The information provided in this document is for informational purposes only and does not constitute professional advice. No warranties, express or implied, are made regarding the accuracy, completeness, or suitability of the information contained herein. The user assumes all responsibility and risk for the use of this information. To the fullest extent permitted by law, The author disclaims all liability for any loss or damage that may arise from the use of this document or the information it contains.</w:t>
      </w:r>
    </w:p>
    <w:p>
      <w:pPr>
        <w:pStyle w:val="PDParagraphDefault"/>
        <w:pBdr/>
        <w:ind/>
      </w:pPr>
      <w:r>
        <w:rPr>
          <w:b w:val="false"/>
          <w:bCs w:val="false"/>
          <w:i w:val="true"/>
          <w:iCs w:val="true"/>
          <w:strike w:val="false"/>
          <w:color w:val="ff0000"/>
          <w:u w:val="none"/>
          <w:shd w:val="clear" w:color="auto" w:fill="#fffd9a"/>
        </w:rPr>
      </w:r>
    </w:p>
    <w:p>
      <w:pPr>
        <w:pStyle w:val="PDParagraphDefault"/>
        <w:pBdr/>
        <w:ind/>
      </w:pPr>
      <w:r>
        <w:rPr>
          <w:b w:val="false"/>
          <w:bCs w:val="false"/>
          <w:i w:val="true"/>
          <w:iCs w:val="true"/>
          <w:strike w:val="false"/>
          <w:color w:val="ff0000"/>
          <w:u w:val="none"/>
          <w:shd w:val="clear" w:color="auto" w:fill="#fffd9a"/>
        </w:rPr>
        <w:t xml:space="preserve">​**This text can be removed from your own template version</w:t>
      </w:r>
    </w:p>
    <w:sectPr>
      <w:headerReference w:type="default" r:id="rId5"/>
      <w:footerReference w:type="default" r:id="rId6"/>
      <w:type w:val="nextPage"/>
      <w:pgSz w:w="11907" w:h="16839" w:code="9"/>
      <w:pgMar w:top="979" w:right="763" w:bottom="979" w:left="763" w:header="240" w:footer="240"/>
    </w:sectPr>
  </w:body>
</w:document>
</file>

<file path=word/footer-landscape.xml><?xml version="1.0" encoding="utf-8"?>
<w:ft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p>
    <w:pPr>
      <w:pStyle w:val="Normal"/>
      <w:jc w:val="center"/>
      <w:rPr>
        <w:sz w:val="20"/>
        <w:szCs w:val="20"/>
      </w:rPr>
    </w:pPr>
    <w:r>
      <w:rPr>
        <w:sz w:val="20"/>
        <w:szCs w:val="20"/>
      </w:rPr>
      <w:fldChar w:fldCharType="begin"/>
    </w:r>
    <w:r>
      <w:rPr>
        <w:sz w:val="20"/>
        <w:szCs w:val="20"/>
      </w:rPr>
      <w:instrText> PAGE   \\* MERGEFORMAT </w:instrText>
    </w:r>
    <w:r>
      <w:rPr>
        <w:sz w:val="20"/>
        <w:szCs w:val="20"/>
      </w:rPr>
      <w:fldChar w:fldCharType="separate"/>
    </w:r>
    <w:r>
      <w:rPr>
        <w:sz w:val="20"/>
        <w:szCs w:val="20"/>
      </w:rPr>
      <w:fldChar w:fldCharType="end"/>
    </w:r>
    <w:r>
      <w:rPr/>
      <w:t xml:space="preserve"> of </w:t>
    </w:r>
    <w:r>
      <w:rPr>
        <w:sz w:val="20"/>
        <w:szCs w:val="20"/>
      </w:rPr>
      <w:fldChar w:fldCharType="begin"/>
    </w:r>
    <w:r>
      <w:rPr>
        <w:sz w:val="20"/>
        <w:szCs w:val="20"/>
      </w:rPr>
      <w:instrText> NUMPAGES \\* MERGEFORMAT </w:instrText>
    </w:r>
    <w:r>
      <w:rPr>
        <w:sz w:val="20"/>
        <w:szCs w:val="20"/>
      </w:rPr>
      <w:fldChar w:fldCharType="separate"/>
    </w:r>
    <w:r>
      <w:rPr>
        <w:sz w:val="20"/>
        <w:szCs w:val="20"/>
      </w:rPr>
      <w:fldChar w:fldCharType="end"/>
    </w:r>
  </w:p>
  <w:tbl>
    <w:tblPr>
      <w:tblStyle w:val="CustomGrid"/>
      <w:tblW w:w="0" w:type="auto"/>
      <w:jc w:val="center"/>
      <w:tblLook w:val="04A0"/>
    </w:tblPr>
    <w:tblGrid>
      <w:gridCol w:w="2076"/>
      <w:gridCol w:w="2227"/>
      <w:gridCol w:w="1028"/>
      <w:gridCol w:w="1042"/>
      <w:gridCol w:w="4008"/>
    </w:tblGrid>
    <w:tr>
      <w:tc>
        <w:tcPr>
          <w:tcW w:w="2076" w:type="dxa"/>
          <w:gridSpan w:val="1"/>
        </w:tcPr>
        <w:p>
          <w:pPr>
            <w:spacing w:after="0"/>
          </w:pPr>
          <w:r>
            <w:rPr>
              <w:rFonts w:ascii="Arial" w:hAnsi="Arial" w:cs="Arial"/>
              <w:b w:val="false"/>
              <w:bCs w:val="false"/>
              <w:i w:val="true"/>
              <w:iCs w:val="true"/>
              <w:strike w:val="false"/>
              <w:color w:val="2b2842"/>
              <w:sz w:val="12"/>
              <w:szCs w:val="12"/>
              <w:u w:val="none"/>
            </w:rPr>
            <w:t xml:space="preserve">000_WHS_ERMP_2025</w:t>
          </w:r>
        </w:p>
      </w:tc>
      <w:tc>
        <w:tcPr>
          <w:tcW w:w="2227" w:type="dxa"/>
          <w:gridSpan w:val="1"/>
        </w:tcPr>
        <w:p>
          <w:pPr>
            <w:spacing w:after="0"/>
          </w:pPr>
          <w:r>
            <w:rPr>
              <w:rFonts w:ascii="Arial" w:hAnsi="Arial" w:cs="Arial"/>
              <w:b w:val="false"/>
              <w:bCs w:val="false"/>
              <w:i w:val="true"/>
              <w:iCs w:val="true"/>
              <w:strike w:val="false"/>
              <w:color w:val="2b2842"/>
              <w:sz w:val="12"/>
              <w:szCs w:val="12"/>
              <w:u w:val="none"/>
            </w:rPr>
            <w:t xml:space="preserve">Version: 8.1_NSW</w:t>
          </w:r>
        </w:p>
        <w:p>
          <w:pPr>
            <w:spacing w:after="0"/>
          </w:pPr>
          <w:r>
            <w:rPr>
              <w:rFonts w:ascii="Arial" w:hAnsi="Arial" w:cs="Arial"/>
              <w:b w:val="false"/>
              <w:bCs w:val="false"/>
              <w:i w:val="false"/>
              <w:iCs w:val="false"/>
              <w:strike w:val="false"/>
              <w:color w:val="2b2842"/>
              <w:sz w:val="12"/>
              <w:szCs w:val="12"/>
              <w:u w:val="none"/>
            </w:rPr>
          </w:r>
          <w:r>
            <w:rPr>
              <w:b w:val="false"/>
              <w:bCs w:val="false"/>
              <w:i w:val="false"/>
              <w:iCs w:val="false"/>
              <w:strike w:val="false"/>
              <w:color w:val="2b2842"/>
              <w:sz w:val="12"/>
              <w:szCs w:val="12"/>
              <w:u w:val="none"/>
            </w:rPr>
            <w:t xml:space="preserve">[Deal.OpportunityNumberC]</w:t>
          </w:r>
          <w:r>
            <w:rPr>
              <w:b w:val="false"/>
              <w:bCs w:val="false"/>
              <w:i w:val="false"/>
              <w:iCs w:val="false"/>
              <w:strike w:val="false"/>
              <w:color w:val="2b2842"/>
              <w:u w:val="none"/>
            </w:rPr>
          </w:r>
        </w:p>
      </w:tc>
      <w:tc>
        <w:tcPr>
          <w:tcW w:w="1028" w:type="dxa"/>
          <w:gridSpan w:val="1"/>
        </w:tcPr>
        <w:p>
          <w:pPr>
            <w:spacing w:after="0"/>
          </w:pPr>
          <w:r>
            <w:rPr>
              <w:rFonts w:ascii="Arial" w:hAnsi="Arial" w:cs="Arial"/>
              <w:b w:val="false"/>
              <w:bCs w:val="false"/>
              <w:i w:val="true"/>
              <w:iCs w:val="true"/>
              <w:strike w:val="false"/>
              <w:color w:val="2b2842"/>
              <w:sz w:val="12"/>
              <w:szCs w:val="12"/>
              <w:u w:val="none"/>
            </w:rPr>
            <w:t xml:space="preserve">Issue Date: 01/08/2025</w:t>
          </w:r>
        </w:p>
      </w:tc>
      <w:tc>
        <w:tcPr>
          <w:tcW w:w="1042" w:type="dxa"/>
          <w:gridSpan w:val="1"/>
        </w:tcPr>
        <w:p>
          <w:pPr>
            <w:spacing w:after="0"/>
          </w:pPr>
          <w:r>
            <w:rPr>
              <w:rFonts w:ascii="Arial" w:hAnsi="Arial" w:cs="Arial"/>
              <w:b w:val="false"/>
              <w:bCs w:val="false"/>
              <w:i w:val="true"/>
              <w:iCs w:val="true"/>
              <w:strike w:val="false"/>
              <w:color w:val="2b2842"/>
              <w:sz w:val="12"/>
              <w:szCs w:val="12"/>
              <w:u w:val="none"/>
            </w:rPr>
            <w:t xml:space="preserve">Revision Date: 01/08/2026</w:t>
          </w:r>
        </w:p>
      </w:tc>
      <w:tc>
        <w:tcPr>
          <w:tcW w:w="4008" w:type="dxa"/>
          <w:gridSpan w:val="1"/>
        </w:tcPr>
        <w:p>
          <w:pPr>
            <w:spacing w:after="0" w:line="240" w:lineRule="auto"/>
          </w:pPr>
          <w:r>
            <w:rPr>
              <w:b w:val="false"/>
              <w:bCs w:val="false"/>
              <w:i w:val="true"/>
              <w:iCs w:val="true"/>
              <w:strike w:val="false"/>
              <w:color w:val="2b2842"/>
              <w:sz w:val="12"/>
              <w:szCs w:val="12"/>
              <w:u w:val="none"/>
            </w:rPr>
            <w:t xml:space="preserve">Author: </w:t>
          </w:r>
          <w:r>
            <w:rPr>
              <w:b w:val="false"/>
              <w:bCs w:val="false"/>
              <w:i w:val="true"/>
              <w:iCs w:val="true"/>
              <w:strike w:val="false"/>
              <w:color w:val="2b2842"/>
              <w:sz w:val="12"/>
              <w:szCs w:val="12"/>
              <w:u w:val="none"/>
            </w:rPr>
            <w:t xml:space="preserve">[Event Organiser.FirstName]</w:t>
          </w:r>
          <w:r>
            <w:rPr>
              <w:b w:val="false"/>
              <w:bCs w:val="false"/>
              <w:i w:val="true"/>
              <w:iCs w:val="true"/>
              <w:strike w:val="false"/>
              <w:color w:val="2b2842"/>
              <w:sz w:val="12"/>
              <w:szCs w:val="12"/>
              <w:u w:val="none"/>
            </w:rPr>
            <w:t xml:space="preserve"> </w:t>
          </w:r>
          <w:r>
            <w:rPr>
              <w:b w:val="false"/>
              <w:bCs w:val="false"/>
              <w:i w:val="true"/>
              <w:iCs w:val="true"/>
              <w:strike w:val="false"/>
              <w:color w:val="2b2842"/>
              <w:sz w:val="12"/>
              <w:szCs w:val="12"/>
              <w:u w:val="none"/>
            </w:rPr>
            <w:t xml:space="preserve">[Event Organiser.LastName]</w:t>
          </w:r>
          <w:r>
            <w:rPr>
              <w:b w:val="false"/>
              <w:bCs w:val="false"/>
              <w:i w:val="true"/>
              <w:iCs w:val="true"/>
              <w:strike w:val="false"/>
              <w:color w:val="2b2842"/>
              <w:sz w:val="12"/>
              <w:szCs w:val="12"/>
              <w:u w:val="none"/>
            </w:rPr>
          </w:r>
        </w:p>
        <w:p>
          <w:pPr>
            <w:spacing w:after="0" w:line="240" w:lineRule="auto"/>
          </w:pPr>
          <w:r>
            <w:rPr>
              <w:b w:val="false"/>
              <w:bCs w:val="false"/>
              <w:i w:val="true"/>
              <w:iCs w:val="true"/>
              <w:strike w:val="false"/>
              <w:color w:val="2b2842"/>
              <w:sz w:val="12"/>
              <w:szCs w:val="12"/>
              <w:u w:val="none"/>
            </w:rPr>
          </w:r>
          <w:hyperlink r:id="rId1"/>
          <w:r>
            <w:rPr>
              <w:b w:val="false"/>
              <w:bCs w:val="false"/>
              <w:i w:val="true"/>
              <w:iCs w:val="true"/>
              <w:strike w:val="false"/>
              <w:sz w:val="12"/>
              <w:szCs w:val="12"/>
              <w:u w:val="none"/>
            </w:rPr>
          </w:r>
          <w:r>
            <w:rPr>
              <w:b w:val="false"/>
              <w:bCs w:val="false"/>
              <w:i w:val="true"/>
              <w:iCs w:val="true"/>
              <w:strike w:val="false"/>
              <w:color w:val="2b2842"/>
              <w:sz w:val="12"/>
              <w:szCs w:val="12"/>
              <w:u w:val="none"/>
            </w:rPr>
            <w:t xml:space="preserve">[Event Organiser.Email]</w:t>
          </w:r>
          <w:r>
            <w:rPr>
              <w:b w:val="false"/>
              <w:bCs w:val="false"/>
              <w:i w:val="true"/>
              <w:iCs w:val="true"/>
              <w:strike w:val="false"/>
              <w:sz w:val="12"/>
              <w:szCs w:val="12"/>
              <w:u w:val="none"/>
            </w:rPr>
            <w:t xml:space="preserve">           </w:t>
          </w:r>
          <w:r>
            <w:rPr>
              <w:b w:val="false"/>
              <w:bCs w:val="false"/>
              <w:i w:val="true"/>
              <w:iCs w:val="true"/>
              <w:strike w:val="false"/>
              <w:color w:val="2b2842"/>
              <w:sz w:val="12"/>
              <w:szCs w:val="12"/>
              <w:u w:val="none"/>
            </w:rPr>
            <w:t xml:space="preserve">[Event Organiser.Phone]</w:t>
          </w:r>
          <w:r>
            <w:rPr>
              <w:b w:val="false"/>
              <w:bCs w:val="false"/>
              <w:i w:val="false"/>
              <w:iCs w:val="false"/>
              <w:strike w:val="false"/>
              <w:u w:val="none"/>
            </w:rPr>
          </w:r>
        </w:p>
      </w:tc>
    </w:tr>
  </w:tbl>
  <w:p>
    <w:pPr>
      <w:pStyle w:val="PDFooter"/>
      <w:spacing w:before="0" w:after="0" w:line="240"/>
    </w:pPr>
  </w:p>
  <w:p>
    <w:pPr>
      <w:pStyle w:val="PDFooter"/>
      <w:pBdr/>
      <w:spacing w:line="240" w:lineRule="auto"/>
      <w:ind w:left="-135"/>
    </w:pPr>
    <w:r>
      <w:rPr>
        <w:b w:val="false"/>
        <w:bCs w:val="false"/>
        <w:i w:val="false"/>
        <w:iCs w:val="false"/>
        <w:strike w:val="false"/>
        <w:u w:val="none"/>
      </w:rPr>
    </w:r>
  </w:p>
  <w:p>
    <w:pPr>
      <w:pStyle w:val="PDFooter"/>
      <w:pBdr/>
      <w:spacing w:after="0" w:line="360" w:lineRule="auto"/>
      <w:ind w:left="-135"/>
      <w:jc w:val="center"/>
    </w:pPr>
    <w:r>
      <w:rPr>
        <w:rFonts w:ascii="Arial" w:hAnsi="Arial" w:cs="Arial"/>
        <w:b w:val="false"/>
        <w:bCs w:val="false"/>
        <w:i w:val="false"/>
        <w:iCs w:val="false"/>
        <w:strike w:val="false"/>
        <w:color w:val="2B2842"/>
        <w:sz w:val="17"/>
        <w:szCs w:val="17"/>
        <w:u w:val="none"/>
      </w:rPr>
      <w:t xml:space="preserve">Your registered company name here   </w:t>
    </w:r>
    <w:r>
      <w:rPr>
        <w:rFonts w:ascii="Arial" w:hAnsi="Arial" w:cs="Arial"/>
        <w:b w:val="true"/>
        <w:bCs w:val="true"/>
        <w:i w:val="false"/>
        <w:iCs w:val="false"/>
        <w:strike w:val="false"/>
        <w:color w:val="EB0028"/>
        <w:sz w:val="17"/>
        <w:szCs w:val="17"/>
        <w:u w:val="none"/>
      </w:rPr>
      <w:t xml:space="preserve">abn</w:t>
    </w:r>
    <w:r>
      <w:rPr>
        <w:rFonts w:ascii="Arial" w:hAnsi="Arial" w:cs="Arial"/>
        <w:b w:val="false"/>
        <w:bCs w:val="false"/>
        <w:i w:val="false"/>
        <w:iCs w:val="false"/>
        <w:strike w:val="false"/>
        <w:color w:val="2B2842"/>
        <w:sz w:val="17"/>
        <w:szCs w:val="17"/>
        <w:u w:val="none"/>
      </w:rPr>
      <w:t xml:space="preserve"> 00 000 000 000   </w:t>
    </w:r>
    <w:r>
      <w:rPr>
        <w:rFonts w:ascii="Arial" w:hAnsi="Arial" w:cs="Arial"/>
        <w:b w:val="true"/>
        <w:bCs w:val="true"/>
        <w:i w:val="false"/>
        <w:iCs w:val="false"/>
        <w:strike w:val="false"/>
        <w:color w:val="EB0028"/>
        <w:sz w:val="17"/>
        <w:szCs w:val="17"/>
        <w:u w:val="none"/>
      </w:rPr>
      <w:t xml:space="preserve">t</w:t>
    </w:r>
    <w:r>
      <w:rPr>
        <w:rFonts w:ascii="Arial" w:hAnsi="Arial" w:cs="Arial"/>
        <w:b w:val="false"/>
        <w:bCs w:val="false"/>
        <w:i w:val="false"/>
        <w:iCs w:val="false"/>
        <w:strike w:val="false"/>
        <w:color w:val="2B2842"/>
        <w:sz w:val="17"/>
        <w:szCs w:val="17"/>
        <w:u w:val="none"/>
      </w:rPr>
      <w:t xml:space="preserve"> +61 0 0000 0000   </w:t>
    </w:r>
    <w:r>
      <w:rPr>
        <w:rFonts w:ascii="Arial" w:hAnsi="Arial" w:cs="Arial"/>
        <w:b w:val="true"/>
        <w:bCs w:val="true"/>
        <w:i w:val="false"/>
        <w:iCs w:val="false"/>
        <w:strike w:val="false"/>
        <w:color w:val="EB0028"/>
        <w:sz w:val="17"/>
        <w:szCs w:val="17"/>
        <w:u w:val="none"/>
      </w:rPr>
      <w:t xml:space="preserve">e</w:t>
    </w:r>
    <w:r>
      <w:rPr>
        <w:rFonts w:ascii="Arial" w:hAnsi="Arial" w:cs="Arial"/>
        <w:b w:val="true"/>
        <w:bCs w:val="true"/>
        <w:i w:val="false"/>
        <w:iCs w:val="false"/>
        <w:strike w:val="false"/>
        <w:color w:val="2B2842"/>
        <w:sz w:val="17"/>
        <w:szCs w:val="17"/>
        <w:u w:val="none"/>
      </w:rPr>
      <w:t xml:space="preserve"> </w:t>
    </w:r>
    <w:r>
      <w:rPr>
        <w:rFonts w:ascii="Arial" w:hAnsi="Arial" w:cs="Arial"/>
        <w:b w:val="false"/>
        <w:bCs w:val="false"/>
        <w:i w:val="false"/>
        <w:iCs w:val="false"/>
        <w:strike w:val="false"/>
        <w:color w:val="2B2842"/>
        <w:sz w:val="17"/>
        <w:szCs w:val="17"/>
        <w:u w:val="none"/>
      </w:rPr>
      <w:t xml:space="preserve">youremail@yourdomain.com.au   </w:t>
    </w:r>
    <w:r>
      <w:rPr>
        <w:rFonts w:ascii="Arial" w:hAnsi="Arial" w:cs="Arial"/>
        <w:b w:val="true"/>
        <w:bCs w:val="true"/>
        <w:i w:val="false"/>
        <w:iCs w:val="false"/>
        <w:strike w:val="false"/>
        <w:color w:val="EB0028"/>
        <w:sz w:val="17"/>
        <w:szCs w:val="17"/>
        <w:u w:val="none"/>
      </w:rPr>
      <w:t xml:space="preserve">w</w:t>
    </w:r>
    <w:r>
      <w:rPr>
        <w:rFonts w:ascii="Arial" w:hAnsi="Arial" w:cs="Arial"/>
        <w:b w:val="true"/>
        <w:bCs w:val="true"/>
        <w:i w:val="false"/>
        <w:iCs w:val="false"/>
        <w:strike w:val="false"/>
        <w:color w:val="2B2842"/>
        <w:sz w:val="17"/>
        <w:szCs w:val="17"/>
        <w:u w:val="none"/>
      </w:rPr>
      <w:t xml:space="preserve"> </w:t>
    </w:r>
    <w:r>
      <w:rPr>
        <w:rFonts w:ascii="Arial" w:hAnsi="Arial" w:cs="Arial"/>
        <w:b w:val="false"/>
        <w:bCs w:val="false"/>
        <w:i w:val="false"/>
        <w:iCs w:val="false"/>
        <w:strike w:val="false"/>
        <w:color w:val="2B2842"/>
        <w:sz w:val="17"/>
        <w:szCs w:val="17"/>
        <w:u w:val="none"/>
      </w:rPr>
      <w:t xml:space="preserve">www.yourdomain.com.au</w:t>
    </w:r>
  </w:p>
</w:ftr>
</file>

<file path=word/footer-portrait.xml><?xml version="1.0" encoding="utf-8"?>
<w:ft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p>
    <w:pPr>
      <w:pStyle w:val="Normal"/>
      <w:jc w:val="center"/>
      <w:rPr>
        <w:sz w:val="20"/>
        <w:szCs w:val="20"/>
      </w:rPr>
    </w:pPr>
    <w:r>
      <w:rPr>
        <w:sz w:val="20"/>
        <w:szCs w:val="20"/>
      </w:rPr>
      <w:fldChar w:fldCharType="begin"/>
    </w:r>
    <w:r>
      <w:rPr>
        <w:sz w:val="20"/>
        <w:szCs w:val="20"/>
      </w:rPr>
      <w:instrText> PAGE   \\* MERGEFORMAT </w:instrText>
    </w:r>
    <w:r>
      <w:rPr>
        <w:sz w:val="20"/>
        <w:szCs w:val="20"/>
      </w:rPr>
      <w:fldChar w:fldCharType="separate"/>
    </w:r>
    <w:r>
      <w:rPr>
        <w:sz w:val="20"/>
        <w:szCs w:val="20"/>
      </w:rPr>
      <w:fldChar w:fldCharType="end"/>
    </w:r>
    <w:r>
      <w:rPr/>
      <w:t xml:space="preserve"> of </w:t>
    </w:r>
    <w:r>
      <w:rPr>
        <w:sz w:val="20"/>
        <w:szCs w:val="20"/>
      </w:rPr>
      <w:fldChar w:fldCharType="begin"/>
    </w:r>
    <w:r>
      <w:rPr>
        <w:sz w:val="20"/>
        <w:szCs w:val="20"/>
      </w:rPr>
      <w:instrText> NUMPAGES \\* MERGEFORMAT </w:instrText>
    </w:r>
    <w:r>
      <w:rPr>
        <w:sz w:val="20"/>
        <w:szCs w:val="20"/>
      </w:rPr>
      <w:fldChar w:fldCharType="separate"/>
    </w:r>
    <w:r>
      <w:rPr>
        <w:sz w:val="20"/>
        <w:szCs w:val="20"/>
      </w:rPr>
      <w:fldChar w:fldCharType="end"/>
    </w:r>
  </w:p>
  <w:tbl>
    <w:tblPr>
      <w:tblStyle w:val="CustomGrid"/>
      <w:tblW w:w="0" w:type="auto"/>
      <w:jc w:val="center"/>
      <w:tblLook w:val="04A0"/>
    </w:tblPr>
    <w:tblGrid>
      <w:gridCol w:w="2076"/>
      <w:gridCol w:w="2227"/>
      <w:gridCol w:w="1028"/>
      <w:gridCol w:w="1042"/>
      <w:gridCol w:w="4008"/>
    </w:tblGrid>
    <w:tr>
      <w:tc>
        <w:tcPr>
          <w:tcW w:w="2076" w:type="dxa"/>
          <w:gridSpan w:val="1"/>
        </w:tcPr>
        <w:p>
          <w:pPr>
            <w:spacing w:after="0"/>
          </w:pPr>
          <w:r>
            <w:rPr>
              <w:rFonts w:ascii="Arial" w:hAnsi="Arial" w:cs="Arial"/>
              <w:b w:val="false"/>
              <w:bCs w:val="false"/>
              <w:i w:val="true"/>
              <w:iCs w:val="true"/>
              <w:strike w:val="false"/>
              <w:color w:val="2b2842"/>
              <w:sz w:val="12"/>
              <w:szCs w:val="12"/>
              <w:u w:val="none"/>
            </w:rPr>
            <w:t xml:space="preserve">000_WHS_ERMP_2025</w:t>
          </w:r>
        </w:p>
      </w:tc>
      <w:tc>
        <w:tcPr>
          <w:tcW w:w="2227" w:type="dxa"/>
          <w:gridSpan w:val="1"/>
        </w:tcPr>
        <w:p>
          <w:pPr>
            <w:spacing w:after="0"/>
          </w:pPr>
          <w:r>
            <w:rPr>
              <w:rFonts w:ascii="Arial" w:hAnsi="Arial" w:cs="Arial"/>
              <w:b w:val="false"/>
              <w:bCs w:val="false"/>
              <w:i w:val="true"/>
              <w:iCs w:val="true"/>
              <w:strike w:val="false"/>
              <w:color w:val="2b2842"/>
              <w:sz w:val="12"/>
              <w:szCs w:val="12"/>
              <w:u w:val="none"/>
            </w:rPr>
            <w:t xml:space="preserve">Version: 8.1_NSW</w:t>
          </w:r>
        </w:p>
        <w:p>
          <w:pPr>
            <w:spacing w:after="0"/>
          </w:pPr>
          <w:r>
            <w:rPr>
              <w:rFonts w:ascii="Arial" w:hAnsi="Arial" w:cs="Arial"/>
              <w:b w:val="false"/>
              <w:bCs w:val="false"/>
              <w:i w:val="false"/>
              <w:iCs w:val="false"/>
              <w:strike w:val="false"/>
              <w:color w:val="2b2842"/>
              <w:sz w:val="12"/>
              <w:szCs w:val="12"/>
              <w:u w:val="none"/>
            </w:rPr>
          </w:r>
          <w:r>
            <w:rPr>
              <w:b w:val="false"/>
              <w:bCs w:val="false"/>
              <w:i w:val="false"/>
              <w:iCs w:val="false"/>
              <w:strike w:val="false"/>
              <w:color w:val="2b2842"/>
              <w:sz w:val="12"/>
              <w:szCs w:val="12"/>
              <w:u w:val="none"/>
            </w:rPr>
            <w:t xml:space="preserve">[Deal.OpportunityNumberC]</w:t>
          </w:r>
          <w:r>
            <w:rPr>
              <w:b w:val="false"/>
              <w:bCs w:val="false"/>
              <w:i w:val="false"/>
              <w:iCs w:val="false"/>
              <w:strike w:val="false"/>
              <w:color w:val="2b2842"/>
              <w:u w:val="none"/>
            </w:rPr>
          </w:r>
        </w:p>
      </w:tc>
      <w:tc>
        <w:tcPr>
          <w:tcW w:w="1028" w:type="dxa"/>
          <w:gridSpan w:val="1"/>
        </w:tcPr>
        <w:p>
          <w:pPr>
            <w:spacing w:after="0"/>
          </w:pPr>
          <w:r>
            <w:rPr>
              <w:rFonts w:ascii="Arial" w:hAnsi="Arial" w:cs="Arial"/>
              <w:b w:val="false"/>
              <w:bCs w:val="false"/>
              <w:i w:val="true"/>
              <w:iCs w:val="true"/>
              <w:strike w:val="false"/>
              <w:color w:val="2b2842"/>
              <w:sz w:val="12"/>
              <w:szCs w:val="12"/>
              <w:u w:val="none"/>
            </w:rPr>
            <w:t xml:space="preserve">Issue Date: 01/08/2025</w:t>
          </w:r>
        </w:p>
      </w:tc>
      <w:tc>
        <w:tcPr>
          <w:tcW w:w="1042" w:type="dxa"/>
          <w:gridSpan w:val="1"/>
        </w:tcPr>
        <w:p>
          <w:pPr>
            <w:spacing w:after="0"/>
          </w:pPr>
          <w:r>
            <w:rPr>
              <w:rFonts w:ascii="Arial" w:hAnsi="Arial" w:cs="Arial"/>
              <w:b w:val="false"/>
              <w:bCs w:val="false"/>
              <w:i w:val="true"/>
              <w:iCs w:val="true"/>
              <w:strike w:val="false"/>
              <w:color w:val="2b2842"/>
              <w:sz w:val="12"/>
              <w:szCs w:val="12"/>
              <w:u w:val="none"/>
            </w:rPr>
            <w:t xml:space="preserve">Revision Date: 01/08/2026</w:t>
          </w:r>
        </w:p>
      </w:tc>
      <w:tc>
        <w:tcPr>
          <w:tcW w:w="4008" w:type="dxa"/>
          <w:gridSpan w:val="1"/>
        </w:tcPr>
        <w:p>
          <w:pPr>
            <w:spacing w:after="0" w:line="240" w:lineRule="auto"/>
          </w:pPr>
          <w:r>
            <w:rPr>
              <w:b w:val="false"/>
              <w:bCs w:val="false"/>
              <w:i w:val="true"/>
              <w:iCs w:val="true"/>
              <w:strike w:val="false"/>
              <w:color w:val="2b2842"/>
              <w:sz w:val="12"/>
              <w:szCs w:val="12"/>
              <w:u w:val="none"/>
            </w:rPr>
            <w:t xml:space="preserve">Author: </w:t>
          </w:r>
          <w:r>
            <w:rPr>
              <w:b w:val="false"/>
              <w:bCs w:val="false"/>
              <w:i w:val="true"/>
              <w:iCs w:val="true"/>
              <w:strike w:val="false"/>
              <w:color w:val="2b2842"/>
              <w:sz w:val="12"/>
              <w:szCs w:val="12"/>
              <w:u w:val="none"/>
            </w:rPr>
            <w:t xml:space="preserve">[Event Organiser.FirstName]</w:t>
          </w:r>
          <w:r>
            <w:rPr>
              <w:b w:val="false"/>
              <w:bCs w:val="false"/>
              <w:i w:val="true"/>
              <w:iCs w:val="true"/>
              <w:strike w:val="false"/>
              <w:color w:val="2b2842"/>
              <w:sz w:val="12"/>
              <w:szCs w:val="12"/>
              <w:u w:val="none"/>
            </w:rPr>
            <w:t xml:space="preserve"> </w:t>
          </w:r>
          <w:r>
            <w:rPr>
              <w:b w:val="false"/>
              <w:bCs w:val="false"/>
              <w:i w:val="true"/>
              <w:iCs w:val="true"/>
              <w:strike w:val="false"/>
              <w:color w:val="2b2842"/>
              <w:sz w:val="12"/>
              <w:szCs w:val="12"/>
              <w:u w:val="none"/>
            </w:rPr>
            <w:t xml:space="preserve">[Event Organiser.LastName]</w:t>
          </w:r>
          <w:r>
            <w:rPr>
              <w:b w:val="false"/>
              <w:bCs w:val="false"/>
              <w:i w:val="true"/>
              <w:iCs w:val="true"/>
              <w:strike w:val="false"/>
              <w:color w:val="2b2842"/>
              <w:sz w:val="12"/>
              <w:szCs w:val="12"/>
              <w:u w:val="none"/>
            </w:rPr>
          </w:r>
        </w:p>
        <w:p>
          <w:pPr>
            <w:spacing w:after="0" w:line="240" w:lineRule="auto"/>
          </w:pPr>
          <w:r>
            <w:rPr>
              <w:b w:val="false"/>
              <w:bCs w:val="false"/>
              <w:i w:val="true"/>
              <w:iCs w:val="true"/>
              <w:strike w:val="false"/>
              <w:color w:val="2b2842"/>
              <w:sz w:val="12"/>
              <w:szCs w:val="12"/>
              <w:u w:val="none"/>
            </w:rPr>
          </w:r>
          <w:hyperlink r:id="rId1"/>
          <w:r>
            <w:rPr>
              <w:b w:val="false"/>
              <w:bCs w:val="false"/>
              <w:i w:val="true"/>
              <w:iCs w:val="true"/>
              <w:strike w:val="false"/>
              <w:sz w:val="12"/>
              <w:szCs w:val="12"/>
              <w:u w:val="none"/>
            </w:rPr>
          </w:r>
          <w:r>
            <w:rPr>
              <w:b w:val="false"/>
              <w:bCs w:val="false"/>
              <w:i w:val="true"/>
              <w:iCs w:val="true"/>
              <w:strike w:val="false"/>
              <w:color w:val="2b2842"/>
              <w:sz w:val="12"/>
              <w:szCs w:val="12"/>
              <w:u w:val="none"/>
            </w:rPr>
            <w:t xml:space="preserve">[Event Organiser.Email]</w:t>
          </w:r>
          <w:r>
            <w:rPr>
              <w:b w:val="false"/>
              <w:bCs w:val="false"/>
              <w:i w:val="true"/>
              <w:iCs w:val="true"/>
              <w:strike w:val="false"/>
              <w:sz w:val="12"/>
              <w:szCs w:val="12"/>
              <w:u w:val="none"/>
            </w:rPr>
            <w:t xml:space="preserve">           </w:t>
          </w:r>
          <w:r>
            <w:rPr>
              <w:b w:val="false"/>
              <w:bCs w:val="false"/>
              <w:i w:val="true"/>
              <w:iCs w:val="true"/>
              <w:strike w:val="false"/>
              <w:color w:val="2b2842"/>
              <w:sz w:val="12"/>
              <w:szCs w:val="12"/>
              <w:u w:val="none"/>
            </w:rPr>
            <w:t xml:space="preserve">[Event Organiser.Phone]</w:t>
          </w:r>
          <w:r>
            <w:rPr>
              <w:b w:val="false"/>
              <w:bCs w:val="false"/>
              <w:i w:val="false"/>
              <w:iCs w:val="false"/>
              <w:strike w:val="false"/>
              <w:u w:val="none"/>
            </w:rPr>
          </w:r>
        </w:p>
      </w:tc>
    </w:tr>
  </w:tbl>
  <w:p>
    <w:pPr>
      <w:pStyle w:val="PDFooter"/>
      <w:spacing w:before="0" w:after="0" w:line="240"/>
    </w:pPr>
  </w:p>
  <w:p>
    <w:pPr>
      <w:pStyle w:val="PDFooter"/>
      <w:pBdr/>
      <w:spacing w:line="240" w:lineRule="auto"/>
      <w:ind w:left="-135"/>
    </w:pPr>
    <w:r>
      <w:rPr>
        <w:b w:val="false"/>
        <w:bCs w:val="false"/>
        <w:i w:val="false"/>
        <w:iCs w:val="false"/>
        <w:strike w:val="false"/>
        <w:u w:val="none"/>
      </w:rPr>
    </w:r>
  </w:p>
  <w:p>
    <w:pPr>
      <w:pStyle w:val="PDFooter"/>
      <w:pBdr/>
      <w:spacing w:after="0" w:line="360" w:lineRule="auto"/>
      <w:ind w:left="-135"/>
      <w:jc w:val="center"/>
    </w:pPr>
    <w:r>
      <w:rPr>
        <w:rFonts w:ascii="Arial" w:hAnsi="Arial" w:cs="Arial"/>
        <w:b w:val="false"/>
        <w:bCs w:val="false"/>
        <w:i w:val="false"/>
        <w:iCs w:val="false"/>
        <w:strike w:val="false"/>
        <w:color w:val="2B2842"/>
        <w:sz w:val="17"/>
        <w:szCs w:val="17"/>
        <w:u w:val="none"/>
      </w:rPr>
      <w:t xml:space="preserve">Your registered company name here   </w:t>
    </w:r>
    <w:r>
      <w:rPr>
        <w:rFonts w:ascii="Arial" w:hAnsi="Arial" w:cs="Arial"/>
        <w:b w:val="true"/>
        <w:bCs w:val="true"/>
        <w:i w:val="false"/>
        <w:iCs w:val="false"/>
        <w:strike w:val="false"/>
        <w:color w:val="EB0028"/>
        <w:sz w:val="17"/>
        <w:szCs w:val="17"/>
        <w:u w:val="none"/>
      </w:rPr>
      <w:t xml:space="preserve">abn</w:t>
    </w:r>
    <w:r>
      <w:rPr>
        <w:rFonts w:ascii="Arial" w:hAnsi="Arial" w:cs="Arial"/>
        <w:b w:val="false"/>
        <w:bCs w:val="false"/>
        <w:i w:val="false"/>
        <w:iCs w:val="false"/>
        <w:strike w:val="false"/>
        <w:color w:val="2B2842"/>
        <w:sz w:val="17"/>
        <w:szCs w:val="17"/>
        <w:u w:val="none"/>
      </w:rPr>
      <w:t xml:space="preserve"> 00 000 000 000   </w:t>
    </w:r>
    <w:r>
      <w:rPr>
        <w:rFonts w:ascii="Arial" w:hAnsi="Arial" w:cs="Arial"/>
        <w:b w:val="true"/>
        <w:bCs w:val="true"/>
        <w:i w:val="false"/>
        <w:iCs w:val="false"/>
        <w:strike w:val="false"/>
        <w:color w:val="EB0028"/>
        <w:sz w:val="17"/>
        <w:szCs w:val="17"/>
        <w:u w:val="none"/>
      </w:rPr>
      <w:t xml:space="preserve">t</w:t>
    </w:r>
    <w:r>
      <w:rPr>
        <w:rFonts w:ascii="Arial" w:hAnsi="Arial" w:cs="Arial"/>
        <w:b w:val="false"/>
        <w:bCs w:val="false"/>
        <w:i w:val="false"/>
        <w:iCs w:val="false"/>
        <w:strike w:val="false"/>
        <w:color w:val="2B2842"/>
        <w:sz w:val="17"/>
        <w:szCs w:val="17"/>
        <w:u w:val="none"/>
      </w:rPr>
      <w:t xml:space="preserve"> +61 0 0000 0000   </w:t>
    </w:r>
    <w:r>
      <w:rPr>
        <w:rFonts w:ascii="Arial" w:hAnsi="Arial" w:cs="Arial"/>
        <w:b w:val="true"/>
        <w:bCs w:val="true"/>
        <w:i w:val="false"/>
        <w:iCs w:val="false"/>
        <w:strike w:val="false"/>
        <w:color w:val="EB0028"/>
        <w:sz w:val="17"/>
        <w:szCs w:val="17"/>
        <w:u w:val="none"/>
      </w:rPr>
      <w:t xml:space="preserve">e</w:t>
    </w:r>
    <w:r>
      <w:rPr>
        <w:rFonts w:ascii="Arial" w:hAnsi="Arial" w:cs="Arial"/>
        <w:b w:val="true"/>
        <w:bCs w:val="true"/>
        <w:i w:val="false"/>
        <w:iCs w:val="false"/>
        <w:strike w:val="false"/>
        <w:color w:val="2B2842"/>
        <w:sz w:val="17"/>
        <w:szCs w:val="17"/>
        <w:u w:val="none"/>
      </w:rPr>
      <w:t xml:space="preserve"> </w:t>
    </w:r>
    <w:r>
      <w:rPr>
        <w:rFonts w:ascii="Arial" w:hAnsi="Arial" w:cs="Arial"/>
        <w:b w:val="false"/>
        <w:bCs w:val="false"/>
        <w:i w:val="false"/>
        <w:iCs w:val="false"/>
        <w:strike w:val="false"/>
        <w:color w:val="2B2842"/>
        <w:sz w:val="17"/>
        <w:szCs w:val="17"/>
        <w:u w:val="none"/>
      </w:rPr>
      <w:t xml:space="preserve">youremail@yourdomain.com.au   </w:t>
    </w:r>
    <w:r>
      <w:rPr>
        <w:rFonts w:ascii="Arial" w:hAnsi="Arial" w:cs="Arial"/>
        <w:b w:val="true"/>
        <w:bCs w:val="true"/>
        <w:i w:val="false"/>
        <w:iCs w:val="false"/>
        <w:strike w:val="false"/>
        <w:color w:val="EB0028"/>
        <w:sz w:val="17"/>
        <w:szCs w:val="17"/>
        <w:u w:val="none"/>
      </w:rPr>
      <w:t xml:space="preserve">w</w:t>
    </w:r>
    <w:r>
      <w:rPr>
        <w:rFonts w:ascii="Arial" w:hAnsi="Arial" w:cs="Arial"/>
        <w:b w:val="true"/>
        <w:bCs w:val="true"/>
        <w:i w:val="false"/>
        <w:iCs w:val="false"/>
        <w:strike w:val="false"/>
        <w:color w:val="2B2842"/>
        <w:sz w:val="17"/>
        <w:szCs w:val="17"/>
        <w:u w:val="none"/>
      </w:rPr>
      <w:t xml:space="preserve"> </w:t>
    </w:r>
    <w:r>
      <w:rPr>
        <w:rFonts w:ascii="Arial" w:hAnsi="Arial" w:cs="Arial"/>
        <w:b w:val="false"/>
        <w:bCs w:val="false"/>
        <w:i w:val="false"/>
        <w:iCs w:val="false"/>
        <w:strike w:val="false"/>
        <w:color w:val="2B2842"/>
        <w:sz w:val="17"/>
        <w:szCs w:val="17"/>
        <w:u w:val="none"/>
      </w:rPr>
      <w:t xml:space="preserve">www.yourdomain.com.au</w:t>
    </w:r>
  </w:p>
</w:ftr>
</file>

<file path=word/header-landscape.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tbl>
    <w:tblPr>
      <w:tblStyle w:val="CustomGrid"/>
      <w:tblW w:w="0" w:type="auto"/>
      <w:jc w:val="center"/>
      <w:tblLook w:val="04A0"/>
    </w:tblPr>
    <w:tblGrid>
      <w:gridCol w:w="5593"/>
      <w:gridCol w:w="4788"/>
    </w:tblGrid>
    <w:tr>
      <w:tc>
        <w:tcPr>
          <w:tcW w:w="5593" w:type="dxa"/>
          <w:gridSpan w:val="1"/>
        </w:tcPr>
        <w:p>
          <w:pPr>
            <w:spacing w:line="288" w:lineRule="auto"/>
          </w:pPr>
          <w:r>
            <w:rPr>
              <w:b w:val="false"/>
              <w:bCs w:val="false"/>
              <w:i w:val="false"/>
              <w:iCs w:val="false"/>
              <w:strike w:val="false"/>
              <w:sz w:val="36"/>
              <w:szCs w:val="36"/>
              <w:u w:val="none"/>
            </w:rPr>
          </w:r>
        </w:p>
        <w:p>
          <w:pPr>
            <w:spacing w:line="288" w:lineRule="auto"/>
          </w:pPr>
          <w:r>
            <w:rPr>
              <w:b w:val="false"/>
              <w:bCs w:val="false"/>
              <w:i w:val="false"/>
              <w:iCs w:val="false"/>
              <w:strike w:val="false"/>
              <w:sz w:val="36"/>
              <w:szCs w:val="36"/>
              <w:u w:val="none"/>
            </w:rPr>
          </w:r>
        </w:p>
        <w:p>
          <w:pPr>
            <w:spacing w:after="0" w:line="288" w:lineRule="auto"/>
          </w:pPr>
          <w:r>
            <w:rPr>
              <w:rFonts w:ascii="Arial" w:hAnsi="Arial" w:cs="Arial"/>
              <w:b w:val="true"/>
              <w:bCs w:val="true"/>
              <w:i w:val="false"/>
              <w:iCs w:val="false"/>
              <w:strike w:val="false"/>
              <w:color w:val="F57F93"/>
              <w:sz w:val="36"/>
              <w:szCs w:val="36"/>
              <w:u w:val="none"/>
            </w:rPr>
            <w:t xml:space="preserve">Event Risk Management Plan</w:t>
          </w:r>
        </w:p>
      </w:tc>
      <w:tc>
        <w:tcPr>
          <w:tcW w:w="4788" w:type="dxa"/>
          <w:gridSpan w:val="1"/>
        </w:tcPr>
        <w:p>
          <w:pPr>
            <w:pStyle w:val="Heading3"/>
            <w:jc w:val="right"/>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r>
  </w:tbl>
</w:hdr>
</file>

<file path=word/header-portrait.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tbl>
    <w:tblPr>
      <w:tblStyle w:val="CustomGrid"/>
      <w:tblW w:w="0" w:type="auto"/>
      <w:jc w:val="center"/>
      <w:tblLook w:val="04A0"/>
    </w:tblPr>
    <w:tblGrid>
      <w:gridCol w:w="5593"/>
      <w:gridCol w:w="4788"/>
    </w:tblGrid>
    <w:tr>
      <w:tc>
        <w:tcPr>
          <w:tcW w:w="5593" w:type="dxa"/>
          <w:gridSpan w:val="1"/>
        </w:tcPr>
        <w:p>
          <w:pPr>
            <w:spacing w:line="288" w:lineRule="auto"/>
          </w:pPr>
          <w:r>
            <w:rPr>
              <w:b w:val="false"/>
              <w:bCs w:val="false"/>
              <w:i w:val="false"/>
              <w:iCs w:val="false"/>
              <w:strike w:val="false"/>
              <w:sz w:val="36"/>
              <w:szCs w:val="36"/>
              <w:u w:val="none"/>
            </w:rPr>
          </w:r>
        </w:p>
        <w:p>
          <w:pPr>
            <w:spacing w:line="288" w:lineRule="auto"/>
          </w:pPr>
          <w:r>
            <w:rPr>
              <w:b w:val="false"/>
              <w:bCs w:val="false"/>
              <w:i w:val="false"/>
              <w:iCs w:val="false"/>
              <w:strike w:val="false"/>
              <w:sz w:val="36"/>
              <w:szCs w:val="36"/>
              <w:u w:val="none"/>
            </w:rPr>
          </w:r>
        </w:p>
        <w:p>
          <w:pPr>
            <w:spacing w:after="0" w:line="288" w:lineRule="auto"/>
          </w:pPr>
          <w:r>
            <w:rPr>
              <w:rFonts w:ascii="Arial" w:hAnsi="Arial" w:cs="Arial"/>
              <w:b w:val="true"/>
              <w:bCs w:val="true"/>
              <w:i w:val="false"/>
              <w:iCs w:val="false"/>
              <w:strike w:val="false"/>
              <w:color w:val="F57F93"/>
              <w:sz w:val="36"/>
              <w:szCs w:val="36"/>
              <w:u w:val="none"/>
            </w:rPr>
            <w:t xml:space="preserve">Event Risk Management Plan</w:t>
          </w:r>
        </w:p>
      </w:tc>
      <w:tc>
        <w:tcPr>
          <w:tcW w:w="4788" w:type="dxa"/>
          <w:gridSpan w:val="1"/>
        </w:tcPr>
        <w:p>
          <w:pPr>
            <w:pStyle w:val="Heading3"/>
            <w:jc w:val="right"/>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p>
          <w:pPr/>
          <w:r>
            <w:rPr>
              <w:b w:val="false"/>
              <w:bCs w:val="false"/>
              <w:i w:val="false"/>
              <w:iCs w:val="false"/>
              <w:strike w:val="false"/>
              <w:u w:val="none"/>
            </w:rPr>
          </w:r>
        </w:p>
      </w:tc>
    </w:tr>
  </w:tbl>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abstractNum w:abstractNumId="0">
    <w:nsid w:val="16892FB7"/>
    <w:multiLevelType w:val="hybridMultilevel"/>
    <w:tmpl w:val="5A4EB96A"/>
    <w:lvl w:ilvl="0" w:tplc="0C090001">
      <w:start w:val="1"/>
      <w:numFmt w:val="bullet"/>
      <w:lvlText w:val=""/>
      <w:lvlJc w:val="left"/>
      <w:pPr>
        <w:ind w:left="720" w:hanging="360"/>
      </w:pPr>
      <w:rPr>
        <w:rFonts w:hint="default" w:ascii="Symbol" w:hAnsi="Symbol"/>
      </w:rPr>
    </w:lvl>
    <w:lvl w:ilvl="1" w:tplc="0C090003" w:tentative="true">
      <w:start w:val="1"/>
      <w:numFmt w:val="bullet"/>
      <w:lvlText w:val="o"/>
      <w:lvlJc w:val="left"/>
      <w:pPr>
        <w:ind w:left="1440" w:hanging="360"/>
      </w:pPr>
      <w:rPr>
        <w:rFonts w:hint="default" w:ascii="Courier New" w:hAnsi="Courier New" w:cs="Courier New"/>
      </w:rPr>
    </w:lvl>
    <w:lvl w:ilvl="2" w:tplc="0C090005" w:tentative="true">
      <w:start w:val="1"/>
      <w:numFmt w:val="bullet"/>
      <w:lvlText w:val=""/>
      <w:lvlJc w:val="left"/>
      <w:pPr>
        <w:ind w:left="2160" w:hanging="360"/>
      </w:pPr>
      <w:rPr>
        <w:rFonts w:hint="default" w:ascii="Wingdings" w:hAnsi="Wingdings"/>
      </w:rPr>
    </w:lvl>
    <w:lvl w:ilvl="3" w:tplc="0C090001" w:tentative="true">
      <w:start w:val="1"/>
      <w:numFmt w:val="bullet"/>
      <w:lvlText w:val=""/>
      <w:lvlJc w:val="left"/>
      <w:pPr>
        <w:ind w:left="2880" w:hanging="360"/>
      </w:pPr>
      <w:rPr>
        <w:rFonts w:hint="default" w:ascii="Symbol" w:hAnsi="Symbol"/>
      </w:rPr>
    </w:lvl>
    <w:lvl w:ilvl="4" w:tplc="0C090003" w:tentative="true">
      <w:start w:val="1"/>
      <w:numFmt w:val="bullet"/>
      <w:lvlText w:val="o"/>
      <w:lvlJc w:val="left"/>
      <w:pPr>
        <w:ind w:left="3600" w:hanging="360"/>
      </w:pPr>
      <w:rPr>
        <w:rFonts w:hint="default" w:ascii="Courier New" w:hAnsi="Courier New" w:cs="Courier New"/>
      </w:rPr>
    </w:lvl>
    <w:lvl w:ilvl="5" w:tplc="0C090005" w:tentative="true">
      <w:start w:val="1"/>
      <w:numFmt w:val="bullet"/>
      <w:lvlText w:val=""/>
      <w:lvlJc w:val="left"/>
      <w:pPr>
        <w:ind w:left="4320" w:hanging="360"/>
      </w:pPr>
      <w:rPr>
        <w:rFonts w:hint="default" w:ascii="Wingdings" w:hAnsi="Wingdings"/>
      </w:rPr>
    </w:lvl>
    <w:lvl w:ilvl="6" w:tplc="0C090001" w:tentative="true">
      <w:start w:val="1"/>
      <w:numFmt w:val="bullet"/>
      <w:lvlText w:val=""/>
      <w:lvlJc w:val="left"/>
      <w:pPr>
        <w:ind w:left="5040" w:hanging="360"/>
      </w:pPr>
      <w:rPr>
        <w:rFonts w:hint="default" w:ascii="Symbol" w:hAnsi="Symbol"/>
      </w:rPr>
    </w:lvl>
    <w:lvl w:ilvl="7" w:tplc="0C090003" w:tentative="true">
      <w:start w:val="1"/>
      <w:numFmt w:val="bullet"/>
      <w:lvlText w:val="o"/>
      <w:lvlJc w:val="left"/>
      <w:pPr>
        <w:ind w:left="5760" w:hanging="360"/>
      </w:pPr>
      <w:rPr>
        <w:rFonts w:hint="default" w:ascii="Courier New" w:hAnsi="Courier New" w:cs="Courier New"/>
      </w:rPr>
    </w:lvl>
    <w:lvl w:ilvl="8" w:tplc="0C090005" w:tentative="true">
      <w:start w:val="1"/>
      <w:numFmt w:val="bullet"/>
      <w:lvlText w:val=""/>
      <w:lvlJc w:val="left"/>
      <w:pPr>
        <w:ind w:left="6480" w:hanging="360"/>
      </w:pPr>
      <w:rPr>
        <w:rFonts w:hint="default" w:ascii="Wingdings" w:hAnsi="Wingdings"/>
      </w:rPr>
    </w:lvl>
  </w:abstractNum>
  <w:abstractNum w:abstractNumId="1">
    <w:nsid w:val="7E706046"/>
    <w:multiLevelType w:val="hybridMultilevel"/>
    <w:tmpl w:val="336E8F2C"/>
    <w:lvl w:ilvl="0" w:tplc="0C09000F">
      <w:start w:val="1"/>
      <w:numFmt w:val="decimal"/>
      <w:lvlText w:val="%1."/>
      <w:lvlJc w:val="left"/>
      <w:pPr>
        <w:ind w:left="720" w:hanging="360"/>
      </w:pPr>
    </w:lvl>
    <w:lvl w:ilvl="1" w:tplc="0C090019" w:tentative="true">
      <w:start w:val="1"/>
      <w:numFmt w:val="lowerLetter"/>
      <w:lvlText w:val="%2."/>
      <w:lvlJc w:val="left"/>
      <w:pPr>
        <w:ind w:left="1440" w:hanging="360"/>
      </w:pPr>
    </w:lvl>
    <w:lvl w:ilvl="2" w:tplc="0C09001B" w:tentative="true">
      <w:start w:val="1"/>
      <w:numFmt w:val="lowerRoman"/>
      <w:lvlText w:val="%3."/>
      <w:lvlJc w:val="right"/>
      <w:pPr>
        <w:ind w:left="2160" w:hanging="180"/>
      </w:pPr>
    </w:lvl>
    <w:lvl w:ilvl="3" w:tplc="0C09000F" w:tentative="true">
      <w:start w:val="1"/>
      <w:numFmt w:val="decimal"/>
      <w:lvlText w:val="%4."/>
      <w:lvlJc w:val="left"/>
      <w:pPr>
        <w:ind w:left="2880" w:hanging="360"/>
      </w:pPr>
    </w:lvl>
    <w:lvl w:ilvl="4" w:tplc="0C090019" w:tentative="true">
      <w:start w:val="1"/>
      <w:numFmt w:val="lowerLetter"/>
      <w:lvlText w:val="%5."/>
      <w:lvlJc w:val="left"/>
      <w:pPr>
        <w:ind w:left="3600" w:hanging="360"/>
      </w:pPr>
    </w:lvl>
    <w:lvl w:ilvl="5" w:tplc="0C09001B" w:tentative="true">
      <w:start w:val="1"/>
      <w:numFmt w:val="lowerRoman"/>
      <w:lvlText w:val="%6."/>
      <w:lvlJc w:val="right"/>
      <w:pPr>
        <w:ind w:left="4320" w:hanging="180"/>
      </w:pPr>
    </w:lvl>
    <w:lvl w:ilvl="6" w:tplc="0C09000F" w:tentative="true">
      <w:start w:val="1"/>
      <w:numFmt w:val="decimal"/>
      <w:lvlText w:val="%7."/>
      <w:lvlJc w:val="left"/>
      <w:pPr>
        <w:ind w:left="5040" w:hanging="360"/>
      </w:pPr>
    </w:lvl>
    <w:lvl w:ilvl="7" w:tplc="0C090019" w:tentative="true">
      <w:start w:val="1"/>
      <w:numFmt w:val="lowerLetter"/>
      <w:lvlText w:val="%8."/>
      <w:lvlJc w:val="left"/>
      <w:pPr>
        <w:ind w:left="5760" w:hanging="360"/>
      </w:pPr>
    </w:lvl>
    <w:lvl w:ilvl="8" w:tplc="0C09001B" w:tentative="true">
      <w:start w:val="1"/>
      <w:numFmt w:val="lowerRoman"/>
      <w:lvlText w:val="%9."/>
      <w:lvlJc w:val="right"/>
      <w:pPr>
        <w:ind w:left="6480" w:hanging="180"/>
      </w:pPr>
    </w:lvl>
  </w:abstractNum>
  <w:abstractNum w:abstractNumId="3">
    <w:multiLevelType w:val="hybridMultilevel"/>
    <w:lvl w:ilvl="0">
      <w:start w:val="1"/>
      <w:numFmt w:val="bullet"/>
      <w:lvlText w:val="●"/>
      <w:lvlJc w:val="left"/>
      <w:pPr>
        <w:ind w:left="720" w:hanging="360"/>
      </w:pPr>
      <w:rPr>
        <w:rFonts w:hint="default" w:ascii="ARIAL" w:hAnsi="ARIAL"/>
      </w:rPr>
    </w:lvl>
  </w:abstractNum>
  <w:abstractNum w:abstractNumId="4">
    <w:multiLevelType w:val="hybridMultilevel"/>
    <w:lvl w:ilvl="0">
      <w:start w:val="1"/>
      <w:numFmt w:val="bullet"/>
      <w:lvlText w:val="○"/>
      <w:lvlJc w:val="left"/>
      <w:pPr>
        <w:ind w:left="1440" w:hanging="360"/>
      </w:pPr>
      <w:rPr>
        <w:rFonts w:hint="default" w:ascii="ARIAL" w:hAnsi="ARIAL"/>
      </w:rPr>
    </w:lvl>
  </w:abstractNum>
  <w:abstractNum w:abstractNumId="5">
    <w:multiLevelType w:val="hybridMultilevel"/>
    <w:lvl w:ilvl="0">
      <w:start w:val="1"/>
      <w:numFmt w:val="bullet"/>
      <w:lvlText w:val="○"/>
      <w:lvlJc w:val="left"/>
      <w:pPr>
        <w:ind w:left="1440" w:hanging="360"/>
      </w:pPr>
      <w:rPr>
        <w:rFonts w:hint="default" w:ascii="ARIAL" w:hAnsi="ARIAL"/>
      </w:rPr>
    </w:lvl>
  </w:abstractNum>
  <w:abstractNum w:abstractNumId="6">
    <w:multiLevelType w:val="hybridMultilevel"/>
    <w:lvl w:ilvl="0">
      <w:start w:val="1"/>
      <w:numFmt w:val="bullet"/>
      <w:lvlText w:val="○"/>
      <w:lvlJc w:val="left"/>
      <w:pPr>
        <w:ind w:left="1440" w:hanging="360"/>
      </w:pPr>
      <w:rPr>
        <w:rFonts w:hint="default" w:ascii="ARIAL" w:hAnsi="ARIAL"/>
      </w:rPr>
    </w:lvl>
  </w:abstractNum>
  <w:abstractNum w:abstractNumId="7">
    <w:multiLevelType w:val="hybridMultilevel"/>
    <w:lvl w:ilvl="0">
      <w:start w:val="1"/>
      <w:numFmt w:val="decimal"/>
      <w:lvlText w:val="%1."/>
      <w:lvlJc w:val="left"/>
      <w:pPr>
        <w:ind w:left="720" w:hanging="360"/>
      </w:pPr>
      <w:rPr>
        <w:rFonts w:hint="default" w:ascii="ARIAL" w:hAnsi="ARIAL"/>
      </w:rPr>
    </w:lvl>
  </w:abstractNum>
  <w:abstractNum w:abstractNumId="8">
    <w:multiLevelType w:val="hybridMultilevel"/>
    <w:lvl w:ilvl="0">
      <w:start w:val="1"/>
      <w:numFmt w:val="bullet"/>
      <w:lvlText w:val="●"/>
      <w:lvlJc w:val="left"/>
      <w:pPr>
        <w:ind w:left="720" w:hanging="360"/>
      </w:pPr>
      <w:rPr>
        <w:rFonts w:hint="default" w:ascii="ARIAL" w:hAnsi="ARIAL"/>
      </w:rPr>
    </w:lvl>
  </w:abstractNum>
  <w:abstractNum w:abstractNumId="9">
    <w:multiLevelType w:val="hybridMultilevel"/>
    <w:lvl w:ilvl="0">
      <w:start w:val="1"/>
      <w:numFmt w:val="bullet"/>
      <w:lvlText w:val="●"/>
      <w:lvlJc w:val="left"/>
      <w:pPr>
        <w:ind w:left="720" w:hanging="360"/>
      </w:pPr>
      <w:rPr>
        <w:rFonts w:hint="default" w:ascii="ARIAL" w:hAnsi="ARIAL"/>
      </w:rPr>
    </w:lvl>
  </w:abstractNum>
  <w:abstractNum w:abstractNumId="10">
    <w:multiLevelType w:val="hybridMultilevel"/>
    <w:lvl w:ilvl="0">
      <w:start w:val="1"/>
      <w:numFmt w:val="bullet"/>
      <w:lvlText w:val="●"/>
      <w:lvlJc w:val="left"/>
      <w:pPr>
        <w:ind w:left="720" w:hanging="360"/>
      </w:pPr>
      <w:rPr>
        <w:rFonts w:hint="default" w:ascii="ARIAL" w:hAnsi="ARIAL"/>
      </w:rPr>
    </w:lvl>
  </w:abstractNum>
  <w:abstractNum w:abstractNumId="11">
    <w:multiLevelType w:val="hybridMultilevel"/>
    <w:lvl w:ilvl="0">
      <w:start w:val="1"/>
      <w:numFmt w:val="bullet"/>
      <w:lvlText w:val="●"/>
      <w:lvlJc w:val="left"/>
      <w:pPr>
        <w:ind w:left="720" w:hanging="360"/>
      </w:pPr>
      <w:rPr>
        <w:rFonts w:hint="default" w:ascii="ARIAL" w:hAnsi="ARIAL"/>
      </w:rPr>
    </w:lvl>
  </w:abstractNum>
  <w:abstractNum w:abstractNumId="12">
    <w:multiLevelType w:val="hybridMultilevel"/>
    <w:lvl w:ilvl="0">
      <w:start w:val="1"/>
      <w:numFmt w:val="bullet"/>
      <w:lvlText w:val="●"/>
      <w:lvlJc w:val="left"/>
      <w:pPr>
        <w:ind w:left="1440" w:hanging="360"/>
      </w:pPr>
      <w:rPr>
        <w:rFonts w:hint="default" w:ascii="ARIAL" w:hAnsi="ARIAL"/>
      </w:rPr>
    </w:lvl>
  </w:abstractNum>
  <w:abstractNum w:abstractNumId="13">
    <w:multiLevelType w:val="hybridMultilevel"/>
    <w:lvl w:ilvl="0">
      <w:start w:val="1"/>
      <w:numFmt w:val="bullet"/>
      <w:lvlText w:val="●"/>
      <w:lvlJc w:val="left"/>
      <w:pPr>
        <w:ind w:left="2160" w:hanging="360"/>
      </w:pPr>
      <w:rPr>
        <w:rFonts w:hint="default" w:ascii="ARIAL" w:hAnsi="ARIAL"/>
      </w:rPr>
    </w:lvl>
  </w:abstractNum>
  <w:abstractNum w:abstractNumId="14">
    <w:multiLevelType w:val="hybridMultilevel"/>
    <w:lvl w:ilvl="0">
      <w:start w:val="1"/>
      <w:numFmt w:val="bullet"/>
      <w:lvlText w:val="●"/>
      <w:lvlJc w:val="left"/>
      <w:pPr>
        <w:ind w:left="720" w:hanging="360"/>
      </w:pPr>
      <w:rPr>
        <w:rFonts w:hint="default" w:ascii="ARIAL" w:hAnsi="ARIAL"/>
      </w:rPr>
    </w:lvl>
  </w:abstractNum>
  <w:abstractNum w:abstractNumId="15">
    <w:multiLevelType w:val="hybridMultilevel"/>
    <w:lvl w:ilvl="0">
      <w:start w:val="1"/>
      <w:numFmt w:val="bullet"/>
      <w:lvlText w:val="●"/>
      <w:lvlJc w:val="left"/>
      <w:pPr>
        <w:ind w:left="720" w:hanging="360"/>
      </w:pPr>
      <w:rPr>
        <w:rFonts w:hint="default" w:ascii="ARIAL" w:hAnsi="ARIAL"/>
      </w:rPr>
    </w:lvl>
  </w:abstractNum>
  <w:abstractNum w:abstractNumId="16">
    <w:multiLevelType w:val="hybridMultilevel"/>
    <w:lvl w:ilvl="0">
      <w:start w:val="1"/>
      <w:numFmt w:val="bullet"/>
      <w:lvlText w:val="●"/>
      <w:lvlJc w:val="left"/>
      <w:pPr>
        <w:ind w:left="720" w:hanging="360"/>
      </w:pPr>
      <w:rPr>
        <w:rFonts w:hint="default" w:ascii="ARIAL" w:hAnsi="ARIAL"/>
      </w:rPr>
    </w:lvl>
  </w:abstractNum>
  <w:abstractNum w:abstractNumId="17">
    <w:multiLevelType w:val="hybridMultilevel"/>
    <w:lvl w:ilvl="0">
      <w:start w:val="1"/>
      <w:numFmt w:val="bullet"/>
      <w:lvlText w:val="●"/>
      <w:lvlJc w:val="left"/>
      <w:pPr>
        <w:ind w:left="1440" w:hanging="360"/>
      </w:pPr>
      <w:rPr>
        <w:rFonts w:hint="default" w:ascii="ARIAL" w:hAnsi="ARIAL"/>
      </w:rPr>
    </w:lvl>
  </w:abstractNum>
  <w:abstractNum w:abstractNumId="18">
    <w:multiLevelType w:val="hybridMultilevel"/>
    <w:lvl w:ilvl="0">
      <w:start w:val="1"/>
      <w:numFmt w:val="bullet"/>
      <w:lvlText w:val="●"/>
      <w:lvlJc w:val="left"/>
      <w:pPr>
        <w:ind w:left="720" w:hanging="360"/>
      </w:pPr>
      <w:rPr>
        <w:rFonts w:hint="default" w:ascii="ARIAL" w:hAnsi="ARIAL"/>
      </w:rPr>
    </w:lvl>
  </w:abstractNum>
  <w:abstractNum w:abstractNumId="19">
    <w:multiLevelType w:val="hybridMultilevel"/>
    <w:lvl w:ilvl="0">
      <w:start w:val="1"/>
      <w:numFmt w:val="bullet"/>
      <w:lvlText w:val="●"/>
      <w:lvlJc w:val="left"/>
      <w:pPr>
        <w:ind w:left="720" w:hanging="360"/>
      </w:pPr>
      <w:rPr>
        <w:rFonts w:hint="default" w:ascii="ARIAL" w:hAnsi="ARIAL"/>
      </w:rPr>
    </w:lvl>
  </w:abstractNum>
  <w:abstractNum w:abstractNumId="20">
    <w:multiLevelType w:val="hybridMultilevel"/>
    <w:lvl w:ilvl="0">
      <w:start w:val="1"/>
      <w:numFmt w:val="bullet"/>
      <w:lvlText w:val="●"/>
      <w:lvlJc w:val="left"/>
      <w:pPr>
        <w:ind w:left="720" w:hanging="360"/>
      </w:pPr>
      <w:rPr>
        <w:rFonts w:hint="default" w:ascii="ARIAL" w:hAnsi="ARIAL"/>
      </w:rPr>
    </w:lvl>
  </w:abstractNum>
  <w:abstractNum w:abstractNumId="21">
    <w:multiLevelType w:val="hybridMultilevel"/>
    <w:lvl w:ilvl="0">
      <w:start w:val="1"/>
      <w:numFmt w:val="bullet"/>
      <w:lvlText w:val="●"/>
      <w:lvlJc w:val="left"/>
      <w:pPr>
        <w:ind w:left="720" w:hanging="360"/>
      </w:pPr>
      <w:rPr>
        <w:rFonts w:hint="default" w:ascii="ARIAL" w:hAnsi="ARIAL"/>
      </w:rPr>
    </w:lvl>
  </w:abstractNum>
  <w:abstractNum w:abstractNumId="22">
    <w:multiLevelType w:val="hybridMultilevel"/>
    <w:lvl w:ilvl="0">
      <w:start w:val="1"/>
      <w:numFmt w:val="bullet"/>
      <w:lvlText w:val="●"/>
      <w:lvlJc w:val="left"/>
      <w:pPr>
        <w:ind w:left="720" w:hanging="360"/>
      </w:pPr>
      <w:rPr>
        <w:rFonts w:hint="default" w:ascii="ARIAL" w:hAnsi="ARIAL"/>
      </w:rPr>
    </w:lvl>
  </w:abstractNum>
  <w:abstractNum w:abstractNumId="23">
    <w:multiLevelType w:val="hybridMultilevel"/>
    <w:lvl w:ilvl="0">
      <w:start w:val="1"/>
      <w:numFmt w:val="bullet"/>
      <w:lvlText w:val="●"/>
      <w:lvlJc w:val="left"/>
      <w:pPr>
        <w:ind w:left="720" w:hanging="360"/>
      </w:pPr>
      <w:rPr>
        <w:rFonts w:hint="default" w:ascii="ARIAL" w:hAnsi="ARIAL"/>
      </w:rPr>
    </w:lvl>
  </w:abstractNum>
  <w:abstractNum w:abstractNumId="24">
    <w:multiLevelType w:val="hybridMultilevel"/>
    <w:lvl w:ilvl="0">
      <w:start w:val="1"/>
      <w:numFmt w:val="bullet"/>
      <w:lvlText w:val="●"/>
      <w:lvlJc w:val="left"/>
      <w:pPr>
        <w:ind w:left="1440" w:hanging="360"/>
      </w:pPr>
      <w:rPr>
        <w:rFonts w:hint="default" w:ascii="ARIAL" w:hAnsi="ARIAL"/>
      </w:rPr>
    </w:lvl>
  </w:abstractNum>
  <w:abstractNum w:abstractNumId="25">
    <w:multiLevelType w:val="hybridMultilevel"/>
    <w:lvl w:ilvl="0">
      <w:start w:val="1"/>
      <w:numFmt w:val="bullet"/>
      <w:lvlText w:val="●"/>
      <w:lvlJc w:val="left"/>
      <w:pPr>
        <w:ind w:left="2160" w:hanging="360"/>
      </w:pPr>
      <w:rPr>
        <w:rFonts w:hint="default" w:ascii="ARIAL" w:hAnsi="ARIAL"/>
      </w:rPr>
    </w:lvl>
  </w:abstractNum>
  <w:abstractNum w:abstractNumId="26">
    <w:multiLevelType w:val="hybridMultilevel"/>
    <w:lvl w:ilvl="0">
      <w:start w:val="1"/>
      <w:numFmt w:val="bullet"/>
      <w:lvlText w:val="●"/>
      <w:lvlJc w:val="left"/>
      <w:pPr>
        <w:ind w:left="720" w:hanging="360"/>
      </w:pPr>
      <w:rPr>
        <w:rFonts w:hint="default" w:ascii="ARIAL" w:hAnsi="ARIAL"/>
      </w:rPr>
    </w:lvl>
  </w:abstractNum>
  <w:abstractNum w:abstractNumId="27">
    <w:multiLevelType w:val="hybridMultilevel"/>
    <w:lvl w:ilvl="0">
      <w:start w:val="1"/>
      <w:numFmt w:val="bullet"/>
      <w:lvlText w:val="●"/>
      <w:lvlJc w:val="left"/>
      <w:pPr>
        <w:ind w:left="720" w:hanging="360"/>
      </w:pPr>
      <w:rPr>
        <w:rFonts w:hint="default" w:ascii="ARIAL" w:hAnsi="ARIAL"/>
      </w:rPr>
    </w:lvl>
  </w:abstractNum>
  <w:abstractNum w:abstractNumId="28">
    <w:multiLevelType w:val="hybridMultilevel"/>
    <w:lvl w:ilvl="0">
      <w:start w:val="1"/>
      <w:numFmt w:val="bullet"/>
      <w:lvlText w:val="●"/>
      <w:lvlJc w:val="left"/>
      <w:pPr>
        <w:ind w:left="720" w:hanging="360"/>
      </w:pPr>
      <w:rPr>
        <w:rFonts w:hint="default" w:ascii="ARIAL" w:hAnsi="ARIAL"/>
      </w:rPr>
    </w:lvl>
  </w:abstractNum>
  <w:abstractNum w:abstractNumId="29">
    <w:multiLevelType w:val="hybridMultilevel"/>
    <w:lvl w:ilvl="0">
      <w:start w:val="1"/>
      <w:numFmt w:val="bullet"/>
      <w:lvlText w:val="●"/>
      <w:lvlJc w:val="left"/>
      <w:pPr>
        <w:ind w:left="1440" w:hanging="360"/>
      </w:pPr>
      <w:rPr>
        <w:rFonts w:hint="default" w:ascii="ARIAL" w:hAnsi="ARIAL"/>
      </w:rPr>
    </w:lvl>
  </w:abstractNum>
  <w:abstractNum w:abstractNumId="30">
    <w:multiLevelType w:val="hybridMultilevel"/>
    <w:lvl w:ilvl="0">
      <w:start w:val="1"/>
      <w:numFmt w:val="bullet"/>
      <w:lvlText w:val="●"/>
      <w:lvlJc w:val="left"/>
      <w:pPr>
        <w:ind w:left="720" w:hanging="360"/>
      </w:pPr>
      <w:rPr>
        <w:rFonts w:hint="default" w:ascii="ARIAL" w:hAnsi="ARIAL"/>
      </w:rPr>
    </w:lvl>
  </w:abstractNum>
  <w:abstractNum w:abstractNumId="31">
    <w:multiLevelType w:val="hybridMultilevel"/>
    <w:lvl w:ilvl="0">
      <w:start w:val="1"/>
      <w:numFmt w:val="bullet"/>
      <w:lvlText w:val="●"/>
      <w:lvlJc w:val="left"/>
      <w:pPr>
        <w:ind w:left="720" w:hanging="360"/>
      </w:pPr>
      <w:rPr>
        <w:rFonts w:hint="default" w:ascii="ARIAL" w:hAnsi="ARIAL"/>
      </w:rPr>
    </w:lvl>
  </w:abstractNum>
  <w:abstractNum w:abstractNumId="32">
    <w:multiLevelType w:val="hybridMultilevel"/>
    <w:lvl w:ilvl="0">
      <w:start w:val="1"/>
      <w:numFmt w:val="bullet"/>
      <w:lvlText w:val="●"/>
      <w:lvlJc w:val="left"/>
      <w:pPr>
        <w:ind w:left="720" w:hanging="360"/>
      </w:pPr>
      <w:rPr>
        <w:rFonts w:hint="default" w:ascii="ARIAL" w:hAnsi="ARIAL"/>
      </w:rPr>
    </w:lvl>
  </w:abstractNum>
  <w:abstractNum w:abstractNumId="33">
    <w:multiLevelType w:val="hybridMultilevel"/>
    <w:lvl w:ilvl="0">
      <w:start w:val="1"/>
      <w:numFmt w:val="bullet"/>
      <w:lvlText w:val="●"/>
      <w:lvlJc w:val="left"/>
      <w:pPr>
        <w:ind w:left="720" w:hanging="360"/>
      </w:pPr>
      <w:rPr>
        <w:rFonts w:hint="default" w:ascii="ARIAL" w:hAnsi="ARIAL"/>
      </w:rPr>
    </w:lvl>
  </w:abstractNum>
  <w:abstractNum w:abstractNumId="34">
    <w:multiLevelType w:val="hybridMultilevel"/>
    <w:lvl w:ilvl="0">
      <w:start w:val="1"/>
      <w:numFmt w:val="bullet"/>
      <w:lvlText w:val="●"/>
      <w:lvlJc w:val="left"/>
      <w:pPr>
        <w:ind w:left="720" w:hanging="360"/>
      </w:pPr>
      <w:rPr>
        <w:rFonts w:hint="default" w:ascii="ARIAL" w:hAnsi="ARIAL"/>
      </w:rPr>
    </w:lvl>
  </w:abstractNum>
  <w:abstractNum w:abstractNumId="35">
    <w:multiLevelType w:val="hybridMultilevel"/>
    <w:lvl w:ilvl="0">
      <w:start w:val="1"/>
      <w:numFmt w:val="bullet"/>
      <w:lvlText w:val="●"/>
      <w:lvlJc w:val="left"/>
      <w:pPr>
        <w:ind w:left="720" w:hanging="360"/>
      </w:pPr>
      <w:rPr>
        <w:rFonts w:hint="default" w:ascii="ARIAL" w:hAnsi="ARIAL"/>
      </w:rPr>
    </w:lvl>
  </w:abstractNum>
  <w:abstractNum w:abstractNumId="36">
    <w:multiLevelType w:val="hybridMultilevel"/>
    <w:lvl w:ilvl="0">
      <w:start w:val="1"/>
      <w:numFmt w:val="bullet"/>
      <w:lvlText w:val="●"/>
      <w:lvlJc w:val="left"/>
      <w:pPr>
        <w:ind w:left="720" w:hanging="360"/>
      </w:pPr>
      <w:rPr>
        <w:rFonts w:hint="default" w:ascii="ARIAL" w:hAnsi="ARIAL"/>
      </w:rPr>
    </w:lvl>
  </w:abstractNum>
  <w:abstractNum w:abstractNumId="37">
    <w:multiLevelType w:val="hybridMultilevel"/>
    <w:lvl w:ilvl="0">
      <w:start w:val="1"/>
      <w:numFmt w:val="bullet"/>
      <w:lvlText w:val="●"/>
      <w:lvlJc w:val="left"/>
      <w:pPr>
        <w:ind w:left="720" w:hanging="360"/>
      </w:pPr>
      <w:rPr>
        <w:rFonts w:hint="default" w:ascii="ARIAL" w:hAnsi="ARIAL"/>
      </w:rPr>
    </w:lvl>
  </w:abstractNum>
  <w:abstractNum w:abstractNumId="38">
    <w:multiLevelType w:val="hybridMultilevel"/>
    <w:lvl w:ilvl="0">
      <w:start w:val="1"/>
      <w:numFmt w:val="bullet"/>
      <w:lvlText w:val="●"/>
      <w:lvlJc w:val="left"/>
      <w:pPr>
        <w:ind w:left="720" w:hanging="360"/>
      </w:pPr>
      <w:rPr>
        <w:rFonts w:hint="default" w:ascii="ARIAL" w:hAnsi="ARIAL"/>
      </w:rPr>
    </w:lvl>
  </w:abstractNum>
  <w:abstractNum w:abstractNumId="39">
    <w:multiLevelType w:val="hybridMultilevel"/>
    <w:lvl w:ilvl="0">
      <w:start w:val="1"/>
      <w:numFmt w:val="bullet"/>
      <w:lvlText w:val="●"/>
      <w:lvlJc w:val="left"/>
      <w:pPr>
        <w:ind w:left="720" w:hanging="360"/>
      </w:pPr>
      <w:rPr>
        <w:rFonts w:hint="default" w:ascii="ARIAL" w:hAnsi="ARIAL"/>
      </w:rPr>
    </w:lvl>
  </w:abstractNum>
  <w:abstractNum w:abstractNumId="40">
    <w:multiLevelType w:val="hybridMultilevel"/>
    <w:lvl w:ilvl="0">
      <w:start w:val="1"/>
      <w:numFmt w:val="bullet"/>
      <w:lvlText w:val="●"/>
      <w:lvlJc w:val="left"/>
      <w:pPr>
        <w:ind w:left="720" w:hanging="360"/>
      </w:pPr>
      <w:rPr>
        <w:rFonts w:hint="default" w:ascii="ARIAL" w:hAnsi="ARIAL"/>
      </w:rPr>
    </w:lvl>
  </w:abstractNum>
  <w:abstractNum w:abstractNumId="41">
    <w:multiLevelType w:val="hybridMultilevel"/>
    <w:lvl w:ilvl="0">
      <w:start w:val="1"/>
      <w:numFmt w:val="bullet"/>
      <w:lvlText w:val="●"/>
      <w:lvlJc w:val="left"/>
      <w:pPr>
        <w:ind w:left="720" w:hanging="360"/>
      </w:pPr>
      <w:rPr>
        <w:rFonts w:hint="default" w:ascii="ARIAL" w:hAnsi="ARIAL"/>
      </w:rPr>
    </w:lvl>
  </w:abstractNum>
  <w:abstractNum w:abstractNumId="42">
    <w:multiLevelType w:val="hybridMultilevel"/>
    <w:lvl w:ilvl="0">
      <w:start w:val="1"/>
      <w:numFmt w:val="bullet"/>
      <w:lvlText w:val="●"/>
      <w:lvlJc w:val="left"/>
      <w:pPr>
        <w:ind w:left="720" w:hanging="360"/>
      </w:pPr>
      <w:rPr>
        <w:rFonts w:hint="default" w:ascii="ARIAL" w:hAnsi="ARIAL"/>
      </w:rPr>
    </w:lvl>
  </w:abstractNum>
  <w:abstractNum w:abstractNumId="43">
    <w:multiLevelType w:val="hybridMultilevel"/>
    <w:lvl w:ilvl="0">
      <w:start w:val="1"/>
      <w:numFmt w:val="bullet"/>
      <w:lvlText w:val="●"/>
      <w:lvlJc w:val="left"/>
      <w:pPr>
        <w:ind w:left="720" w:hanging="360"/>
      </w:pPr>
      <w:rPr>
        <w:rFonts w:hint="default" w:ascii="ARIAL" w:hAnsi="ARIAL"/>
      </w:rPr>
    </w:lvl>
  </w:abstractNum>
  <w:abstractNum w:abstractNumId="44">
    <w:multiLevelType w:val="hybridMultilevel"/>
    <w:lvl w:ilvl="0">
      <w:start w:val="1"/>
      <w:numFmt w:val="bullet"/>
      <w:lvlText w:val="●"/>
      <w:lvlJc w:val="left"/>
      <w:pPr>
        <w:ind w:left="720" w:hanging="360"/>
      </w:pPr>
      <w:rPr>
        <w:rFonts w:hint="default" w:ascii="ARIAL" w:hAnsi="ARIAL"/>
      </w:rPr>
    </w:lvl>
  </w:abstractNum>
  <w:abstractNum w:abstractNumId="45">
    <w:multiLevelType w:val="hybridMultilevel"/>
    <w:lvl w:ilvl="0">
      <w:start w:val="1"/>
      <w:numFmt w:val="bullet"/>
      <w:lvlText w:val="●"/>
      <w:lvlJc w:val="left"/>
      <w:pPr>
        <w:ind w:left="720" w:hanging="360"/>
      </w:pPr>
      <w:rPr>
        <w:rFonts w:hint="default" w:ascii="ARIAL" w:hAnsi="ARIAL"/>
      </w:rPr>
    </w:lvl>
  </w:abstractNum>
  <w:abstractNum w:abstractNumId="46">
    <w:multiLevelType w:val="hybridMultilevel"/>
    <w:lvl w:ilvl="0">
      <w:start w:val="1"/>
      <w:numFmt w:val="bullet"/>
      <w:lvlText w:val="●"/>
      <w:lvlJc w:val="left"/>
      <w:pPr>
        <w:ind w:left="720" w:hanging="360"/>
      </w:pPr>
      <w:rPr>
        <w:rFonts w:hint="default" w:ascii="ARIAL" w:hAnsi="ARIAL"/>
      </w:rPr>
    </w:lvl>
  </w:abstractNum>
  <w:abstractNum w:abstractNumId="47">
    <w:multiLevelType w:val="hybridMultilevel"/>
    <w:lvl w:ilvl="0">
      <w:start w:val="1"/>
      <w:numFmt w:val="bullet"/>
      <w:lvlText w:val="●"/>
      <w:lvlJc w:val="left"/>
      <w:pPr>
        <w:ind w:left="720" w:hanging="360"/>
      </w:pPr>
      <w:rPr>
        <w:rFonts w:hint="default" w:ascii="ARIAL" w:hAnsi="ARIAL"/>
      </w:rPr>
    </w:lvl>
  </w:abstractNum>
  <w:abstractNum w:abstractNumId="48">
    <w:multiLevelType w:val="hybridMultilevel"/>
    <w:lvl w:ilvl="0">
      <w:start w:val="1"/>
      <w:numFmt w:val="bullet"/>
      <w:lvlText w:val="●"/>
      <w:lvlJc w:val="left"/>
      <w:pPr>
        <w:ind w:left="720" w:hanging="360"/>
      </w:pPr>
      <w:rPr>
        <w:rFonts w:hint="default" w:ascii="ARIAL" w:hAnsi="ARIAL"/>
      </w:rPr>
    </w:lvl>
  </w:abstractNum>
  <w:abstractNum w:abstractNumId="49">
    <w:multiLevelType w:val="hybridMultilevel"/>
    <w:lvl w:ilvl="0">
      <w:start w:val="1"/>
      <w:numFmt w:val="bullet"/>
      <w:lvlText w:val="●"/>
      <w:lvlJc w:val="left"/>
      <w:pPr>
        <w:ind w:left="720" w:hanging="360"/>
      </w:pPr>
      <w:rPr>
        <w:rFonts w:hint="default" w:ascii="ARIAL" w:hAnsi="ARIAL"/>
      </w:rPr>
    </w:lvl>
  </w:abstractNum>
  <w:abstractNum w:abstractNumId="50">
    <w:multiLevelType w:val="hybridMultilevel"/>
    <w:lvl w:ilvl="0">
      <w:start w:val="1"/>
      <w:numFmt w:val="bullet"/>
      <w:lvlText w:val="●"/>
      <w:lvlJc w:val="left"/>
      <w:pPr>
        <w:ind w:left="720" w:hanging="360"/>
      </w:pPr>
      <w:rPr>
        <w:rFonts w:hint="default" w:ascii="ARIAL" w:hAnsi="ARIAL"/>
      </w:rPr>
    </w:lvl>
  </w:abstractNum>
  <w:abstractNum w:abstractNumId="51">
    <w:multiLevelType w:val="hybridMultilevel"/>
    <w:lvl w:ilvl="0">
      <w:start w:val="1"/>
      <w:numFmt w:val="bullet"/>
      <w:lvlText w:val="●"/>
      <w:lvlJc w:val="left"/>
      <w:pPr>
        <w:ind w:left="720" w:hanging="360"/>
      </w:pPr>
      <w:rPr>
        <w:rFonts w:hint="default" w:ascii="ARIAL" w:hAnsi="ARIAL"/>
      </w:rPr>
    </w:lvl>
  </w:abstractNum>
  <w:abstractNum w:abstractNumId="52">
    <w:multiLevelType w:val="hybridMultilevel"/>
    <w:lvl w:ilvl="0">
      <w:start w:val="1"/>
      <w:numFmt w:val="bullet"/>
      <w:lvlText w:val="●"/>
      <w:lvlJc w:val="left"/>
      <w:pPr>
        <w:ind w:left="720" w:hanging="360"/>
      </w:pPr>
      <w:rPr>
        <w:rFonts w:hint="default" w:ascii="ARIAL" w:hAnsi="ARIAL"/>
      </w:rPr>
    </w:lvl>
  </w:abstractNum>
  <w:abstractNum w:abstractNumId="53">
    <w:multiLevelType w:val="hybridMultilevel"/>
    <w:lvl w:ilvl="0">
      <w:start w:val="1"/>
      <w:numFmt w:val="bullet"/>
      <w:lvlText w:val="●"/>
      <w:lvlJc w:val="left"/>
      <w:pPr>
        <w:ind w:left="720" w:hanging="360"/>
      </w:pPr>
      <w:rPr>
        <w:rFonts w:hint="default" w:ascii="ARIAL" w:hAnsi="ARIAL"/>
      </w:rPr>
    </w:lvl>
  </w:abstractNum>
  <w:abstractNum w:abstractNumId="54">
    <w:multiLevelType w:val="hybridMultilevel"/>
    <w:lvl w:ilvl="0">
      <w:start w:val="1"/>
      <w:numFmt w:val="bullet"/>
      <w:lvlText w:val="●"/>
      <w:lvlJc w:val="left"/>
      <w:pPr>
        <w:ind w:left="720" w:hanging="360"/>
      </w:pPr>
      <w:rPr>
        <w:rFonts w:hint="default" w:ascii="ARIAL" w:hAnsi="ARIAL"/>
      </w:rPr>
    </w:lvl>
  </w:abstractNum>
  <w:abstractNum w:abstractNumId="55">
    <w:multiLevelType w:val="hybridMultilevel"/>
    <w:lvl w:ilvl="0">
      <w:start w:val="1"/>
      <w:numFmt w:val="bullet"/>
      <w:lvlText w:val="●"/>
      <w:lvlJc w:val="left"/>
      <w:pPr>
        <w:ind w:left="720" w:hanging="360"/>
      </w:pPr>
      <w:rPr>
        <w:rFonts w:hint="default" w:ascii="ARIAL" w:hAnsi="ARIAL"/>
      </w:rPr>
    </w:lvl>
  </w:abstractNum>
  <w:abstractNum w:abstractNumId="56">
    <w:multiLevelType w:val="hybridMultilevel"/>
    <w:lvl w:ilvl="0">
      <w:start w:val="1"/>
      <w:numFmt w:val="bullet"/>
      <w:lvlText w:val="●"/>
      <w:lvlJc w:val="left"/>
      <w:pPr>
        <w:ind w:left="720" w:hanging="360"/>
      </w:pPr>
      <w:rPr>
        <w:rFonts w:hint="default" w:ascii="ARIAL" w:hAnsi="ARIAL"/>
      </w:rPr>
    </w:lvl>
  </w:abstractNum>
  <w:abstractNum w:abstractNumId="57">
    <w:multiLevelType w:val="hybridMultilevel"/>
    <w:lvl w:ilvl="0">
      <w:start w:val="1"/>
      <w:numFmt w:val="bullet"/>
      <w:lvlText w:val="●"/>
      <w:lvlJc w:val="left"/>
      <w:pPr>
        <w:ind w:left="720" w:hanging="360"/>
      </w:pPr>
      <w:rPr>
        <w:rFonts w:hint="default" w:ascii="ARIAL" w:hAnsi="ARIAL"/>
      </w:rPr>
    </w:lvl>
  </w:abstractNum>
  <w:abstractNum w:abstractNumId="58">
    <w:multiLevelType w:val="hybridMultilevel"/>
    <w:lvl w:ilvl="0">
      <w:start w:val="1"/>
      <w:numFmt w:val="bullet"/>
      <w:lvlText w:val="●"/>
      <w:lvlJc w:val="left"/>
      <w:pPr>
        <w:ind w:left="720" w:hanging="360"/>
      </w:pPr>
      <w:rPr>
        <w:rFonts w:hint="default" w:ascii="ARIAL" w:hAnsi="ARIAL"/>
      </w:rPr>
    </w:lvl>
  </w:abstractNum>
  <w:abstractNum w:abstractNumId="59">
    <w:multiLevelType w:val="hybridMultilevel"/>
    <w:lvl w:ilvl="0">
      <w:start w:val="1"/>
      <w:numFmt w:val="bullet"/>
      <w:lvlText w:val="●"/>
      <w:lvlJc w:val="left"/>
      <w:pPr>
        <w:ind w:left="720" w:hanging="360"/>
      </w:pPr>
      <w:rPr>
        <w:rFonts w:hint="default" w:ascii="ARIAL" w:hAnsi="ARIAL"/>
      </w:rPr>
    </w:lvl>
  </w:abstractNum>
  <w:abstractNum w:abstractNumId="60">
    <w:multiLevelType w:val="hybridMultilevel"/>
    <w:lvl w:ilvl="0">
      <w:start w:val="1"/>
      <w:numFmt w:val="bullet"/>
      <w:lvlText w:val="●"/>
      <w:lvlJc w:val="left"/>
      <w:pPr>
        <w:ind w:left="720" w:hanging="360"/>
      </w:pPr>
      <w:rPr>
        <w:rFonts w:hint="default" w:ascii="ARIAL" w:hAnsi="ARIAL"/>
      </w:rPr>
    </w:lvl>
  </w:abstractNum>
  <w:abstractNum w:abstractNumId="61">
    <w:multiLevelType w:val="hybridMultilevel"/>
    <w:lvl w:ilvl="0">
      <w:start w:val="1"/>
      <w:numFmt w:val="bullet"/>
      <w:lvlText w:val="●"/>
      <w:lvlJc w:val="left"/>
      <w:pPr>
        <w:ind w:left="720" w:hanging="360"/>
      </w:pPr>
      <w:rPr>
        <w:rFonts w:hint="default" w:ascii="ARIAL" w:hAnsi="ARIAL"/>
      </w:rPr>
    </w:lvl>
  </w:abstractNum>
  <w:abstractNum w:abstractNumId="62">
    <w:multiLevelType w:val="hybridMultilevel"/>
    <w:lvl w:ilvl="0">
      <w:start w:val="1"/>
      <w:numFmt w:val="bullet"/>
      <w:lvlText w:val="●"/>
      <w:lvlJc w:val="left"/>
      <w:pPr>
        <w:ind w:left="720" w:hanging="360"/>
      </w:pPr>
      <w:rPr>
        <w:rFonts w:hint="default" w:ascii="ARIAL" w:hAnsi="ARIAL"/>
      </w:rPr>
    </w:lvl>
  </w:abstractNum>
  <w:abstractNum w:abstractNumId="63">
    <w:multiLevelType w:val="hybridMultilevel"/>
    <w:lvl w:ilvl="0">
      <w:start w:val="1"/>
      <w:numFmt w:val="bullet"/>
      <w:lvlText w:val="●"/>
      <w:lvlJc w:val="left"/>
      <w:pPr>
        <w:ind w:left="720" w:hanging="360"/>
      </w:pPr>
      <w:rPr>
        <w:rFonts w:hint="default" w:ascii="ARIAL" w:hAnsi="ARIAL"/>
      </w:rPr>
    </w:lvl>
  </w:abstractNum>
  <w:abstractNum w:abstractNumId="64">
    <w:multiLevelType w:val="hybridMultilevel"/>
    <w:lvl w:ilvl="0">
      <w:start w:val="1"/>
      <w:numFmt w:val="bullet"/>
      <w:lvlText w:val="●"/>
      <w:lvlJc w:val="left"/>
      <w:pPr>
        <w:ind w:left="720" w:hanging="360"/>
      </w:pPr>
      <w:rPr>
        <w:rFonts w:hint="default" w:ascii="ARIAL" w:hAnsi="ARIAL"/>
      </w:rPr>
    </w:lvl>
  </w:abstractNum>
  <w:abstractNum w:abstractNumId="65">
    <w:multiLevelType w:val="hybridMultilevel"/>
    <w:lvl w:ilvl="0">
      <w:start w:val="1"/>
      <w:numFmt w:val="bullet"/>
      <w:lvlText w:val="●"/>
      <w:lvlJc w:val="left"/>
      <w:pPr>
        <w:ind w:left="720" w:hanging="360"/>
      </w:pPr>
      <w:rPr>
        <w:rFonts w:hint="default" w:ascii="ARIAL" w:hAnsi="ARIAL"/>
      </w:rPr>
    </w:lvl>
  </w:abstractNum>
  <w:abstractNum w:abstractNumId="66">
    <w:multiLevelType w:val="hybridMultilevel"/>
    <w:lvl w:ilvl="0">
      <w:start w:val="1"/>
      <w:numFmt w:val="bullet"/>
      <w:lvlText w:val="●"/>
      <w:lvlJc w:val="left"/>
      <w:pPr>
        <w:ind w:left="720" w:hanging="360"/>
      </w:pPr>
      <w:rPr>
        <w:rFonts w:hint="default" w:ascii="ARIAL" w:hAnsi="ARIAL"/>
      </w:rPr>
    </w:lvl>
  </w:abstractNum>
  <w:abstractNum w:abstractNumId="67">
    <w:multiLevelType w:val="hybridMultilevel"/>
    <w:lvl w:ilvl="0">
      <w:start w:val="1"/>
      <w:numFmt w:val="bullet"/>
      <w:lvlText w:val="●"/>
      <w:lvlJc w:val="left"/>
      <w:pPr>
        <w:ind w:left="720" w:hanging="360"/>
      </w:pPr>
      <w:rPr>
        <w:rFonts w:hint="default" w:ascii="ARIAL" w:hAnsi="ARIAL"/>
      </w:rPr>
    </w:lvl>
  </w:abstractNum>
  <w:abstractNum w:abstractNumId="68">
    <w:multiLevelType w:val="hybridMultilevel"/>
    <w:lvl w:ilvl="0">
      <w:start w:val="1"/>
      <w:numFmt w:val="bullet"/>
      <w:lvlText w:val="●"/>
      <w:lvlJc w:val="left"/>
      <w:pPr>
        <w:ind w:left="720" w:hanging="360"/>
      </w:pPr>
      <w:rPr>
        <w:rFonts w:hint="default" w:ascii="ARIAL" w:hAnsi="ARIAL"/>
      </w:rPr>
    </w:lvl>
  </w:abstractNum>
  <w:abstractNum w:abstractNumId="69">
    <w:multiLevelType w:val="hybridMultilevel"/>
    <w:lvl w:ilvl="0">
      <w:start w:val="1"/>
      <w:numFmt w:val="bullet"/>
      <w:lvlText w:val="●"/>
      <w:lvlJc w:val="left"/>
      <w:pPr>
        <w:ind w:left="720" w:hanging="360"/>
      </w:pPr>
      <w:rPr>
        <w:rFonts w:hint="default" w:ascii="ARIAL" w:hAnsi="ARIAL"/>
      </w:rPr>
    </w:lvl>
  </w:abstractNum>
  <w:abstractNum w:abstractNumId="70">
    <w:multiLevelType w:val="hybridMultilevel"/>
    <w:lvl w:ilvl="0">
      <w:start w:val="1"/>
      <w:numFmt w:val="bullet"/>
      <w:lvlText w:val="●"/>
      <w:lvlJc w:val="left"/>
      <w:pPr>
        <w:ind w:left="720" w:hanging="360"/>
      </w:pPr>
      <w:rPr>
        <w:rFonts w:hint="default" w:ascii="ARIAL" w:hAnsi="ARIAL"/>
      </w:rPr>
    </w:lvl>
  </w:abstractNum>
  <w:abstractNum w:abstractNumId="71">
    <w:multiLevelType w:val="hybridMultilevel"/>
    <w:lvl w:ilvl="0">
      <w:start w:val="1"/>
      <w:numFmt w:val="bullet"/>
      <w:lvlText w:val="●"/>
      <w:lvlJc w:val="left"/>
      <w:pPr>
        <w:ind w:left="720" w:hanging="360"/>
      </w:pPr>
      <w:rPr>
        <w:rFonts w:hint="default" w:ascii="ARIAL" w:hAnsi="ARIAL"/>
      </w:rPr>
    </w:lvl>
  </w:abstractNum>
  <w:abstractNum w:abstractNumId="72">
    <w:multiLevelType w:val="hybridMultilevel"/>
    <w:lvl w:ilvl="0">
      <w:start w:val="1"/>
      <w:numFmt w:val="bullet"/>
      <w:lvlText w:val="●"/>
      <w:lvlJc w:val="left"/>
      <w:pPr>
        <w:ind w:left="720" w:hanging="360"/>
      </w:pPr>
      <w:rPr>
        <w:rFonts w:hint="default" w:ascii="ARIAL" w:hAnsi="ARIAL"/>
      </w:rPr>
    </w:lvl>
  </w:abstractNum>
  <w:abstractNum w:abstractNumId="73">
    <w:multiLevelType w:val="hybridMultilevel"/>
    <w:lvl w:ilvl="0">
      <w:start w:val="1"/>
      <w:numFmt w:val="bullet"/>
      <w:lvlText w:val="●"/>
      <w:lvlJc w:val="left"/>
      <w:pPr>
        <w:ind w:left="720" w:hanging="360"/>
      </w:pPr>
      <w:rPr>
        <w:rFonts w:hint="default" w:ascii="ARIAL" w:hAnsi="ARIAL"/>
      </w:rPr>
    </w:lvl>
  </w:abstractNum>
  <w:abstractNum w:abstractNumId="74">
    <w:multiLevelType w:val="hybridMultilevel"/>
    <w:lvl w:ilvl="0">
      <w:start w:val="1"/>
      <w:numFmt w:val="bullet"/>
      <w:lvlText w:val="●"/>
      <w:lvlJc w:val="left"/>
      <w:pPr>
        <w:ind w:left="720" w:hanging="360"/>
      </w:pPr>
      <w:rPr>
        <w:rFonts w:hint="default" w:ascii="ARIAL" w:hAnsi="ARIAL"/>
      </w:rPr>
    </w:lvl>
  </w:abstractNum>
  <w:abstractNum w:abstractNumId="75">
    <w:multiLevelType w:val="hybridMultilevel"/>
    <w:lvl w:ilvl="0">
      <w:start w:val="1"/>
      <w:numFmt w:val="bullet"/>
      <w:lvlText w:val="●"/>
      <w:lvlJc w:val="left"/>
      <w:pPr>
        <w:ind w:left="720" w:hanging="360"/>
      </w:pPr>
      <w:rPr>
        <w:rFonts w:hint="default" w:ascii="ARIAL" w:hAnsi="ARIAL"/>
      </w:rPr>
    </w:lvl>
  </w:abstractNum>
  <w:abstractNum w:abstractNumId="76">
    <w:multiLevelType w:val="hybridMultilevel"/>
    <w:lvl w:ilvl="0">
      <w:start w:val="1"/>
      <w:numFmt w:val="bullet"/>
      <w:lvlText w:val="●"/>
      <w:lvlJc w:val="left"/>
      <w:pPr>
        <w:ind w:left="720" w:hanging="360"/>
      </w:pPr>
      <w:rPr>
        <w:rFonts w:hint="default" w:ascii="ARIAL" w:hAnsi="ARIAL"/>
      </w:rPr>
    </w:lvl>
  </w:abstractNum>
  <w:abstractNum w:abstractNumId="77">
    <w:multiLevelType w:val="hybridMultilevel"/>
    <w:lvl w:ilvl="0">
      <w:start w:val="1"/>
      <w:numFmt w:val="bullet"/>
      <w:lvlText w:val="●"/>
      <w:lvlJc w:val="left"/>
      <w:pPr>
        <w:ind w:left="720" w:hanging="360"/>
      </w:pPr>
      <w:rPr>
        <w:rFonts w:hint="default" w:ascii="ARIAL" w:hAnsi="ARIAL"/>
      </w:rPr>
    </w:lvl>
  </w:abstractNum>
  <w:abstractNum w:abstractNumId="78">
    <w:multiLevelType w:val="hybridMultilevel"/>
    <w:lvl w:ilvl="0">
      <w:start w:val="1"/>
      <w:numFmt w:val="bullet"/>
      <w:lvlText w:val="●"/>
      <w:lvlJc w:val="left"/>
      <w:pPr>
        <w:ind w:left="720" w:hanging="360"/>
      </w:pPr>
      <w:rPr>
        <w:rFonts w:hint="default" w:ascii="ARIAL" w:hAnsi="ARIAL"/>
      </w:rPr>
    </w:lvl>
  </w:abstractNum>
  <w:abstractNum w:abstractNumId="79">
    <w:multiLevelType w:val="hybridMultilevel"/>
    <w:lvl w:ilvl="0">
      <w:start w:val="1"/>
      <w:numFmt w:val="bullet"/>
      <w:lvlText w:val="●"/>
      <w:lvlJc w:val="left"/>
      <w:pPr>
        <w:ind w:left="720" w:hanging="360"/>
      </w:pPr>
      <w:rPr>
        <w:rFonts w:hint="default" w:ascii="ARIAL" w:hAnsi="ARIAL"/>
      </w:rPr>
    </w:lvl>
  </w:abstractNum>
  <w:abstractNum w:abstractNumId="80">
    <w:multiLevelType w:val="hybridMultilevel"/>
    <w:lvl w:ilvl="0">
      <w:start w:val="1"/>
      <w:numFmt w:val="bullet"/>
      <w:lvlText w:val="●"/>
      <w:lvlJc w:val="left"/>
      <w:pPr>
        <w:ind w:left="720" w:hanging="360"/>
      </w:pPr>
      <w:rPr>
        <w:rFonts w:hint="default" w:ascii="ARIAL" w:hAnsi="ARIAL"/>
      </w:rPr>
    </w:lvl>
  </w:abstractNum>
  <w:abstractNum w:abstractNumId="81">
    <w:multiLevelType w:val="hybridMultilevel"/>
    <w:lvl w:ilvl="0">
      <w:start w:val="1"/>
      <w:numFmt w:val="bullet"/>
      <w:lvlText w:val="●"/>
      <w:lvlJc w:val="left"/>
      <w:pPr>
        <w:ind w:left="720" w:hanging="360"/>
      </w:pPr>
      <w:rPr>
        <w:rFonts w:hint="default" w:ascii="ARIAL" w:hAnsi="ARIAL"/>
      </w:rPr>
    </w:lvl>
  </w:abstractNum>
  <w:abstractNum w:abstractNumId="82">
    <w:multiLevelType w:val="hybridMultilevel"/>
    <w:lvl w:ilvl="0">
      <w:start w:val="1"/>
      <w:numFmt w:val="bullet"/>
      <w:lvlText w:val="●"/>
      <w:lvlJc w:val="left"/>
      <w:pPr>
        <w:ind w:left="720" w:hanging="360"/>
      </w:pPr>
      <w:rPr>
        <w:rFonts w:hint="default" w:ascii="ARIAL" w:hAnsi="ARIAL"/>
      </w:rPr>
    </w:lvl>
  </w:abstractNum>
  <w:abstractNum w:abstractNumId="83">
    <w:multiLevelType w:val="hybridMultilevel"/>
    <w:lvl w:ilvl="0">
      <w:start w:val="1"/>
      <w:numFmt w:val="bullet"/>
      <w:lvlText w:val="●"/>
      <w:lvlJc w:val="left"/>
      <w:pPr>
        <w:ind w:left="720" w:hanging="360"/>
      </w:pPr>
      <w:rPr>
        <w:rFonts w:hint="default" w:ascii="ARIAL" w:hAnsi="ARIAL"/>
      </w:rPr>
    </w:lvl>
  </w:abstractNum>
  <w:abstractNum w:abstractNumId="84">
    <w:multiLevelType w:val="hybridMultilevel"/>
    <w:lvl w:ilvl="0">
      <w:start w:val="1"/>
      <w:numFmt w:val="bullet"/>
      <w:lvlText w:val="●"/>
      <w:lvlJc w:val="left"/>
      <w:pPr>
        <w:ind w:left="720" w:hanging="360"/>
      </w:pPr>
      <w:rPr>
        <w:rFonts w:hint="default" w:ascii="ARIAL" w:hAnsi="ARIAL"/>
      </w:rPr>
    </w:lvl>
  </w:abstractNum>
  <w:abstractNum w:abstractNumId="85">
    <w:multiLevelType w:val="hybridMultilevel"/>
    <w:lvl w:ilvl="0">
      <w:start w:val="1"/>
      <w:numFmt w:val="bullet"/>
      <w:lvlText w:val="●"/>
      <w:lvlJc w:val="left"/>
      <w:pPr>
        <w:ind w:left="720" w:hanging="360"/>
      </w:pPr>
      <w:rPr>
        <w:rFonts w:hint="default" w:ascii="ARIAL" w:hAnsi="ARIAL"/>
      </w:rPr>
    </w:lvl>
  </w:abstractNum>
  <w:abstractNum w:abstractNumId="86">
    <w:multiLevelType w:val="hybridMultilevel"/>
    <w:lvl w:ilvl="0">
      <w:start w:val="1"/>
      <w:numFmt w:val="bullet"/>
      <w:lvlText w:val="●"/>
      <w:lvlJc w:val="left"/>
      <w:pPr>
        <w:ind w:left="720" w:hanging="360"/>
      </w:pPr>
      <w:rPr>
        <w:rFonts w:hint="default" w:ascii="ARIAL" w:hAnsi="ARIAL"/>
      </w:rPr>
    </w:lvl>
  </w:abstractNum>
  <w:abstractNum w:abstractNumId="87">
    <w:multiLevelType w:val="hybridMultilevel"/>
    <w:lvl w:ilvl="0">
      <w:start w:val="1"/>
      <w:numFmt w:val="bullet"/>
      <w:lvlText w:val="●"/>
      <w:lvlJc w:val="left"/>
      <w:pPr>
        <w:ind w:left="720" w:hanging="360"/>
      </w:pPr>
      <w:rPr>
        <w:rFonts w:hint="default" w:ascii="ARIAL" w:hAnsi="ARIAL"/>
      </w:rPr>
    </w:lvl>
  </w:abstractNum>
  <w:abstractNum w:abstractNumId="88">
    <w:multiLevelType w:val="hybridMultilevel"/>
    <w:lvl w:ilvl="0">
      <w:start w:val="1"/>
      <w:numFmt w:val="bullet"/>
      <w:lvlText w:val="●"/>
      <w:lvlJc w:val="left"/>
      <w:pPr>
        <w:ind w:left="720" w:hanging="360"/>
      </w:pPr>
      <w:rPr>
        <w:rFonts w:hint="default" w:ascii="ARIAL" w:hAnsi="ARIAL"/>
      </w:rPr>
    </w:lvl>
  </w:abstractNum>
  <w:abstractNum w:abstractNumId="89">
    <w:multiLevelType w:val="hybridMultilevel"/>
    <w:lvl w:ilvl="0">
      <w:start w:val="1"/>
      <w:numFmt w:val="bullet"/>
      <w:lvlText w:val="●"/>
      <w:lvlJc w:val="left"/>
      <w:pPr>
        <w:ind w:left="720" w:hanging="360"/>
      </w:pPr>
      <w:rPr>
        <w:rFonts w:hint="default" w:ascii="ARIAL" w:hAnsi="ARIAL"/>
      </w:rPr>
    </w:lvl>
  </w:abstractNum>
  <w:abstractNum w:abstractNumId="90">
    <w:multiLevelType w:val="hybridMultilevel"/>
    <w:lvl w:ilvl="0">
      <w:start w:val="1"/>
      <w:numFmt w:val="bullet"/>
      <w:lvlText w:val="●"/>
      <w:lvlJc w:val="left"/>
      <w:pPr>
        <w:ind w:left="720" w:hanging="360"/>
      </w:pPr>
      <w:rPr>
        <w:rFonts w:hint="default" w:ascii="ARIAL" w:hAnsi="ARIAL"/>
      </w:rPr>
    </w:lvl>
  </w:abstractNum>
  <w:abstractNum w:abstractNumId="91">
    <w:multiLevelType w:val="hybridMultilevel"/>
    <w:lvl w:ilvl="0">
      <w:start w:val="1"/>
      <w:numFmt w:val="bullet"/>
      <w:lvlText w:val="●"/>
      <w:lvlJc w:val="left"/>
      <w:pPr>
        <w:ind w:left="720" w:hanging="360"/>
      </w:pPr>
      <w:rPr>
        <w:rFonts w:hint="default" w:ascii="ARIAL" w:hAnsi="ARIAL"/>
      </w:rPr>
    </w:lvl>
  </w:abstractNum>
  <w:abstractNum w:abstractNumId="92">
    <w:multiLevelType w:val="hybridMultilevel"/>
    <w:lvl w:ilvl="0">
      <w:start w:val="1"/>
      <w:numFmt w:val="bullet"/>
      <w:lvlText w:val="●"/>
      <w:lvlJc w:val="left"/>
      <w:pPr>
        <w:ind w:left="720" w:hanging="360"/>
      </w:pPr>
      <w:rPr>
        <w:rFonts w:hint="default" w:ascii="ARIAL" w:hAnsi="ARIAL"/>
      </w:rPr>
    </w:lvl>
  </w:abstractNum>
  <w:abstractNum w:abstractNumId="93">
    <w:multiLevelType w:val="hybridMultilevel"/>
    <w:lvl w:ilvl="0">
      <w:start w:val="1"/>
      <w:numFmt w:val="bullet"/>
      <w:lvlText w:val="●"/>
      <w:lvlJc w:val="left"/>
      <w:pPr>
        <w:ind w:left="720" w:hanging="360"/>
      </w:pPr>
      <w:rPr>
        <w:rFonts w:hint="default" w:ascii="ARIAL" w:hAnsi="ARIAL"/>
      </w:rPr>
    </w:lvl>
  </w:abstractNum>
  <w:abstractNum w:abstractNumId="94">
    <w:multiLevelType w:val="hybridMultilevel"/>
    <w:lvl w:ilvl="0">
      <w:start w:val="1"/>
      <w:numFmt w:val="bullet"/>
      <w:lvlText w:val="●"/>
      <w:lvlJc w:val="left"/>
      <w:pPr>
        <w:ind w:left="720" w:hanging="360"/>
      </w:pPr>
      <w:rPr>
        <w:rFonts w:hint="default" w:ascii="ARIAL" w:hAnsi="ARIAL"/>
      </w:rPr>
    </w:lvl>
  </w:abstractNum>
  <w:abstractNum w:abstractNumId="95">
    <w:multiLevelType w:val="hybridMultilevel"/>
    <w:lvl w:ilvl="0">
      <w:start w:val="1"/>
      <w:numFmt w:val="bullet"/>
      <w:lvlText w:val="●"/>
      <w:lvlJc w:val="left"/>
      <w:pPr>
        <w:ind w:left="720" w:hanging="360"/>
      </w:pPr>
      <w:rPr>
        <w:rFonts w:hint="default" w:ascii="ARIAL" w:hAnsi="ARIAL"/>
      </w:rPr>
    </w:lvl>
  </w:abstractNum>
  <w:abstractNum w:abstractNumId="96">
    <w:multiLevelType w:val="hybridMultilevel"/>
    <w:lvl w:ilvl="0">
      <w:start w:val="1"/>
      <w:numFmt w:val="bullet"/>
      <w:lvlText w:val="●"/>
      <w:lvlJc w:val="left"/>
      <w:pPr>
        <w:ind w:left="720" w:hanging="360"/>
      </w:pPr>
      <w:rPr>
        <w:rFonts w:hint="default" w:ascii="ARIAL" w:hAnsi="ARIAL"/>
      </w:rPr>
    </w:lvl>
  </w:abstractNum>
  <w:abstractNum w:abstractNumId="97">
    <w:multiLevelType w:val="hybridMultilevel"/>
    <w:lvl w:ilvl="0">
      <w:start w:val="1"/>
      <w:numFmt w:val="bullet"/>
      <w:lvlText w:val="●"/>
      <w:lvlJc w:val="left"/>
      <w:pPr>
        <w:ind w:left="720" w:hanging="360"/>
      </w:pPr>
      <w:rPr>
        <w:rFonts w:hint="default" w:ascii="ARIAL" w:hAnsi="ARIAL"/>
      </w:rPr>
    </w:lvl>
  </w:abstractNum>
  <w:abstractNum w:abstractNumId="98">
    <w:multiLevelType w:val="hybridMultilevel"/>
    <w:lvl w:ilvl="0">
      <w:start w:val="1"/>
      <w:numFmt w:val="bullet"/>
      <w:lvlText w:val="●"/>
      <w:lvlJc w:val="left"/>
      <w:pPr>
        <w:ind w:left="720" w:hanging="360"/>
      </w:pPr>
      <w:rPr>
        <w:rFonts w:hint="default" w:ascii="ARIAL" w:hAnsi="ARIAL"/>
      </w:rPr>
    </w:lvl>
  </w:abstractNum>
  <w:abstractNum w:abstractNumId="99">
    <w:multiLevelType w:val="hybridMultilevel"/>
    <w:lvl w:ilvl="0">
      <w:start w:val="1"/>
      <w:numFmt w:val="bullet"/>
      <w:lvlText w:val="●"/>
      <w:lvlJc w:val="left"/>
      <w:pPr>
        <w:ind w:left="720" w:hanging="360"/>
      </w:pPr>
      <w:rPr>
        <w:rFonts w:hint="default" w:ascii="ARIAL" w:hAnsi="ARIAL"/>
      </w:rPr>
    </w:lvl>
  </w:abstractNum>
  <w:abstractNum w:abstractNumId="100">
    <w:multiLevelType w:val="hybridMultilevel"/>
    <w:lvl w:ilvl="0">
      <w:start w:val="1"/>
      <w:numFmt w:val="bullet"/>
      <w:lvlText w:val="●"/>
      <w:lvlJc w:val="left"/>
      <w:pPr>
        <w:ind w:left="720" w:hanging="360"/>
      </w:pPr>
      <w:rPr>
        <w:rFonts w:hint="default" w:ascii="ARIAL" w:hAnsi="ARIAL"/>
      </w:rPr>
    </w:lvl>
  </w:abstractNum>
  <w:abstractNum w:abstractNumId="101">
    <w:multiLevelType w:val="hybridMultilevel"/>
    <w:lvl w:ilvl="0">
      <w:start w:val="1"/>
      <w:numFmt w:val="bullet"/>
      <w:lvlText w:val="●"/>
      <w:lvlJc w:val="left"/>
      <w:pPr>
        <w:ind w:left="720" w:hanging="360"/>
      </w:pPr>
      <w:rPr>
        <w:rFonts w:hint="default" w:ascii="ARIAL" w:hAnsi="ARIAL"/>
      </w:rPr>
    </w:lvl>
  </w:abstractNum>
  <w:abstractNum w:abstractNumId="102">
    <w:multiLevelType w:val="hybridMultilevel"/>
    <w:lvl w:ilvl="0">
      <w:start w:val="1"/>
      <w:numFmt w:val="bullet"/>
      <w:lvlText w:val="●"/>
      <w:lvlJc w:val="left"/>
      <w:pPr>
        <w:ind w:left="720" w:hanging="360"/>
      </w:pPr>
      <w:rPr>
        <w:rFonts w:hint="default" w:ascii="ARIAL" w:hAnsi="ARIAL"/>
      </w:rPr>
    </w:lvl>
  </w:abstractNum>
  <w:abstractNum w:abstractNumId="103">
    <w:multiLevelType w:val="hybridMultilevel"/>
    <w:lvl w:ilvl="0">
      <w:start w:val="1"/>
      <w:numFmt w:val="bullet"/>
      <w:lvlText w:val="●"/>
      <w:lvlJc w:val="left"/>
      <w:pPr>
        <w:ind w:left="720" w:hanging="360"/>
      </w:pPr>
      <w:rPr>
        <w:rFonts w:hint="default" w:ascii="ARIAL" w:hAnsi="ARIAL"/>
      </w:rPr>
    </w:lvl>
  </w:abstractNum>
  <w:abstractNum w:abstractNumId="104">
    <w:multiLevelType w:val="hybridMultilevel"/>
    <w:lvl w:ilvl="0">
      <w:start w:val="1"/>
      <w:numFmt w:val="bullet"/>
      <w:lvlText w:val="●"/>
      <w:lvlJc w:val="left"/>
      <w:pPr>
        <w:ind w:left="720" w:hanging="360"/>
      </w:pPr>
      <w:rPr>
        <w:rFonts w:hint="default" w:ascii="ARIAL" w:hAnsi="ARIAL"/>
      </w:rPr>
    </w:lvl>
  </w:abstractNum>
  <w:abstractNum w:abstractNumId="105">
    <w:multiLevelType w:val="hybridMultilevel"/>
    <w:lvl w:ilvl="0">
      <w:start w:val="1"/>
      <w:numFmt w:val="bullet"/>
      <w:lvlText w:val="●"/>
      <w:lvlJc w:val="left"/>
      <w:pPr>
        <w:ind w:left="720" w:hanging="360"/>
      </w:pPr>
      <w:rPr>
        <w:rFonts w:hint="default" w:ascii="ARIAL" w:hAnsi="ARIAL"/>
      </w:rPr>
    </w:lvl>
  </w:abstractNum>
  <w:abstractNum w:abstractNumId="106">
    <w:multiLevelType w:val="hybridMultilevel"/>
    <w:lvl w:ilvl="0">
      <w:start w:val="1"/>
      <w:numFmt w:val="bullet"/>
      <w:lvlText w:val="●"/>
      <w:lvlJc w:val="left"/>
      <w:pPr>
        <w:ind w:left="720" w:hanging="360"/>
      </w:pPr>
      <w:rPr>
        <w:rFonts w:hint="default" w:ascii="ARIAL" w:hAnsi="ARIAL"/>
      </w:rPr>
    </w:lvl>
  </w:abstractNum>
  <w:abstractNum w:abstractNumId="107">
    <w:multiLevelType w:val="hybridMultilevel"/>
    <w:lvl w:ilvl="0">
      <w:start w:val="1"/>
      <w:numFmt w:val="bullet"/>
      <w:lvlText w:val="●"/>
      <w:lvlJc w:val="left"/>
      <w:pPr>
        <w:ind w:left="720" w:hanging="360"/>
      </w:pPr>
      <w:rPr>
        <w:rFonts w:hint="default" w:ascii="ARIAL" w:hAnsi="ARIAL"/>
      </w:rPr>
    </w:lvl>
  </w:abstractNum>
  <w:abstractNum w:abstractNumId="108">
    <w:multiLevelType w:val="hybridMultilevel"/>
    <w:lvl w:ilvl="0">
      <w:start w:val="1"/>
      <w:numFmt w:val="bullet"/>
      <w:lvlText w:val="●"/>
      <w:lvlJc w:val="left"/>
      <w:pPr>
        <w:ind w:left="720" w:hanging="360"/>
      </w:pPr>
      <w:rPr>
        <w:rFonts w:hint="default" w:ascii="ARIAL" w:hAnsi="ARIAL"/>
      </w:rPr>
    </w:lvl>
  </w:abstractNum>
  <w:abstractNum w:abstractNumId="109">
    <w:multiLevelType w:val="hybridMultilevel"/>
    <w:lvl w:ilvl="0">
      <w:start w:val="1"/>
      <w:numFmt w:val="bullet"/>
      <w:lvlText w:val="●"/>
      <w:lvlJc w:val="left"/>
      <w:pPr>
        <w:ind w:left="720" w:hanging="360"/>
      </w:pPr>
      <w:rPr>
        <w:rFonts w:hint="default" w:ascii="ARIAL" w:hAnsi="ARIAL"/>
      </w:rPr>
    </w:lvl>
  </w:abstractNum>
  <w:abstractNum w:abstractNumId="110">
    <w:multiLevelType w:val="hybridMultilevel"/>
    <w:lvl w:ilvl="0">
      <w:start w:val="1"/>
      <w:numFmt w:val="bullet"/>
      <w:lvlText w:val="●"/>
      <w:lvlJc w:val="left"/>
      <w:pPr>
        <w:ind w:left="720" w:hanging="360"/>
      </w:pPr>
      <w:rPr>
        <w:rFonts w:hint="default" w:ascii="ARIAL" w:hAnsi="ARIAL"/>
      </w:rPr>
    </w:lvl>
  </w:abstractNum>
  <w:abstractNum w:abstractNumId="111">
    <w:multiLevelType w:val="hybridMultilevel"/>
    <w:lvl w:ilvl="0">
      <w:start w:val="1"/>
      <w:numFmt w:val="bullet"/>
      <w:lvlText w:val="●"/>
      <w:lvlJc w:val="left"/>
      <w:pPr>
        <w:ind w:left="720" w:hanging="360"/>
      </w:pPr>
      <w:rPr>
        <w:rFonts w:hint="default" w:ascii="ARIAL" w:hAnsi="ARIAL"/>
      </w:rPr>
    </w:lvl>
  </w:abstractNum>
  <w:abstractNum w:abstractNumId="112">
    <w:multiLevelType w:val="hybridMultilevel"/>
    <w:lvl w:ilvl="0">
      <w:start w:val="1"/>
      <w:numFmt w:val="bullet"/>
      <w:lvlText w:val="●"/>
      <w:lvlJc w:val="left"/>
      <w:pPr>
        <w:ind w:left="720" w:hanging="360"/>
      </w:pPr>
      <w:rPr>
        <w:rFonts w:hint="default" w:ascii="ARIAL" w:hAnsi="ARIAL"/>
      </w:rPr>
    </w:lvl>
  </w:abstractNum>
  <w:abstractNum w:abstractNumId="113">
    <w:multiLevelType w:val="hybridMultilevel"/>
    <w:lvl w:ilvl="0">
      <w:start w:val="1"/>
      <w:numFmt w:val="bullet"/>
      <w:lvlText w:val="●"/>
      <w:lvlJc w:val="left"/>
      <w:pPr>
        <w:ind w:left="720" w:hanging="360"/>
      </w:pPr>
      <w:rPr>
        <w:rFonts w:hint="default" w:ascii="ARIAL" w:hAnsi="ARIAL"/>
      </w:rPr>
    </w:lvl>
  </w:abstractNum>
  <w:abstractNum w:abstractNumId="114">
    <w:multiLevelType w:val="hybridMultilevel"/>
    <w:lvl w:ilvl="0">
      <w:start w:val="1"/>
      <w:numFmt w:val="bullet"/>
      <w:lvlText w:val="●"/>
      <w:lvlJc w:val="left"/>
      <w:pPr>
        <w:ind w:left="720" w:hanging="360"/>
      </w:pPr>
      <w:rPr>
        <w:rFonts w:hint="default" w:ascii="ARIAL" w:hAnsi="ARIAL"/>
      </w:rPr>
    </w:lvl>
  </w:abstractNum>
  <w:abstractNum w:abstractNumId="115">
    <w:multiLevelType w:val="hybridMultilevel"/>
    <w:lvl w:ilvl="0">
      <w:start w:val="1"/>
      <w:numFmt w:val="bullet"/>
      <w:lvlText w:val="●"/>
      <w:lvlJc w:val="left"/>
      <w:pPr>
        <w:ind w:left="720" w:hanging="360"/>
      </w:pPr>
      <w:rPr>
        <w:rFonts w:hint="default" w:ascii="ARIAL" w:hAnsi="ARIAL"/>
      </w:rPr>
    </w:lvl>
  </w:abstractNum>
  <w:abstractNum w:abstractNumId="116">
    <w:multiLevelType w:val="hybridMultilevel"/>
    <w:lvl w:ilvl="0">
      <w:start w:val="1"/>
      <w:numFmt w:val="bullet"/>
      <w:lvlText w:val="●"/>
      <w:lvlJc w:val="left"/>
      <w:pPr>
        <w:ind w:left="720" w:hanging="360"/>
      </w:pPr>
      <w:rPr>
        <w:rFonts w:hint="default" w:ascii="ARIAL" w:hAnsi="ARIAL"/>
      </w:rPr>
    </w:lvl>
  </w:abstractNum>
  <w:abstractNum w:abstractNumId="117">
    <w:multiLevelType w:val="hybridMultilevel"/>
    <w:lvl w:ilvl="0">
      <w:start w:val="1"/>
      <w:numFmt w:val="bullet"/>
      <w:lvlText w:val="●"/>
      <w:lvlJc w:val="left"/>
      <w:pPr>
        <w:ind w:left="720" w:hanging="360"/>
      </w:pPr>
      <w:rPr>
        <w:rFonts w:hint="default" w:ascii="ARIAL" w:hAnsi="ARIAL"/>
      </w:rPr>
    </w:lvl>
  </w:abstractNum>
  <w:abstractNum w:abstractNumId="118">
    <w:multiLevelType w:val="hybridMultilevel"/>
    <w:lvl w:ilvl="0">
      <w:start w:val="1"/>
      <w:numFmt w:val="bullet"/>
      <w:lvlText w:val="●"/>
      <w:lvlJc w:val="left"/>
      <w:pPr>
        <w:ind w:left="720" w:hanging="360"/>
      </w:pPr>
      <w:rPr>
        <w:rFonts w:hint="default" w:ascii="ARIAL" w:hAnsi="ARIAL"/>
      </w:rPr>
    </w:lvl>
  </w:abstractNum>
  <w:abstractNum w:abstractNumId="119">
    <w:multiLevelType w:val="hybridMultilevel"/>
    <w:lvl w:ilvl="0">
      <w:start w:val="1"/>
      <w:numFmt w:val="bullet"/>
      <w:lvlText w:val="●"/>
      <w:lvlJc w:val="left"/>
      <w:pPr>
        <w:ind w:left="720" w:hanging="360"/>
      </w:pPr>
      <w:rPr>
        <w:rFonts w:hint="default" w:ascii="ARIAL" w:hAnsi="ARIAL"/>
      </w:rPr>
    </w:lvl>
  </w:abstractNum>
  <w:abstractNum w:abstractNumId="120">
    <w:multiLevelType w:val="hybridMultilevel"/>
    <w:lvl w:ilvl="0">
      <w:start w:val="1"/>
      <w:numFmt w:val="bullet"/>
      <w:lvlText w:val="●"/>
      <w:lvlJc w:val="left"/>
      <w:pPr>
        <w:ind w:left="720" w:hanging="360"/>
      </w:pPr>
      <w:rPr>
        <w:rFonts w:hint="default" w:ascii="ARIAL" w:hAnsi="ARIAL"/>
      </w:rPr>
    </w:lvl>
  </w:abstractNum>
  <w:abstractNum w:abstractNumId="121">
    <w:multiLevelType w:val="hybridMultilevel"/>
    <w:lvl w:ilvl="0">
      <w:start w:val="1"/>
      <w:numFmt w:val="bullet"/>
      <w:lvlText w:val="●"/>
      <w:lvlJc w:val="left"/>
      <w:pPr>
        <w:ind w:left="720" w:hanging="360"/>
      </w:pPr>
      <w:rPr>
        <w:rFonts w:hint="default" w:ascii="ARIAL" w:hAnsi="ARIAL"/>
      </w:rPr>
    </w:lvl>
  </w:abstractNum>
  <w:abstractNum w:abstractNumId="122">
    <w:multiLevelType w:val="hybridMultilevel"/>
    <w:lvl w:ilvl="0">
      <w:start w:val="1"/>
      <w:numFmt w:val="bullet"/>
      <w:lvlText w:val="●"/>
      <w:lvlJc w:val="left"/>
      <w:pPr>
        <w:ind w:left="720" w:hanging="360"/>
      </w:pPr>
      <w:rPr>
        <w:rFonts w:hint="default" w:ascii="ARIAL" w:hAnsi="ARIAL"/>
      </w:rPr>
    </w:lvl>
  </w:abstractNum>
  <w:abstractNum w:abstractNumId="123">
    <w:multiLevelType w:val="hybridMultilevel"/>
    <w:lvl w:ilvl="0">
      <w:start w:val="1"/>
      <w:numFmt w:val="bullet"/>
      <w:lvlText w:val="●"/>
      <w:lvlJc w:val="left"/>
      <w:pPr>
        <w:ind w:left="720" w:hanging="360"/>
      </w:pPr>
      <w:rPr>
        <w:rFonts w:hint="default" w:ascii="ARIAL" w:hAnsi="ARIAL"/>
      </w:rPr>
    </w:lvl>
  </w:abstractNum>
  <w:abstractNum w:abstractNumId="124">
    <w:multiLevelType w:val="hybridMultilevel"/>
    <w:lvl w:ilvl="0">
      <w:start w:val="1"/>
      <w:numFmt w:val="bullet"/>
      <w:lvlText w:val="●"/>
      <w:lvlJc w:val="left"/>
      <w:pPr>
        <w:ind w:left="720" w:hanging="360"/>
      </w:pPr>
      <w:rPr>
        <w:rFonts w:hint="default" w:ascii="ARIAL" w:hAnsi="ARIAL"/>
      </w:rPr>
    </w:lvl>
  </w:abstractNum>
  <w:abstractNum w:abstractNumId="125">
    <w:multiLevelType w:val="hybridMultilevel"/>
    <w:lvl w:ilvl="0">
      <w:start w:val="1"/>
      <w:numFmt w:val="bullet"/>
      <w:lvlText w:val="●"/>
      <w:lvlJc w:val="left"/>
      <w:pPr>
        <w:ind w:left="720" w:hanging="360"/>
      </w:pPr>
      <w:rPr>
        <w:rFonts w:hint="default" w:ascii="ARIAL" w:hAnsi="ARIAL"/>
      </w:rPr>
    </w:lvl>
  </w:abstractNum>
  <w:abstractNum w:abstractNumId="126">
    <w:multiLevelType w:val="hybridMultilevel"/>
    <w:lvl w:ilvl="0">
      <w:start w:val="1"/>
      <w:numFmt w:val="bullet"/>
      <w:lvlText w:val="●"/>
      <w:lvlJc w:val="left"/>
      <w:pPr>
        <w:ind w:left="720" w:hanging="360"/>
      </w:pPr>
      <w:rPr>
        <w:rFonts w:hint="default" w:ascii="ARIAL" w:hAnsi="ARIAL"/>
      </w:rPr>
    </w:lvl>
  </w:abstractNum>
  <w:abstractNum w:abstractNumId="127">
    <w:multiLevelType w:val="hybridMultilevel"/>
    <w:lvl w:ilvl="0">
      <w:start w:val="1"/>
      <w:numFmt w:val="bullet"/>
      <w:lvlText w:val="●"/>
      <w:lvlJc w:val="left"/>
      <w:pPr>
        <w:ind w:left="720" w:hanging="360"/>
      </w:pPr>
      <w:rPr>
        <w:rFonts w:hint="default" w:ascii="ARIAL" w:hAnsi="ARIAL"/>
      </w:rPr>
    </w:lvl>
  </w:abstractNum>
  <w:abstractNum w:abstractNumId="128">
    <w:multiLevelType w:val="hybridMultilevel"/>
    <w:lvl w:ilvl="0">
      <w:start w:val="1"/>
      <w:numFmt w:val="bullet"/>
      <w:lvlText w:val="●"/>
      <w:lvlJc w:val="left"/>
      <w:pPr>
        <w:ind w:left="720" w:hanging="360"/>
      </w:pPr>
      <w:rPr>
        <w:rFonts w:hint="default" w:ascii="ARIAL" w:hAnsi="ARIAL"/>
      </w:rPr>
    </w:lvl>
  </w:abstractNum>
  <w:abstractNum w:abstractNumId="129">
    <w:multiLevelType w:val="hybridMultilevel"/>
    <w:lvl w:ilvl="0">
      <w:start w:val="1"/>
      <w:numFmt w:val="bullet"/>
      <w:lvlText w:val="●"/>
      <w:lvlJc w:val="left"/>
      <w:pPr>
        <w:ind w:left="720" w:hanging="360"/>
      </w:pPr>
      <w:rPr>
        <w:rFonts w:hint="default" w:ascii="ARIAL" w:hAnsi="ARIAL"/>
      </w:rPr>
    </w:lvl>
  </w:abstractNum>
  <w:abstractNum w:abstractNumId="130">
    <w:multiLevelType w:val="hybridMultilevel"/>
    <w:lvl w:ilvl="0">
      <w:start w:val="1"/>
      <w:numFmt w:val="bullet"/>
      <w:lvlText w:val="●"/>
      <w:lvlJc w:val="left"/>
      <w:pPr>
        <w:ind w:left="720" w:hanging="360"/>
      </w:pPr>
      <w:rPr>
        <w:rFonts w:hint="default" w:ascii="ARIAL" w:hAnsi="ARIAL"/>
      </w:rPr>
    </w:lvl>
  </w:abstractNum>
  <w:abstractNum w:abstractNumId="131">
    <w:multiLevelType w:val="hybridMultilevel"/>
    <w:lvl w:ilvl="0">
      <w:start w:val="1"/>
      <w:numFmt w:val="bullet"/>
      <w:lvlText w:val="●"/>
      <w:lvlJc w:val="left"/>
      <w:pPr>
        <w:ind w:left="720" w:hanging="360"/>
      </w:pPr>
      <w:rPr>
        <w:rFonts w:hint="default" w:ascii="ARIAL" w:hAnsi="ARIAL"/>
      </w:rPr>
    </w:lvl>
  </w:abstractNum>
  <w:abstractNum w:abstractNumId="132">
    <w:multiLevelType w:val="hybridMultilevel"/>
    <w:lvl w:ilvl="0">
      <w:start w:val="1"/>
      <w:numFmt w:val="bullet"/>
      <w:lvlText w:val="●"/>
      <w:lvlJc w:val="left"/>
      <w:pPr>
        <w:ind w:left="720" w:hanging="360"/>
      </w:pPr>
      <w:rPr>
        <w:rFonts w:hint="default" w:ascii="ARIAL" w:hAnsi="ARIAL"/>
      </w:rPr>
    </w:lvl>
  </w:abstractNum>
  <w:abstractNum w:abstractNumId="133">
    <w:multiLevelType w:val="hybridMultilevel"/>
    <w:lvl w:ilvl="0">
      <w:start w:val="1"/>
      <w:numFmt w:val="bullet"/>
      <w:lvlText w:val="●"/>
      <w:lvlJc w:val="left"/>
      <w:pPr>
        <w:ind w:left="720" w:hanging="360"/>
      </w:pPr>
      <w:rPr>
        <w:rFonts w:hint="default" w:ascii="ARIAL" w:hAnsi="ARIAL"/>
      </w:rPr>
    </w:lvl>
  </w:abstractNum>
  <w:abstractNum w:abstractNumId="134">
    <w:multiLevelType w:val="hybridMultilevel"/>
    <w:lvl w:ilvl="0">
      <w:start w:val="1"/>
      <w:numFmt w:val="bullet"/>
      <w:lvlText w:val="●"/>
      <w:lvlJc w:val="left"/>
      <w:pPr>
        <w:ind w:left="720" w:hanging="360"/>
      </w:pPr>
      <w:rPr>
        <w:rFonts w:hint="default" w:ascii="ARIAL" w:hAnsi="ARIAL"/>
      </w:rPr>
    </w:lvl>
  </w:abstractNum>
  <w:abstractNum w:abstractNumId="135">
    <w:multiLevelType w:val="hybridMultilevel"/>
    <w:lvl w:ilvl="0">
      <w:start w:val="1"/>
      <w:numFmt w:val="bullet"/>
      <w:lvlText w:val="●"/>
      <w:lvlJc w:val="left"/>
      <w:pPr>
        <w:ind w:left="720" w:hanging="360"/>
      </w:pPr>
      <w:rPr>
        <w:rFonts w:hint="default" w:ascii="ARIAL" w:hAnsi="ARIAL"/>
      </w:rPr>
    </w:lvl>
  </w:abstractNum>
  <w:abstractNum w:abstractNumId="136">
    <w:multiLevelType w:val="hybridMultilevel"/>
    <w:lvl w:ilvl="0">
      <w:start w:val="1"/>
      <w:numFmt w:val="bullet"/>
      <w:lvlText w:val="●"/>
      <w:lvlJc w:val="left"/>
      <w:pPr>
        <w:ind w:left="720" w:hanging="360"/>
      </w:pPr>
      <w:rPr>
        <w:rFonts w:hint="default" w:ascii="ARIAL" w:hAnsi="ARIAL"/>
      </w:rPr>
    </w:lvl>
  </w:abstractNum>
  <w:abstractNum w:abstractNumId="137">
    <w:multiLevelType w:val="hybridMultilevel"/>
    <w:lvl w:ilvl="0">
      <w:start w:val="1"/>
      <w:numFmt w:val="bullet"/>
      <w:lvlText w:val="●"/>
      <w:lvlJc w:val="left"/>
      <w:pPr>
        <w:ind w:left="720" w:hanging="360"/>
      </w:pPr>
      <w:rPr>
        <w:rFonts w:hint="default" w:ascii="ARIAL" w:hAnsi="ARIAL"/>
      </w:rPr>
    </w:lvl>
  </w:abstractNum>
  <w:abstractNum w:abstractNumId="138">
    <w:multiLevelType w:val="hybridMultilevel"/>
    <w:lvl w:ilvl="0">
      <w:start w:val="1"/>
      <w:numFmt w:val="bullet"/>
      <w:lvlText w:val="●"/>
      <w:lvlJc w:val="left"/>
      <w:pPr>
        <w:ind w:left="720" w:hanging="360"/>
      </w:pPr>
      <w:rPr>
        <w:rFonts w:hint="default" w:ascii="ARIAL" w:hAnsi="ARIAL"/>
      </w:rPr>
    </w:lvl>
  </w:abstractNum>
  <w:abstractNum w:abstractNumId="139">
    <w:multiLevelType w:val="hybridMultilevel"/>
    <w:lvl w:ilvl="0">
      <w:start w:val="1"/>
      <w:numFmt w:val="bullet"/>
      <w:lvlText w:val="●"/>
      <w:lvlJc w:val="left"/>
      <w:pPr>
        <w:ind w:left="720" w:hanging="360"/>
      </w:pPr>
      <w:rPr>
        <w:rFonts w:hint="default" w:ascii="ARIAL" w:hAnsi="ARIAL"/>
      </w:rPr>
    </w:lvl>
  </w:abstractNum>
  <w:abstractNum w:abstractNumId="140">
    <w:multiLevelType w:val="hybridMultilevel"/>
    <w:lvl w:ilvl="0">
      <w:start w:val="1"/>
      <w:numFmt w:val="bullet"/>
      <w:lvlText w:val="●"/>
      <w:lvlJc w:val="left"/>
      <w:pPr>
        <w:ind w:left="720" w:hanging="360"/>
      </w:pPr>
      <w:rPr>
        <w:rFonts w:hint="default" w:ascii="ARIAL" w:hAnsi="ARIAL"/>
      </w:rPr>
    </w:lvl>
  </w:abstractNum>
  <w:abstractNum w:abstractNumId="141">
    <w:multiLevelType w:val="hybridMultilevel"/>
    <w:lvl w:ilvl="0">
      <w:start w:val="1"/>
      <w:numFmt w:val="bullet"/>
      <w:lvlText w:val="●"/>
      <w:lvlJc w:val="left"/>
      <w:pPr>
        <w:ind w:left="720" w:hanging="360"/>
      </w:pPr>
      <w:rPr>
        <w:rFonts w:hint="default" w:ascii="ARIAL" w:hAnsi="ARIAL"/>
      </w:rPr>
    </w:lvl>
  </w:abstractNum>
  <w:abstractNum w:abstractNumId="142">
    <w:multiLevelType w:val="hybridMultilevel"/>
    <w:lvl w:ilvl="0">
      <w:start w:val="1"/>
      <w:numFmt w:val="bullet"/>
      <w:lvlText w:val="●"/>
      <w:lvlJc w:val="left"/>
      <w:pPr>
        <w:ind w:left="720" w:hanging="360"/>
      </w:pPr>
      <w:rPr>
        <w:rFonts w:hint="default" w:ascii="ARIAL" w:hAnsi="ARIAL"/>
      </w:rPr>
    </w:lvl>
  </w:abstractNum>
  <w:abstractNum w:abstractNumId="143">
    <w:multiLevelType w:val="hybridMultilevel"/>
    <w:lvl w:ilvl="0">
      <w:start w:val="1"/>
      <w:numFmt w:val="bullet"/>
      <w:lvlText w:val="●"/>
      <w:lvlJc w:val="left"/>
      <w:pPr>
        <w:ind w:left="720" w:hanging="360"/>
      </w:pPr>
      <w:rPr>
        <w:rFonts w:hint="default" w:ascii="ARIAL" w:hAnsi="ARIAL"/>
      </w:rPr>
    </w:lvl>
  </w:abstractNum>
  <w:abstractNum w:abstractNumId="144">
    <w:multiLevelType w:val="hybridMultilevel"/>
    <w:lvl w:ilvl="0">
      <w:start w:val="1"/>
      <w:numFmt w:val="bullet"/>
      <w:lvlText w:val="●"/>
      <w:lvlJc w:val="left"/>
      <w:pPr>
        <w:ind w:left="720" w:hanging="360"/>
      </w:pPr>
      <w:rPr>
        <w:rFonts w:hint="default" w:ascii="ARIAL" w:hAnsi="ARIAL"/>
      </w:rPr>
    </w:lvl>
  </w:abstractNum>
  <w:abstractNum w:abstractNumId="145">
    <w:multiLevelType w:val="hybridMultilevel"/>
    <w:lvl w:ilvl="0">
      <w:start w:val="1"/>
      <w:numFmt w:val="bullet"/>
      <w:lvlText w:val="●"/>
      <w:lvlJc w:val="left"/>
      <w:pPr>
        <w:ind w:left="720" w:hanging="360"/>
      </w:pPr>
      <w:rPr>
        <w:rFonts w:hint="default" w:ascii="ARIAL" w:hAnsi="ARIAL"/>
      </w:rPr>
    </w:lvl>
  </w:abstractNum>
  <w:abstractNum w:abstractNumId="146">
    <w:multiLevelType w:val="hybridMultilevel"/>
    <w:lvl w:ilvl="0">
      <w:start w:val="1"/>
      <w:numFmt w:val="bullet"/>
      <w:lvlText w:val="●"/>
      <w:lvlJc w:val="left"/>
      <w:pPr>
        <w:ind w:left="720" w:hanging="360"/>
      </w:pPr>
      <w:rPr>
        <w:rFonts w:hint="default" w:ascii="ARIAL" w:hAnsi="ARIAL"/>
      </w:rPr>
    </w:lvl>
  </w:abstractNum>
  <w:abstractNum w:abstractNumId="147">
    <w:multiLevelType w:val="hybridMultilevel"/>
    <w:lvl w:ilvl="0">
      <w:start w:val="1"/>
      <w:numFmt w:val="bullet"/>
      <w:lvlText w:val="●"/>
      <w:lvlJc w:val="left"/>
      <w:pPr>
        <w:ind w:left="720" w:hanging="360"/>
      </w:pPr>
      <w:rPr>
        <w:rFonts w:hint="default" w:ascii="ARIAL" w:hAnsi="ARIAL"/>
      </w:rPr>
    </w:lvl>
  </w:abstractNum>
  <w:abstractNum w:abstractNumId="148">
    <w:multiLevelType w:val="hybridMultilevel"/>
    <w:lvl w:ilvl="0">
      <w:start w:val="1"/>
      <w:numFmt w:val="bullet"/>
      <w:lvlText w:val="●"/>
      <w:lvlJc w:val="left"/>
      <w:pPr>
        <w:ind w:left="720" w:hanging="360"/>
      </w:pPr>
      <w:rPr>
        <w:rFonts w:hint="default" w:ascii="ARIAL" w:hAnsi="ARIAL"/>
      </w:rPr>
    </w:lvl>
  </w:abstractNum>
  <w:abstractNum w:abstractNumId="149">
    <w:multiLevelType w:val="hybridMultilevel"/>
    <w:lvl w:ilvl="0">
      <w:start w:val="1"/>
      <w:numFmt w:val="bullet"/>
      <w:lvlText w:val="●"/>
      <w:lvlJc w:val="left"/>
      <w:pPr>
        <w:ind w:left="720" w:hanging="360"/>
      </w:pPr>
      <w:rPr>
        <w:rFonts w:hint="default" w:ascii="ARIAL" w:hAnsi="ARIAL"/>
      </w:rPr>
    </w:lvl>
  </w:abstractNum>
  <w:abstractNum w:abstractNumId="150">
    <w:multiLevelType w:val="hybridMultilevel"/>
    <w:lvl w:ilvl="0">
      <w:start w:val="1"/>
      <w:numFmt w:val="bullet"/>
      <w:lvlText w:val="●"/>
      <w:lvlJc w:val="left"/>
      <w:pPr>
        <w:ind w:left="720" w:hanging="360"/>
      </w:pPr>
      <w:rPr>
        <w:rFonts w:hint="default" w:ascii="ARIAL" w:hAnsi="ARIAL"/>
      </w:rPr>
    </w:lvl>
  </w:abstractNum>
  <w:abstractNum w:abstractNumId="151">
    <w:multiLevelType w:val="hybridMultilevel"/>
    <w:lvl w:ilvl="0">
      <w:start w:val="1"/>
      <w:numFmt w:val="bullet"/>
      <w:lvlText w:val="●"/>
      <w:lvlJc w:val="left"/>
      <w:pPr>
        <w:ind w:left="720" w:hanging="360"/>
      </w:pPr>
      <w:rPr>
        <w:rFonts w:hint="default" w:ascii="ARIAL" w:hAnsi="ARIAL"/>
      </w:rPr>
    </w:lvl>
  </w:abstractNum>
  <w:abstractNum w:abstractNumId="152">
    <w:multiLevelType w:val="hybridMultilevel"/>
    <w:lvl w:ilvl="0">
      <w:start w:val="1"/>
      <w:numFmt w:val="bullet"/>
      <w:lvlText w:val="●"/>
      <w:lvlJc w:val="left"/>
      <w:pPr>
        <w:ind w:left="720" w:hanging="360"/>
      </w:pPr>
      <w:rPr>
        <w:rFonts w:hint="default" w:ascii="ARIAL" w:hAnsi="ARIAL"/>
      </w:rPr>
    </w:lvl>
  </w:abstractNum>
  <w:abstractNum w:abstractNumId="153">
    <w:multiLevelType w:val="hybridMultilevel"/>
    <w:lvl w:ilvl="0">
      <w:start w:val="1"/>
      <w:numFmt w:val="bullet"/>
      <w:lvlText w:val="●"/>
      <w:lvlJc w:val="left"/>
      <w:pPr>
        <w:ind w:left="720" w:hanging="360"/>
      </w:pPr>
      <w:rPr>
        <w:rFonts w:hint="default" w:ascii="ARIAL" w:hAnsi="ARIAL"/>
      </w:rPr>
    </w:lvl>
  </w:abstractNum>
  <w:abstractNum w:abstractNumId="154">
    <w:multiLevelType w:val="hybridMultilevel"/>
    <w:lvl w:ilvl="0">
      <w:start w:val="1"/>
      <w:numFmt w:val="bullet"/>
      <w:lvlText w:val="●"/>
      <w:lvlJc w:val="left"/>
      <w:pPr>
        <w:ind w:left="720" w:hanging="360"/>
      </w:pPr>
      <w:rPr>
        <w:rFonts w:hint="default" w:ascii="ARIAL" w:hAnsi="ARIAL"/>
      </w:rPr>
    </w:lvl>
  </w:abstractNum>
  <w:abstractNum w:abstractNumId="155">
    <w:multiLevelType w:val="hybridMultilevel"/>
    <w:lvl w:ilvl="0">
      <w:start w:val="1"/>
      <w:numFmt w:val="bullet"/>
      <w:lvlText w:val="●"/>
      <w:lvlJc w:val="left"/>
      <w:pPr>
        <w:ind w:left="720" w:hanging="360"/>
      </w:pPr>
      <w:rPr>
        <w:rFonts w:hint="default" w:ascii="ARIAL" w:hAnsi="ARIAL"/>
      </w:rPr>
    </w:lvl>
  </w:abstractNum>
  <w:abstractNum w:abstractNumId="156">
    <w:multiLevelType w:val="hybridMultilevel"/>
    <w:lvl w:ilvl="0">
      <w:start w:val="1"/>
      <w:numFmt w:val="bullet"/>
      <w:lvlText w:val="●"/>
      <w:lvlJc w:val="left"/>
      <w:pPr>
        <w:ind w:left="720" w:hanging="360"/>
      </w:pPr>
      <w:rPr>
        <w:rFonts w:hint="default" w:ascii="ARIAL" w:hAnsi="ARIAL"/>
      </w:rPr>
    </w:lvl>
  </w:abstractNum>
  <w:abstractNum w:abstractNumId="157">
    <w:multiLevelType w:val="hybridMultilevel"/>
    <w:lvl w:ilvl="0">
      <w:start w:val="1"/>
      <w:numFmt w:val="bullet"/>
      <w:lvlText w:val="●"/>
      <w:lvlJc w:val="left"/>
      <w:pPr>
        <w:ind w:left="720" w:hanging="360"/>
      </w:pPr>
      <w:rPr>
        <w:rFonts w:hint="default" w:ascii="ARIAL" w:hAnsi="ARIAL"/>
      </w:rPr>
    </w:lvl>
  </w:abstractNum>
  <w:abstractNum w:abstractNumId="158">
    <w:multiLevelType w:val="hybridMultilevel"/>
    <w:lvl w:ilvl="0">
      <w:start w:val="1"/>
      <w:numFmt w:val="bullet"/>
      <w:lvlText w:val="●"/>
      <w:lvlJc w:val="left"/>
      <w:pPr>
        <w:ind w:left="720" w:hanging="360"/>
      </w:pPr>
      <w:rPr>
        <w:rFonts w:hint="default" w:ascii="ARIAL" w:hAnsi="ARIAL"/>
      </w:rPr>
    </w:lvl>
  </w:abstractNum>
  <w:abstractNum w:abstractNumId="159">
    <w:multiLevelType w:val="hybridMultilevel"/>
    <w:lvl w:ilvl="0">
      <w:start w:val="1"/>
      <w:numFmt w:val="bullet"/>
      <w:lvlText w:val="●"/>
      <w:lvlJc w:val="left"/>
      <w:pPr>
        <w:ind w:left="720" w:hanging="360"/>
      </w:pPr>
      <w:rPr>
        <w:rFonts w:hint="default" w:ascii="ARIAL" w:hAnsi="ARIAL"/>
      </w:rPr>
    </w:lvl>
  </w:abstractNum>
  <w:abstractNum w:abstractNumId="160">
    <w:multiLevelType w:val="hybridMultilevel"/>
    <w:lvl w:ilvl="0">
      <w:start w:val="1"/>
      <w:numFmt w:val="bullet"/>
      <w:lvlText w:val="●"/>
      <w:lvlJc w:val="left"/>
      <w:pPr>
        <w:ind w:left="720" w:hanging="360"/>
      </w:pPr>
      <w:rPr>
        <w:rFonts w:hint="default" w:ascii="ARIAL" w:hAnsi="ARIAL"/>
      </w:rPr>
    </w:lvl>
  </w:abstractNum>
  <w:abstractNum w:abstractNumId="161">
    <w:multiLevelType w:val="hybridMultilevel"/>
    <w:lvl w:ilvl="0">
      <w:start w:val="1"/>
      <w:numFmt w:val="bullet"/>
      <w:lvlText w:val="●"/>
      <w:lvlJc w:val="left"/>
      <w:pPr>
        <w:ind w:left="720" w:hanging="360"/>
      </w:pPr>
      <w:rPr>
        <w:rFonts w:hint="default" w:ascii="ARIAL" w:hAnsi="ARIAL"/>
      </w:rPr>
    </w:lvl>
  </w:abstractNum>
  <w:abstractNum w:abstractNumId="162">
    <w:multiLevelType w:val="hybridMultilevel"/>
    <w:lvl w:ilvl="0">
      <w:start w:val="1"/>
      <w:numFmt w:val="bullet"/>
      <w:lvlText w:val="●"/>
      <w:lvlJc w:val="left"/>
      <w:pPr>
        <w:ind w:left="720" w:hanging="360"/>
      </w:pPr>
      <w:rPr>
        <w:rFonts w:hint="default" w:ascii="ARIAL" w:hAnsi="ARIAL"/>
      </w:rPr>
    </w:lvl>
  </w:abstractNum>
  <w:abstractNum w:abstractNumId="163">
    <w:multiLevelType w:val="hybridMultilevel"/>
    <w:lvl w:ilvl="0">
      <w:start w:val="1"/>
      <w:numFmt w:val="bullet"/>
      <w:lvlText w:val="●"/>
      <w:lvlJc w:val="left"/>
      <w:pPr>
        <w:ind w:left="720" w:hanging="360"/>
      </w:pPr>
      <w:rPr>
        <w:rFonts w:hint="default" w:ascii="ARIAL" w:hAnsi="ARIAL"/>
      </w:rPr>
    </w:lvl>
  </w:abstractNum>
  <w:abstractNum w:abstractNumId="164">
    <w:multiLevelType w:val="hybridMultilevel"/>
    <w:lvl w:ilvl="0">
      <w:start w:val="1"/>
      <w:numFmt w:val="bullet"/>
      <w:lvlText w:val="●"/>
      <w:lvlJc w:val="left"/>
      <w:pPr>
        <w:ind w:left="720" w:hanging="360"/>
      </w:pPr>
      <w:rPr>
        <w:rFonts w:hint="default" w:ascii="ARIAL" w:hAnsi="ARIAL"/>
      </w:rPr>
    </w:lvl>
  </w:abstractNum>
  <w:abstractNum w:abstractNumId="165">
    <w:multiLevelType w:val="hybridMultilevel"/>
    <w:lvl w:ilvl="0">
      <w:start w:val="1"/>
      <w:numFmt w:val="bullet"/>
      <w:lvlText w:val="●"/>
      <w:lvlJc w:val="left"/>
      <w:pPr>
        <w:ind w:left="720" w:hanging="360"/>
      </w:pPr>
      <w:rPr>
        <w:rFonts w:hint="default" w:ascii="ARIAL" w:hAnsi="ARIAL"/>
      </w:rPr>
    </w:lvl>
  </w:abstractNum>
  <w:abstractNum w:abstractNumId="166">
    <w:multiLevelType w:val="hybridMultilevel"/>
    <w:lvl w:ilvl="0">
      <w:start w:val="1"/>
      <w:numFmt w:val="bullet"/>
      <w:lvlText w:val="●"/>
      <w:lvlJc w:val="left"/>
      <w:pPr>
        <w:ind w:left="720" w:hanging="360"/>
      </w:pPr>
      <w:rPr>
        <w:rFonts w:hint="default" w:ascii="ARIAL" w:hAnsi="ARIAL"/>
      </w:rPr>
    </w:lvl>
  </w:abstractNum>
  <w:abstractNum w:abstractNumId="167">
    <w:multiLevelType w:val="hybridMultilevel"/>
    <w:lvl w:ilvl="0">
      <w:start w:val="1"/>
      <w:numFmt w:val="bullet"/>
      <w:lvlText w:val="●"/>
      <w:lvlJc w:val="left"/>
      <w:pPr>
        <w:ind w:left="720" w:hanging="360"/>
      </w:pPr>
      <w:rPr>
        <w:rFonts w:hint="default" w:ascii="ARIAL" w:hAnsi="ARIAL"/>
      </w:rPr>
    </w:lvl>
  </w:abstractNum>
  <w:abstractNum w:abstractNumId="168">
    <w:multiLevelType w:val="hybridMultilevel"/>
    <w:lvl w:ilvl="0">
      <w:start w:val="1"/>
      <w:numFmt w:val="bullet"/>
      <w:lvlText w:val="●"/>
      <w:lvlJc w:val="left"/>
      <w:pPr>
        <w:ind w:left="720" w:hanging="360"/>
      </w:pPr>
      <w:rPr>
        <w:rFonts w:hint="default" w:ascii="ARIAL" w:hAnsi="ARIAL"/>
      </w:rPr>
    </w:lvl>
  </w:abstractNum>
  <w:abstractNum w:abstractNumId="169">
    <w:multiLevelType w:val="hybridMultilevel"/>
    <w:lvl w:ilvl="0">
      <w:start w:val="1"/>
      <w:numFmt w:val="bullet"/>
      <w:lvlText w:val="●"/>
      <w:lvlJc w:val="left"/>
      <w:pPr>
        <w:ind w:left="720" w:hanging="360"/>
      </w:pPr>
      <w:rPr>
        <w:rFonts w:hint="default" w:ascii="ARIAL" w:hAnsi="ARIAL"/>
      </w:rPr>
    </w:lvl>
  </w:abstractNum>
  <w:abstractNum w:abstractNumId="170">
    <w:multiLevelType w:val="hybridMultilevel"/>
    <w:lvl w:ilvl="0">
      <w:start w:val="1"/>
      <w:numFmt w:val="bullet"/>
      <w:lvlText w:val="●"/>
      <w:lvlJc w:val="left"/>
      <w:pPr>
        <w:ind w:left="720" w:hanging="360"/>
      </w:pPr>
      <w:rPr>
        <w:rFonts w:hint="default" w:ascii="ARIAL" w:hAnsi="ARIAL"/>
      </w:rPr>
    </w:lvl>
  </w:abstractNum>
  <w:abstractNum w:abstractNumId="171">
    <w:multiLevelType w:val="hybridMultilevel"/>
    <w:lvl w:ilvl="0">
      <w:start w:val="1"/>
      <w:numFmt w:val="bullet"/>
      <w:lvlText w:val="●"/>
      <w:lvlJc w:val="left"/>
      <w:pPr>
        <w:ind w:left="720" w:hanging="360"/>
      </w:pPr>
      <w:rPr>
        <w:rFonts w:hint="default" w:ascii="ARIAL" w:hAnsi="ARIAL"/>
      </w:rPr>
    </w:lvl>
  </w:abstractNum>
  <w:abstractNum w:abstractNumId="172">
    <w:multiLevelType w:val="hybridMultilevel"/>
    <w:lvl w:ilvl="0">
      <w:start w:val="1"/>
      <w:numFmt w:val="bullet"/>
      <w:lvlText w:val="●"/>
      <w:lvlJc w:val="left"/>
      <w:pPr>
        <w:ind w:left="720" w:hanging="360"/>
      </w:pPr>
      <w:rPr>
        <w:rFonts w:hint="default" w:ascii="ARIAL" w:hAnsi="ARIAL"/>
      </w:rPr>
    </w:lvl>
  </w:abstractNum>
  <w:abstractNum w:abstractNumId="173">
    <w:multiLevelType w:val="hybridMultilevel"/>
    <w:lvl w:ilvl="0">
      <w:start w:val="1"/>
      <w:numFmt w:val="bullet"/>
      <w:lvlText w:val="●"/>
      <w:lvlJc w:val="left"/>
      <w:pPr>
        <w:ind w:left="720" w:hanging="360"/>
      </w:pPr>
      <w:rPr>
        <w:rFonts w:hint="default" w:ascii="ARIAL" w:hAnsi="ARIAL"/>
      </w:rPr>
    </w:lvl>
  </w:abstractNum>
  <w:abstractNum w:abstractNumId="174">
    <w:multiLevelType w:val="hybridMultilevel"/>
    <w:lvl w:ilvl="0">
      <w:start w:val="1"/>
      <w:numFmt w:val="bullet"/>
      <w:lvlText w:val="●"/>
      <w:lvlJc w:val="left"/>
      <w:pPr>
        <w:ind w:left="720" w:hanging="360"/>
      </w:pPr>
      <w:rPr>
        <w:rFonts w:hint="default" w:ascii="ARIAL" w:hAnsi="ARIAL"/>
      </w:rPr>
    </w:lvl>
  </w:abstractNum>
  <w:abstractNum w:abstractNumId="175">
    <w:multiLevelType w:val="hybridMultilevel"/>
    <w:lvl w:ilvl="0">
      <w:start w:val="1"/>
      <w:numFmt w:val="bullet"/>
      <w:lvlText w:val="●"/>
      <w:lvlJc w:val="left"/>
      <w:pPr>
        <w:ind w:left="720" w:hanging="360"/>
      </w:pPr>
      <w:rPr>
        <w:rFonts w:hint="default" w:ascii="ARIAL" w:hAnsi="ARIAL"/>
      </w:rPr>
    </w:lvl>
  </w:abstractNum>
  <w:abstractNum w:abstractNumId="176">
    <w:multiLevelType w:val="hybridMultilevel"/>
    <w:lvl w:ilvl="0">
      <w:start w:val="1"/>
      <w:numFmt w:val="bullet"/>
      <w:lvlText w:val="●"/>
      <w:lvlJc w:val="left"/>
      <w:pPr>
        <w:ind w:left="720" w:hanging="360"/>
      </w:pPr>
      <w:rPr>
        <w:rFonts w:hint="default" w:ascii="ARIAL" w:hAnsi="ARIAL"/>
      </w:rPr>
    </w:lvl>
  </w:abstractNum>
  <w:abstractNum w:abstractNumId="177">
    <w:multiLevelType w:val="hybridMultilevel"/>
    <w:lvl w:ilvl="0">
      <w:start w:val="1"/>
      <w:numFmt w:val="bullet"/>
      <w:lvlText w:val="●"/>
      <w:lvlJc w:val="left"/>
      <w:pPr>
        <w:ind w:left="720" w:hanging="360"/>
      </w:pPr>
      <w:rPr>
        <w:rFonts w:hint="default" w:ascii="ARIAL" w:hAnsi="ARIAL"/>
      </w:rPr>
    </w:lvl>
  </w:abstractNum>
  <w:abstractNum w:abstractNumId="178">
    <w:multiLevelType w:val="hybridMultilevel"/>
    <w:lvl w:ilvl="0">
      <w:start w:val="1"/>
      <w:numFmt w:val="bullet"/>
      <w:lvlText w:val="●"/>
      <w:lvlJc w:val="left"/>
      <w:pPr>
        <w:ind w:left="720" w:hanging="360"/>
      </w:pPr>
      <w:rPr>
        <w:rFonts w:hint="default" w:ascii="ARIAL" w:hAnsi="ARIAL"/>
      </w:rPr>
    </w:lvl>
  </w:abstractNum>
  <w:abstractNum w:abstractNumId="179">
    <w:multiLevelType w:val="hybridMultilevel"/>
    <w:lvl w:ilvl="0">
      <w:start w:val="1"/>
      <w:numFmt w:val="bullet"/>
      <w:lvlText w:val="●"/>
      <w:lvlJc w:val="left"/>
      <w:pPr>
        <w:ind w:left="720" w:hanging="360"/>
      </w:pPr>
      <w:rPr>
        <w:rFonts w:hint="default" w:ascii="ARIAL" w:hAnsi="ARIAL"/>
      </w:rPr>
    </w:lvl>
  </w:abstractNum>
  <w:abstractNum w:abstractNumId="180">
    <w:multiLevelType w:val="hybridMultilevel"/>
    <w:lvl w:ilvl="0">
      <w:start w:val="1"/>
      <w:numFmt w:val="bullet"/>
      <w:lvlText w:val="●"/>
      <w:lvlJc w:val="left"/>
      <w:pPr>
        <w:ind w:left="720" w:hanging="360"/>
      </w:pPr>
      <w:rPr>
        <w:rFonts w:hint="default" w:ascii="ARIAL" w:hAnsi="ARIAL"/>
      </w:rPr>
    </w:lvl>
  </w:abstractNum>
  <w:abstractNum w:abstractNumId="181">
    <w:multiLevelType w:val="hybridMultilevel"/>
    <w:lvl w:ilvl="0">
      <w:start w:val="1"/>
      <w:numFmt w:val="bullet"/>
      <w:lvlText w:val="●"/>
      <w:lvlJc w:val="left"/>
      <w:pPr>
        <w:ind w:left="720" w:hanging="360"/>
      </w:pPr>
      <w:rPr>
        <w:rFonts w:hint="default" w:ascii="ARIAL" w:hAnsi="ARIAL"/>
      </w:rPr>
    </w:lvl>
  </w:abstractNum>
  <w:abstractNum w:abstractNumId="182">
    <w:multiLevelType w:val="hybridMultilevel"/>
    <w:lvl w:ilvl="0">
      <w:start w:val="1"/>
      <w:numFmt w:val="bullet"/>
      <w:lvlText w:val="●"/>
      <w:lvlJc w:val="left"/>
      <w:pPr>
        <w:ind w:left="720" w:hanging="360"/>
      </w:pPr>
      <w:rPr>
        <w:rFonts w:hint="default" w:ascii="ARIAL" w:hAnsi="ARIAL"/>
      </w:rPr>
    </w:lvl>
  </w:abstractNum>
  <w:abstractNum w:abstractNumId="183">
    <w:multiLevelType w:val="hybridMultilevel"/>
    <w:lvl w:ilvl="0">
      <w:start w:val="1"/>
      <w:numFmt w:val="bullet"/>
      <w:lvlText w:val="●"/>
      <w:lvlJc w:val="left"/>
      <w:pPr>
        <w:ind w:left="720" w:hanging="360"/>
      </w:pPr>
      <w:rPr>
        <w:rFonts w:hint="default" w:ascii="ARIAL" w:hAnsi="ARIAL"/>
      </w:rPr>
    </w:lvl>
  </w:abstractNum>
  <w:abstractNum w:abstractNumId="184">
    <w:multiLevelType w:val="hybridMultilevel"/>
    <w:lvl w:ilvl="0">
      <w:start w:val="1"/>
      <w:numFmt w:val="bullet"/>
      <w:lvlText w:val="●"/>
      <w:lvlJc w:val="left"/>
      <w:pPr>
        <w:ind w:left="720" w:hanging="360"/>
      </w:pPr>
      <w:rPr>
        <w:rFonts w:hint="default" w:ascii="ARIAL" w:hAnsi="ARIAL"/>
      </w:rPr>
    </w:lvl>
  </w:abstractNum>
  <w:abstractNum w:abstractNumId="185">
    <w:multiLevelType w:val="hybridMultilevel"/>
    <w:lvl w:ilvl="0">
      <w:start w:val="1"/>
      <w:numFmt w:val="bullet"/>
      <w:lvlText w:val="●"/>
      <w:lvlJc w:val="left"/>
      <w:pPr>
        <w:ind w:left="720" w:hanging="360"/>
      </w:pPr>
      <w:rPr>
        <w:rFonts w:hint="default" w:ascii="ARIAL" w:hAnsi="ARIAL"/>
      </w:rPr>
    </w:lvl>
  </w:abstractNum>
  <w:abstractNum w:abstractNumId="186">
    <w:multiLevelType w:val="hybridMultilevel"/>
    <w:lvl w:ilvl="0">
      <w:start w:val="1"/>
      <w:numFmt w:val="bullet"/>
      <w:lvlText w:val="●"/>
      <w:lvlJc w:val="left"/>
      <w:pPr>
        <w:ind w:left="720" w:hanging="360"/>
      </w:pPr>
      <w:rPr>
        <w:rFonts w:hint="default" w:ascii="ARIAL" w:hAnsi="ARIAL"/>
      </w:rPr>
    </w:lvl>
  </w:abstractNum>
  <w:abstractNum w:abstractNumId="187">
    <w:multiLevelType w:val="hybridMultilevel"/>
    <w:lvl w:ilvl="0">
      <w:start w:val="1"/>
      <w:numFmt w:val="bullet"/>
      <w:lvlText w:val="●"/>
      <w:lvlJc w:val="left"/>
      <w:pPr>
        <w:ind w:left="720" w:hanging="360"/>
      </w:pPr>
      <w:rPr>
        <w:rFonts w:hint="default" w:ascii="ARIAL" w:hAnsi="ARIAL"/>
      </w:rPr>
    </w:lvl>
  </w:abstractNum>
  <w:abstractNum w:abstractNumId="188">
    <w:multiLevelType w:val="hybridMultilevel"/>
    <w:lvl w:ilvl="0">
      <w:start w:val="1"/>
      <w:numFmt w:val="bullet"/>
      <w:lvlText w:val="●"/>
      <w:lvlJc w:val="left"/>
      <w:pPr>
        <w:ind w:left="720" w:hanging="360"/>
      </w:pPr>
      <w:rPr>
        <w:rFonts w:hint="default" w:ascii="ARIAL" w:hAnsi="ARIAL"/>
      </w:rPr>
    </w:lvl>
  </w:abstractNum>
  <w:abstractNum w:abstractNumId="189">
    <w:multiLevelType w:val="hybridMultilevel"/>
    <w:lvl w:ilvl="0">
      <w:start w:val="1"/>
      <w:numFmt w:val="bullet"/>
      <w:lvlText w:val="●"/>
      <w:lvlJc w:val="left"/>
      <w:pPr>
        <w:ind w:left="720" w:hanging="360"/>
      </w:pPr>
      <w:rPr>
        <w:rFonts w:hint="default" w:ascii="ARIAL" w:hAnsi="ARIAL"/>
      </w:rPr>
    </w:lvl>
  </w:abstractNum>
  <w:abstractNum w:abstractNumId="190">
    <w:multiLevelType w:val="hybridMultilevel"/>
    <w:lvl w:ilvl="0">
      <w:start w:val="1"/>
      <w:numFmt w:val="bullet"/>
      <w:lvlText w:val="●"/>
      <w:lvlJc w:val="left"/>
      <w:pPr>
        <w:ind w:left="720" w:hanging="360"/>
      </w:pPr>
      <w:rPr>
        <w:rFonts w:hint="default" w:ascii="ARIAL" w:hAnsi="ARIAL"/>
      </w:rPr>
    </w:lvl>
  </w:abstractNum>
  <w:abstractNum w:abstractNumId="191">
    <w:multiLevelType w:val="hybridMultilevel"/>
    <w:lvl w:ilvl="0">
      <w:start w:val="1"/>
      <w:numFmt w:val="bullet"/>
      <w:lvlText w:val="●"/>
      <w:lvlJc w:val="left"/>
      <w:pPr>
        <w:ind w:left="720" w:hanging="360"/>
      </w:pPr>
      <w:rPr>
        <w:rFonts w:hint="default" w:ascii="ARIAL" w:hAnsi="ARIAL"/>
      </w:rPr>
    </w:lvl>
  </w:abstractNum>
  <w:abstractNum w:abstractNumId="192">
    <w:multiLevelType w:val="hybridMultilevel"/>
    <w:lvl w:ilvl="0">
      <w:start w:val="1"/>
      <w:numFmt w:val="bullet"/>
      <w:lvlText w:val="●"/>
      <w:lvlJc w:val="left"/>
      <w:pPr>
        <w:ind w:left="720" w:hanging="360"/>
      </w:pPr>
      <w:rPr>
        <w:rFonts w:hint="default" w:ascii="ARIAL" w:hAnsi="ARIAL"/>
      </w:rPr>
    </w:lvl>
  </w:abstractNum>
  <w:abstractNum w:abstractNumId="193">
    <w:multiLevelType w:val="hybridMultilevel"/>
    <w:lvl w:ilvl="0">
      <w:start w:val="1"/>
      <w:numFmt w:val="bullet"/>
      <w:lvlText w:val="●"/>
      <w:lvlJc w:val="left"/>
      <w:pPr>
        <w:ind w:left="720" w:hanging="360"/>
      </w:pPr>
      <w:rPr>
        <w:rFonts w:hint="default" w:ascii="ARIAL" w:hAnsi="ARIAL"/>
      </w:rPr>
    </w:lvl>
  </w:abstractNum>
  <w:abstractNum w:abstractNumId="194">
    <w:multiLevelType w:val="hybridMultilevel"/>
    <w:lvl w:ilvl="0">
      <w:start w:val="1"/>
      <w:numFmt w:val="bullet"/>
      <w:lvlText w:val="●"/>
      <w:lvlJc w:val="left"/>
      <w:pPr>
        <w:ind w:left="720" w:hanging="360"/>
      </w:pPr>
      <w:rPr>
        <w:rFonts w:hint="default" w:ascii="ARIAL" w:hAnsi="ARIAL"/>
      </w:rPr>
    </w:lvl>
  </w:abstractNum>
  <w:abstractNum w:abstractNumId="195">
    <w:multiLevelType w:val="hybridMultilevel"/>
    <w:lvl w:ilvl="0">
      <w:start w:val="1"/>
      <w:numFmt w:val="bullet"/>
      <w:lvlText w:val="●"/>
      <w:lvlJc w:val="left"/>
      <w:pPr>
        <w:ind w:left="720" w:hanging="360"/>
      </w:pPr>
      <w:rPr>
        <w:rFonts w:hint="default" w:ascii="ARIAL" w:hAnsi="ARIAL"/>
      </w:rPr>
    </w:lvl>
  </w:abstractNum>
  <w:abstractNum w:abstractNumId="196">
    <w:multiLevelType w:val="hybridMultilevel"/>
    <w:lvl w:ilvl="0">
      <w:start w:val="1"/>
      <w:numFmt w:val="bullet"/>
      <w:lvlText w:val="●"/>
      <w:lvlJc w:val="left"/>
      <w:pPr>
        <w:ind w:left="720" w:hanging="360"/>
      </w:pPr>
      <w:rPr>
        <w:rFonts w:hint="default" w:ascii="ARIAL" w:hAnsi="ARIAL"/>
      </w:rPr>
    </w:lvl>
  </w:abstractNum>
  <w:abstractNum w:abstractNumId="197">
    <w:multiLevelType w:val="hybridMultilevel"/>
    <w:lvl w:ilvl="0">
      <w:start w:val="1"/>
      <w:numFmt w:val="bullet"/>
      <w:lvlText w:val="●"/>
      <w:lvlJc w:val="left"/>
      <w:pPr>
        <w:ind w:left="720" w:hanging="360"/>
      </w:pPr>
      <w:rPr>
        <w:rFonts w:hint="default" w:ascii="ARIAL" w:hAnsi="ARIAL"/>
      </w:rPr>
    </w:lvl>
  </w:abstractNum>
  <w:abstractNum w:abstractNumId="198">
    <w:multiLevelType w:val="hybridMultilevel"/>
    <w:lvl w:ilvl="0">
      <w:start w:val="1"/>
      <w:numFmt w:val="bullet"/>
      <w:lvlText w:val="●"/>
      <w:lvlJc w:val="left"/>
      <w:pPr>
        <w:ind w:left="720" w:hanging="360"/>
      </w:pPr>
      <w:rPr>
        <w:rFonts w:hint="default" w:ascii="ARIAL" w:hAnsi="ARIAL"/>
      </w:rPr>
    </w:lvl>
  </w:abstractNum>
  <w:abstractNum w:abstractNumId="199">
    <w:multiLevelType w:val="hybridMultilevel"/>
    <w:lvl w:ilvl="0">
      <w:start w:val="1"/>
      <w:numFmt w:val="bullet"/>
      <w:lvlText w:val="●"/>
      <w:lvlJc w:val="left"/>
      <w:pPr>
        <w:ind w:left="720" w:hanging="360"/>
      </w:pPr>
      <w:rPr>
        <w:rFonts w:hint="default" w:ascii="ARIAL" w:hAnsi="ARIAL"/>
      </w:rPr>
    </w:lvl>
  </w:abstractNum>
  <w:abstractNum w:abstractNumId="200">
    <w:multiLevelType w:val="hybridMultilevel"/>
    <w:lvl w:ilvl="0">
      <w:start w:val="1"/>
      <w:numFmt w:val="bullet"/>
      <w:lvlText w:val="●"/>
      <w:lvlJc w:val="left"/>
      <w:pPr>
        <w:ind w:left="720" w:hanging="360"/>
      </w:pPr>
      <w:rPr>
        <w:rFonts w:hint="default" w:ascii="ARIAL" w:hAnsi="ARIAL"/>
      </w:rPr>
    </w:lvl>
  </w:abstractNum>
  <w:abstractNum w:abstractNumId="201">
    <w:multiLevelType w:val="hybridMultilevel"/>
    <w:lvl w:ilvl="0">
      <w:start w:val="1"/>
      <w:numFmt w:val="bullet"/>
      <w:lvlText w:val="●"/>
      <w:lvlJc w:val="left"/>
      <w:pPr>
        <w:ind w:left="720" w:hanging="360"/>
      </w:pPr>
      <w:rPr>
        <w:rFonts w:hint="default" w:ascii="ARIAL" w:hAnsi="ARIAL"/>
      </w:rPr>
    </w:lvl>
  </w:abstractNum>
  <w:abstractNum w:abstractNumId="202">
    <w:multiLevelType w:val="hybridMultilevel"/>
    <w:lvl w:ilvl="0">
      <w:start w:val="1"/>
      <w:numFmt w:val="bullet"/>
      <w:lvlText w:val="●"/>
      <w:lvlJc w:val="left"/>
      <w:pPr>
        <w:ind w:left="720" w:hanging="360"/>
      </w:pPr>
      <w:rPr>
        <w:rFonts w:hint="default" w:ascii="ARIAL" w:hAnsi="ARIAL"/>
      </w:rPr>
    </w:lvl>
  </w:abstractNum>
  <w:abstractNum w:abstractNumId="203">
    <w:multiLevelType w:val="hybridMultilevel"/>
    <w:lvl w:ilvl="0">
      <w:start w:val="1"/>
      <w:numFmt w:val="bullet"/>
      <w:lvlText w:val="●"/>
      <w:lvlJc w:val="left"/>
      <w:pPr>
        <w:ind w:left="720" w:hanging="360"/>
      </w:pPr>
      <w:rPr>
        <w:rFonts w:hint="default" w:ascii="ARIAL" w:hAnsi="ARIAL"/>
      </w:rPr>
    </w:lvl>
  </w:abstractNum>
  <w:abstractNum w:abstractNumId="204">
    <w:multiLevelType w:val="hybridMultilevel"/>
    <w:lvl w:ilvl="0">
      <w:start w:val="1"/>
      <w:numFmt w:val="bullet"/>
      <w:lvlText w:val="●"/>
      <w:lvlJc w:val="left"/>
      <w:pPr>
        <w:ind w:left="720" w:hanging="360"/>
      </w:pPr>
      <w:rPr>
        <w:rFonts w:hint="default" w:ascii="ARIAL" w:hAnsi="ARIAL"/>
      </w:rPr>
    </w:lvl>
  </w:abstractNum>
  <w:abstractNum w:abstractNumId="205">
    <w:multiLevelType w:val="hybridMultilevel"/>
    <w:lvl w:ilvl="0">
      <w:start w:val="1"/>
      <w:numFmt w:val="bullet"/>
      <w:lvlText w:val="●"/>
      <w:lvlJc w:val="left"/>
      <w:pPr>
        <w:ind w:left="720" w:hanging="360"/>
      </w:pPr>
      <w:rPr>
        <w:rFonts w:hint="default" w:ascii="ARIAL" w:hAnsi="ARIAL"/>
      </w:rPr>
    </w:lvl>
  </w:abstractNum>
  <w:abstractNum w:abstractNumId="206">
    <w:multiLevelType w:val="hybridMultilevel"/>
    <w:lvl w:ilvl="0">
      <w:start w:val="1"/>
      <w:numFmt w:val="bullet"/>
      <w:lvlText w:val="●"/>
      <w:lvlJc w:val="left"/>
      <w:pPr>
        <w:ind w:left="1440" w:hanging="360"/>
      </w:pPr>
      <w:rPr>
        <w:rFonts w:hint="default" w:ascii="ARIAL" w:hAnsi="ARIAL"/>
      </w:rPr>
    </w:lvl>
  </w:abstractNum>
  <w:abstractNum w:abstractNumId="207">
    <w:multiLevelType w:val="hybridMultilevel"/>
    <w:lvl w:ilvl="0">
      <w:start w:val="1"/>
      <w:numFmt w:val="bullet"/>
      <w:lvlText w:val="●"/>
      <w:lvlJc w:val="left"/>
      <w:pPr>
        <w:ind w:left="720" w:hanging="360"/>
      </w:pPr>
      <w:rPr>
        <w:rFonts w:hint="default" w:ascii="ARIAL" w:hAnsi="ARIAL"/>
      </w:rPr>
    </w:lvl>
  </w:abstractNum>
  <w:abstractNum w:abstractNumId="208">
    <w:multiLevelType w:val="hybridMultilevel"/>
    <w:lvl w:ilvl="0">
      <w:start w:val="1"/>
      <w:numFmt w:val="bullet"/>
      <w:lvlText w:val="●"/>
      <w:lvlJc w:val="left"/>
      <w:pPr>
        <w:ind w:left="720" w:hanging="360"/>
      </w:pPr>
      <w:rPr>
        <w:rFonts w:hint="default" w:ascii="ARIAL" w:hAnsi="ARIAL"/>
      </w:rPr>
    </w:lvl>
  </w:abstractNum>
  <w:abstractNum w:abstractNumId="209">
    <w:multiLevelType w:val="hybridMultilevel"/>
    <w:lvl w:ilvl="0">
      <w:start w:val="1"/>
      <w:numFmt w:val="bullet"/>
      <w:lvlText w:val="●"/>
      <w:lvlJc w:val="left"/>
      <w:pPr>
        <w:ind w:left="720" w:hanging="360"/>
      </w:pPr>
      <w:rPr>
        <w:rFonts w:hint="default" w:ascii="ARIAL" w:hAnsi="ARIAL"/>
      </w:rPr>
    </w:lvl>
  </w:abstractNum>
  <w:abstractNum w:abstractNumId="210">
    <w:multiLevelType w:val="hybridMultilevel"/>
    <w:lvl w:ilvl="0">
      <w:start w:val="1"/>
      <w:numFmt w:val="bullet"/>
      <w:lvlText w:val="●"/>
      <w:lvlJc w:val="left"/>
      <w:pPr>
        <w:ind w:left="720" w:hanging="360"/>
      </w:pPr>
      <w:rPr>
        <w:rFonts w:hint="default" w:ascii="ARIAL" w:hAnsi="ARIAL"/>
      </w:rPr>
    </w:lvl>
  </w:abstractNum>
  <w:abstractNum w:abstractNumId="211">
    <w:multiLevelType w:val="hybridMultilevel"/>
    <w:lvl w:ilvl="0">
      <w:start w:val="1"/>
      <w:numFmt w:val="bullet"/>
      <w:lvlText w:val="●"/>
      <w:lvlJc w:val="left"/>
      <w:pPr>
        <w:ind w:left="720" w:hanging="360"/>
      </w:pPr>
      <w:rPr>
        <w:rFonts w:hint="default" w:ascii="ARIAL" w:hAnsi="ARIAL"/>
      </w:rPr>
    </w:lvl>
  </w:abstractNum>
  <w:abstractNum w:abstractNumId="212">
    <w:multiLevelType w:val="hybridMultilevel"/>
    <w:lvl w:ilvl="0">
      <w:start w:val="1"/>
      <w:numFmt w:val="bullet"/>
      <w:lvlText w:val="●"/>
      <w:lvlJc w:val="left"/>
      <w:pPr>
        <w:ind w:left="720" w:hanging="360"/>
      </w:pPr>
      <w:rPr>
        <w:rFonts w:hint="default" w:ascii="ARIAL" w:hAnsi="ARIAL"/>
      </w:rPr>
    </w:lvl>
  </w:abstractNum>
  <w:abstractNum w:abstractNumId="213">
    <w:multiLevelType w:val="hybridMultilevel"/>
    <w:lvl w:ilvl="0">
      <w:start w:val="1"/>
      <w:numFmt w:val="bullet"/>
      <w:lvlText w:val="●"/>
      <w:lvlJc w:val="left"/>
      <w:pPr>
        <w:ind w:left="720" w:hanging="360"/>
      </w:pPr>
      <w:rPr>
        <w:rFonts w:hint="default" w:ascii="ARIAL" w:hAnsi="ARIAL"/>
      </w:rPr>
    </w:lvl>
  </w:abstractNum>
  <w:abstractNum w:abstractNumId="214">
    <w:multiLevelType w:val="hybridMultilevel"/>
    <w:lvl w:ilvl="0">
      <w:start w:val="1"/>
      <w:numFmt w:val="bullet"/>
      <w:lvlText w:val="●"/>
      <w:lvlJc w:val="left"/>
      <w:pPr>
        <w:ind w:left="720" w:hanging="360"/>
      </w:pPr>
      <w:rPr>
        <w:rFonts w:hint="default" w:ascii="ARIAL" w:hAnsi="ARIAL"/>
      </w:rPr>
    </w:lvl>
  </w:abstractNum>
  <w:abstractNum w:abstractNumId="215">
    <w:multiLevelType w:val="hybridMultilevel"/>
    <w:lvl w:ilvl="0">
      <w:start w:val="1"/>
      <w:numFmt w:val="bullet"/>
      <w:lvlText w:val="●"/>
      <w:lvlJc w:val="left"/>
      <w:pPr>
        <w:ind w:left="720" w:hanging="360"/>
      </w:pPr>
      <w:rPr>
        <w:rFonts w:hint="default" w:ascii="ARIAL" w:hAnsi="ARIAL"/>
      </w:rPr>
    </w:lvl>
  </w:abstractNum>
  <w:abstractNum w:abstractNumId="216">
    <w:multiLevelType w:val="hybridMultilevel"/>
    <w:lvl w:ilvl="0">
      <w:start w:val="1"/>
      <w:numFmt w:val="bullet"/>
      <w:lvlText w:val="●"/>
      <w:lvlJc w:val="left"/>
      <w:pPr>
        <w:ind w:left="720" w:hanging="360"/>
      </w:pPr>
      <w:rPr>
        <w:rFonts w:hint="default" w:ascii="ARIAL" w:hAnsi="ARIAL"/>
      </w:rPr>
    </w:lvl>
  </w:abstractNum>
  <w:abstractNum w:abstractNumId="217">
    <w:multiLevelType w:val="hybridMultilevel"/>
    <w:lvl w:ilvl="0">
      <w:start w:val="1"/>
      <w:numFmt w:val="bullet"/>
      <w:lvlText w:val="●"/>
      <w:lvlJc w:val="left"/>
      <w:pPr>
        <w:ind w:left="1440" w:hanging="360"/>
      </w:pPr>
      <w:rPr>
        <w:rFonts w:hint="default" w:ascii="ARIAL" w:hAnsi="ARIAL"/>
      </w:rPr>
    </w:lvl>
  </w:abstractNum>
  <w:abstractNum w:abstractNumId="218">
    <w:multiLevelType w:val="hybridMultilevel"/>
    <w:lvl w:ilvl="0">
      <w:start w:val="1"/>
      <w:numFmt w:val="bullet"/>
      <w:lvlText w:val="●"/>
      <w:lvlJc w:val="left"/>
      <w:pPr>
        <w:ind w:left="720" w:hanging="360"/>
      </w:pPr>
      <w:rPr>
        <w:rFonts w:hint="default" w:ascii="ARIAL" w:hAnsi="ARIAL"/>
      </w:rPr>
    </w:lvl>
  </w:abstractNum>
  <w:abstractNum w:abstractNumId="219">
    <w:multiLevelType w:val="hybridMultilevel"/>
    <w:lvl w:ilvl="0">
      <w:start w:val="1"/>
      <w:numFmt w:val="bullet"/>
      <w:lvlText w:val="●"/>
      <w:lvlJc w:val="left"/>
      <w:pPr>
        <w:ind w:left="720" w:hanging="360"/>
      </w:pPr>
      <w:rPr>
        <w:rFonts w:hint="default" w:ascii="ARIAL" w:hAnsi="ARIAL"/>
      </w:rPr>
    </w:lvl>
  </w:abstractNum>
  <w:abstractNum w:abstractNumId="220">
    <w:multiLevelType w:val="hybridMultilevel"/>
    <w:lvl w:ilvl="0">
      <w:start w:val="1"/>
      <w:numFmt w:val="bullet"/>
      <w:lvlText w:val="●"/>
      <w:lvlJc w:val="left"/>
      <w:pPr>
        <w:ind w:left="720" w:hanging="360"/>
      </w:pPr>
      <w:rPr>
        <w:rFonts w:hint="default" w:ascii="ARIAL" w:hAnsi="ARIAL"/>
      </w:rPr>
    </w:lvl>
  </w:abstractNum>
  <w:abstractNum w:abstractNumId="221">
    <w:multiLevelType w:val="hybridMultilevel"/>
    <w:lvl w:ilvl="0">
      <w:start w:val="1"/>
      <w:numFmt w:val="bullet"/>
      <w:lvlText w:val="●"/>
      <w:lvlJc w:val="left"/>
      <w:pPr>
        <w:ind w:left="720" w:hanging="360"/>
      </w:pPr>
      <w:rPr>
        <w:rFonts w:hint="default" w:ascii="ARIAL" w:hAnsi="ARIAL"/>
      </w:rPr>
    </w:lvl>
  </w:abstractNum>
  <w:abstractNum w:abstractNumId="222">
    <w:multiLevelType w:val="hybridMultilevel"/>
    <w:lvl w:ilvl="0">
      <w:start w:val="1"/>
      <w:numFmt w:val="bullet"/>
      <w:lvlText w:val="●"/>
      <w:lvlJc w:val="left"/>
      <w:pPr>
        <w:ind w:left="720" w:hanging="360"/>
      </w:pPr>
      <w:rPr>
        <w:rFonts w:hint="default" w:ascii="ARIAL" w:hAnsi="ARIAL"/>
      </w:rPr>
    </w:lvl>
  </w:abstractNum>
  <w:abstractNum w:abstractNumId="223">
    <w:multiLevelType w:val="hybridMultilevel"/>
    <w:lvl w:ilvl="0">
      <w:start w:val="1"/>
      <w:numFmt w:val="bullet"/>
      <w:lvlText w:val="●"/>
      <w:lvlJc w:val="left"/>
      <w:pPr>
        <w:ind w:left="720" w:hanging="360"/>
      </w:pPr>
      <w:rPr>
        <w:rFonts w:hint="default" w:ascii="ARIAL" w:hAnsi="ARIAL"/>
      </w:rPr>
    </w:lvl>
  </w:abstractNum>
  <w:abstractNum w:abstractNumId="224">
    <w:multiLevelType w:val="hybridMultilevel"/>
    <w:lvl w:ilvl="0">
      <w:start w:val="1"/>
      <w:numFmt w:val="bullet"/>
      <w:lvlText w:val="●"/>
      <w:lvlJc w:val="left"/>
      <w:pPr>
        <w:ind w:left="720" w:hanging="360"/>
      </w:pPr>
      <w:rPr>
        <w:rFonts w:hint="default" w:ascii="ARIAL" w:hAnsi="ARIAL"/>
      </w:rPr>
    </w:lvl>
  </w:abstractNum>
  <w:abstractNum w:abstractNumId="225">
    <w:multiLevelType w:val="hybridMultilevel"/>
    <w:lvl w:ilvl="0">
      <w:start w:val="1"/>
      <w:numFmt w:val="bullet"/>
      <w:lvlText w:val="●"/>
      <w:lvlJc w:val="left"/>
      <w:pPr>
        <w:ind w:left="720" w:hanging="360"/>
      </w:pPr>
      <w:rPr>
        <w:rFonts w:hint="default" w:ascii="ARIAL" w:hAnsi="ARIAL"/>
      </w:rPr>
    </w:lvl>
  </w:abstractNum>
  <w:abstractNum w:abstractNumId="226">
    <w:multiLevelType w:val="hybridMultilevel"/>
    <w:lvl w:ilvl="0">
      <w:start w:val="1"/>
      <w:numFmt w:val="bullet"/>
      <w:lvlText w:val="●"/>
      <w:lvlJc w:val="left"/>
      <w:pPr>
        <w:ind w:left="720" w:hanging="360"/>
      </w:pPr>
      <w:rPr>
        <w:rFonts w:hint="default" w:ascii="ARIAL" w:hAnsi="ARIAL"/>
      </w:rPr>
    </w:lvl>
  </w:abstractNum>
  <w:abstractNum w:abstractNumId="227">
    <w:multiLevelType w:val="hybridMultilevel"/>
    <w:lvl w:ilvl="0">
      <w:start w:val="1"/>
      <w:numFmt w:val="bullet"/>
      <w:lvlText w:val="●"/>
      <w:lvlJc w:val="left"/>
      <w:pPr>
        <w:ind w:left="720" w:hanging="360"/>
      </w:pPr>
      <w:rPr>
        <w:rFonts w:hint="default" w:ascii="ARIAL" w:hAnsi="ARIAL"/>
      </w:rPr>
    </w:lvl>
  </w:abstractNum>
  <w:abstractNum w:abstractNumId="228">
    <w:multiLevelType w:val="hybridMultilevel"/>
    <w:lvl w:ilvl="0">
      <w:start w:val="1"/>
      <w:numFmt w:val="bullet"/>
      <w:lvlText w:val="●"/>
      <w:lvlJc w:val="left"/>
      <w:pPr>
        <w:ind w:left="1440" w:hanging="360"/>
      </w:pPr>
      <w:rPr>
        <w:rFonts w:hint="default" w:ascii="ARIAL" w:hAnsi="ARIAL"/>
      </w:rPr>
    </w:lvl>
  </w:abstractNum>
  <w:abstractNum w:abstractNumId="229">
    <w:multiLevelType w:val="hybridMultilevel"/>
    <w:lvl w:ilvl="0">
      <w:start w:val="1"/>
      <w:numFmt w:val="bullet"/>
      <w:lvlText w:val="●"/>
      <w:lvlJc w:val="left"/>
      <w:pPr>
        <w:ind w:left="720" w:hanging="360"/>
      </w:pPr>
      <w:rPr>
        <w:rFonts w:hint="default" w:ascii="ARIAL" w:hAnsi="ARIAL"/>
      </w:rPr>
    </w:lvl>
  </w:abstractNum>
  <w:abstractNum w:abstractNumId="230">
    <w:multiLevelType w:val="hybridMultilevel"/>
    <w:lvl w:ilvl="0">
      <w:start w:val="1"/>
      <w:numFmt w:val="bullet"/>
      <w:lvlText w:val="●"/>
      <w:lvlJc w:val="left"/>
      <w:pPr>
        <w:ind w:left="720" w:hanging="360"/>
      </w:pPr>
      <w:rPr>
        <w:rFonts w:hint="default" w:ascii="ARIAL" w:hAnsi="ARIAL"/>
      </w:rPr>
    </w:lvl>
  </w:abstractNum>
  <w:abstractNum w:abstractNumId="231">
    <w:multiLevelType w:val="hybridMultilevel"/>
    <w:lvl w:ilvl="0">
      <w:start w:val="1"/>
      <w:numFmt w:val="bullet"/>
      <w:lvlText w:val="●"/>
      <w:lvlJc w:val="left"/>
      <w:pPr>
        <w:ind w:left="720" w:hanging="360"/>
      </w:pPr>
      <w:rPr>
        <w:rFonts w:hint="default" w:ascii="ARIAL" w:hAnsi="ARIAL"/>
      </w:rPr>
    </w:lvl>
  </w:abstractNum>
  <w:abstractNum w:abstractNumId="232">
    <w:multiLevelType w:val="hybridMultilevel"/>
    <w:lvl w:ilvl="0">
      <w:start w:val="1"/>
      <w:numFmt w:val="bullet"/>
      <w:lvlText w:val="●"/>
      <w:lvlJc w:val="left"/>
      <w:pPr>
        <w:ind w:left="720" w:hanging="360"/>
      </w:pPr>
      <w:rPr>
        <w:rFonts w:hint="default" w:ascii="ARIAL" w:hAnsi="ARIAL"/>
      </w:rPr>
    </w:lvl>
  </w:abstractNum>
  <w:abstractNum w:abstractNumId="233">
    <w:multiLevelType w:val="hybridMultilevel"/>
    <w:lvl w:ilvl="0">
      <w:start w:val="1"/>
      <w:numFmt w:val="bullet"/>
      <w:lvlText w:val="●"/>
      <w:lvlJc w:val="left"/>
      <w:pPr>
        <w:ind w:left="720" w:hanging="360"/>
      </w:pPr>
      <w:rPr>
        <w:rFonts w:hint="default" w:ascii="ARIAL" w:hAnsi="ARIAL"/>
      </w:rPr>
    </w:lvl>
  </w:abstractNum>
  <w:abstractNum w:abstractNumId="234">
    <w:multiLevelType w:val="hybridMultilevel"/>
    <w:lvl w:ilvl="0">
      <w:start w:val="1"/>
      <w:numFmt w:val="bullet"/>
      <w:lvlText w:val="●"/>
      <w:lvlJc w:val="left"/>
      <w:pPr>
        <w:ind w:left="720" w:hanging="360"/>
      </w:pPr>
      <w:rPr>
        <w:rFonts w:hint="default" w:ascii="ARIAL" w:hAnsi="ARIAL"/>
      </w:rPr>
    </w:lvl>
  </w:abstractNum>
  <w:abstractNum w:abstractNumId="235">
    <w:multiLevelType w:val="hybridMultilevel"/>
    <w:lvl w:ilvl="0">
      <w:start w:val="1"/>
      <w:numFmt w:val="bullet"/>
      <w:lvlText w:val="●"/>
      <w:lvlJc w:val="left"/>
      <w:pPr>
        <w:ind w:left="720" w:hanging="360"/>
      </w:pPr>
      <w:rPr>
        <w:rFonts w:hint="default" w:ascii="ARIAL" w:hAnsi="ARIAL"/>
      </w:rPr>
    </w:lvl>
  </w:abstractNum>
  <w:abstractNum w:abstractNumId="236">
    <w:multiLevelType w:val="hybridMultilevel"/>
    <w:lvl w:ilvl="0">
      <w:start w:val="1"/>
      <w:numFmt w:val="bullet"/>
      <w:lvlText w:val="●"/>
      <w:lvlJc w:val="left"/>
      <w:pPr>
        <w:ind w:left="720" w:hanging="360"/>
      </w:pPr>
      <w:rPr>
        <w:rFonts w:hint="default" w:ascii="ARIAL" w:hAnsi="ARIAL"/>
      </w:rPr>
    </w:lvl>
  </w:abstractNum>
  <w:abstractNum w:abstractNumId="237">
    <w:multiLevelType w:val="hybridMultilevel"/>
    <w:lvl w:ilvl="0">
      <w:start w:val="1"/>
      <w:numFmt w:val="bullet"/>
      <w:lvlText w:val="●"/>
      <w:lvlJc w:val="left"/>
      <w:pPr>
        <w:ind w:left="720" w:hanging="360"/>
      </w:pPr>
      <w:rPr>
        <w:rFonts w:hint="default" w:ascii="ARIAL" w:hAnsi="ARIAL"/>
      </w:rPr>
    </w:lvl>
  </w:abstractNum>
  <w:abstractNum w:abstractNumId="238">
    <w:multiLevelType w:val="hybridMultilevel"/>
    <w:lvl w:ilvl="0">
      <w:start w:val="1"/>
      <w:numFmt w:val="bullet"/>
      <w:lvlText w:val="●"/>
      <w:lvlJc w:val="left"/>
      <w:pPr>
        <w:ind w:left="720" w:hanging="360"/>
      </w:pPr>
      <w:rPr>
        <w:rFonts w:hint="default" w:ascii="ARIAL" w:hAnsi="ARIAL"/>
      </w:rPr>
    </w:lvl>
  </w:abstractNum>
  <w:abstractNum w:abstractNumId="239">
    <w:multiLevelType w:val="hybridMultilevel"/>
    <w:lvl w:ilvl="0">
      <w:start w:val="1"/>
      <w:numFmt w:val="bullet"/>
      <w:lvlText w:val="●"/>
      <w:lvlJc w:val="left"/>
      <w:pPr>
        <w:ind w:left="720" w:hanging="360"/>
      </w:pPr>
      <w:rPr>
        <w:rFonts w:hint="default" w:ascii="ARIAL" w:hAnsi="ARIAL"/>
      </w:rPr>
    </w:lvl>
  </w:abstractNum>
  <w:abstractNum w:abstractNumId="240">
    <w:multiLevelType w:val="hybridMultilevel"/>
    <w:lvl w:ilvl="0">
      <w:start w:val="1"/>
      <w:numFmt w:val="bullet"/>
      <w:lvlText w:val="●"/>
      <w:lvlJc w:val="left"/>
      <w:pPr>
        <w:ind w:left="720" w:hanging="360"/>
      </w:pPr>
      <w:rPr>
        <w:rFonts w:hint="default" w:ascii="ARIAL" w:hAnsi="ARIAL"/>
      </w:rPr>
    </w:lvl>
  </w:abstractNum>
  <w:abstractNum w:abstractNumId="241">
    <w:multiLevelType w:val="hybridMultilevel"/>
    <w:lvl w:ilvl="0">
      <w:start w:val="1"/>
      <w:numFmt w:val="bullet"/>
      <w:lvlText w:val="●"/>
      <w:lvlJc w:val="left"/>
      <w:pPr>
        <w:ind w:left="720" w:hanging="360"/>
      </w:pPr>
      <w:rPr>
        <w:rFonts w:hint="default" w:ascii="ARIAL" w:hAnsi="ARIAL"/>
      </w:rPr>
    </w:lvl>
  </w:abstractNum>
  <w:abstractNum w:abstractNumId="242">
    <w:multiLevelType w:val="hybridMultilevel"/>
    <w:lvl w:ilvl="0">
      <w:start w:val="1"/>
      <w:numFmt w:val="bullet"/>
      <w:lvlText w:val="●"/>
      <w:lvlJc w:val="left"/>
      <w:pPr>
        <w:ind w:left="720" w:hanging="360"/>
      </w:pPr>
      <w:rPr>
        <w:rFonts w:hint="default" w:ascii="ARIAL" w:hAnsi="ARIAL"/>
      </w:rPr>
    </w:lvl>
  </w:abstractNum>
  <w:abstractNum w:abstractNumId="243">
    <w:multiLevelType w:val="hybridMultilevel"/>
    <w:lvl w:ilvl="0">
      <w:start w:val="1"/>
      <w:numFmt w:val="bullet"/>
      <w:lvlText w:val="●"/>
      <w:lvlJc w:val="left"/>
      <w:pPr>
        <w:ind w:left="720" w:hanging="360"/>
      </w:pPr>
      <w:rPr>
        <w:rFonts w:hint="default" w:ascii="ARIAL" w:hAnsi="ARIAL"/>
      </w:rPr>
    </w:lvl>
  </w:abstractNum>
  <w:abstractNum w:abstractNumId="244">
    <w:multiLevelType w:val="hybridMultilevel"/>
    <w:lvl w:ilvl="0">
      <w:start w:val="1"/>
      <w:numFmt w:val="bullet"/>
      <w:lvlText w:val="●"/>
      <w:lvlJc w:val="left"/>
      <w:pPr>
        <w:ind w:left="720" w:hanging="360"/>
      </w:pPr>
      <w:rPr>
        <w:rFonts w:hint="default" w:ascii="ARIAL" w:hAnsi="ARIAL"/>
      </w:rPr>
    </w:lvl>
  </w:abstractNum>
  <w:abstractNum w:abstractNumId="245">
    <w:multiLevelType w:val="hybridMultilevel"/>
    <w:lvl w:ilvl="0">
      <w:start w:val="1"/>
      <w:numFmt w:val="bullet"/>
      <w:lvlText w:val="●"/>
      <w:lvlJc w:val="left"/>
      <w:pPr>
        <w:ind w:left="720" w:hanging="360"/>
      </w:pPr>
      <w:rPr>
        <w:rFonts w:hint="default" w:ascii="ARIAL" w:hAnsi="ARIAL"/>
      </w:rPr>
    </w:lvl>
  </w:abstractNum>
  <w:abstractNum w:abstractNumId="246">
    <w:multiLevelType w:val="hybridMultilevel"/>
    <w:lvl w:ilvl="0">
      <w:start w:val="1"/>
      <w:numFmt w:val="bullet"/>
      <w:lvlText w:val="●"/>
      <w:lvlJc w:val="left"/>
      <w:pPr>
        <w:ind w:left="720" w:hanging="360"/>
      </w:pPr>
      <w:rPr>
        <w:rFonts w:hint="default" w:ascii="ARIAL" w:hAnsi="ARIAL"/>
      </w:rPr>
    </w:lvl>
  </w:abstractNum>
  <w:abstractNum w:abstractNumId="247">
    <w:multiLevelType w:val="hybridMultilevel"/>
    <w:lvl w:ilvl="0">
      <w:start w:val="1"/>
      <w:numFmt w:val="bullet"/>
      <w:lvlText w:val="●"/>
      <w:lvlJc w:val="left"/>
      <w:pPr>
        <w:ind w:left="720" w:hanging="360"/>
      </w:pPr>
      <w:rPr>
        <w:rFonts w:hint="default" w:ascii="ARIAL" w:hAnsi="ARIAL"/>
      </w:rPr>
    </w:lvl>
  </w:abstractNum>
  <w:abstractNum w:abstractNumId="248">
    <w:multiLevelType w:val="hybridMultilevel"/>
    <w:lvl w:ilvl="0">
      <w:start w:val="1"/>
      <w:numFmt w:val="bullet"/>
      <w:lvlText w:val="●"/>
      <w:lvlJc w:val="left"/>
      <w:pPr>
        <w:ind w:left="720" w:hanging="360"/>
      </w:pPr>
      <w:rPr>
        <w:rFonts w:hint="default" w:ascii="ARIAL" w:hAnsi="ARIAL"/>
      </w:rPr>
    </w:lvl>
  </w:abstractNum>
  <w:abstractNum w:abstractNumId="249">
    <w:multiLevelType w:val="hybridMultilevel"/>
    <w:lvl w:ilvl="0">
      <w:start w:val="1"/>
      <w:numFmt w:val="bullet"/>
      <w:lvlText w:val="●"/>
      <w:lvlJc w:val="left"/>
      <w:pPr>
        <w:ind w:left="720" w:hanging="360"/>
      </w:pPr>
      <w:rPr>
        <w:rFonts w:hint="default" w:ascii="ARIAL" w:hAnsi="ARIAL"/>
      </w:rPr>
    </w:lvl>
  </w:abstractNum>
  <w:abstractNum w:abstractNumId="250">
    <w:multiLevelType w:val="hybridMultilevel"/>
    <w:lvl w:ilvl="0">
      <w:start w:val="1"/>
      <w:numFmt w:val="bullet"/>
      <w:lvlText w:val="●"/>
      <w:lvlJc w:val="left"/>
      <w:pPr>
        <w:ind w:left="720" w:hanging="360"/>
      </w:pPr>
      <w:rPr>
        <w:rFonts w:hint="default" w:ascii="ARIAL" w:hAnsi="ARIAL"/>
      </w:rPr>
    </w:lvl>
  </w:abstractNum>
  <w:abstractNum w:abstractNumId="251">
    <w:multiLevelType w:val="hybridMultilevel"/>
    <w:lvl w:ilvl="0">
      <w:start w:val="1"/>
      <w:numFmt w:val="bullet"/>
      <w:lvlText w:val="●"/>
      <w:lvlJc w:val="left"/>
      <w:pPr>
        <w:ind w:left="720" w:hanging="360"/>
      </w:pPr>
      <w:rPr>
        <w:rFonts w:hint="default" w:ascii="ARIAL" w:hAnsi="ARIAL"/>
      </w:rPr>
    </w:lvl>
  </w:abstractNum>
  <w:abstractNum w:abstractNumId="252">
    <w:multiLevelType w:val="hybridMultilevel"/>
    <w:lvl w:ilvl="0">
      <w:start w:val="1"/>
      <w:numFmt w:val="bullet"/>
      <w:lvlText w:val="●"/>
      <w:lvlJc w:val="left"/>
      <w:pPr>
        <w:ind w:left="720" w:hanging="360"/>
      </w:pPr>
      <w:rPr>
        <w:rFonts w:hint="default" w:ascii="ARIAL" w:hAnsi="ARIAL"/>
      </w:rPr>
    </w:lvl>
  </w:abstractNum>
  <w:abstractNum w:abstractNumId="253">
    <w:multiLevelType w:val="hybridMultilevel"/>
    <w:lvl w:ilvl="0">
      <w:start w:val="1"/>
      <w:numFmt w:val="bullet"/>
      <w:lvlText w:val="●"/>
      <w:lvlJc w:val="left"/>
      <w:pPr>
        <w:ind w:left="720" w:hanging="360"/>
      </w:pPr>
      <w:rPr>
        <w:rFonts w:hint="default" w:ascii="ARIAL" w:hAnsi="ARIAL"/>
      </w:rPr>
    </w:lvl>
  </w:abstractNum>
  <w:abstractNum w:abstractNumId="254">
    <w:multiLevelType w:val="hybridMultilevel"/>
    <w:lvl w:ilvl="0">
      <w:start w:val="1"/>
      <w:numFmt w:val="bullet"/>
      <w:lvlText w:val="●"/>
      <w:lvlJc w:val="left"/>
      <w:pPr>
        <w:ind w:left="720" w:hanging="360"/>
      </w:pPr>
      <w:rPr>
        <w:rFonts w:hint="default" w:ascii="ARIAL" w:hAnsi="ARIAL"/>
      </w:rPr>
    </w:lvl>
  </w:abstractNum>
  <w:abstractNum w:abstractNumId="255">
    <w:multiLevelType w:val="hybridMultilevel"/>
    <w:lvl w:ilvl="0">
      <w:start w:val="1"/>
      <w:numFmt w:val="bullet"/>
      <w:lvlText w:val="●"/>
      <w:lvlJc w:val="left"/>
      <w:pPr>
        <w:ind w:left="720" w:hanging="360"/>
      </w:pPr>
      <w:rPr>
        <w:rFonts w:hint="default" w:ascii="ARIAL" w:hAnsi="ARIAL"/>
      </w:rPr>
    </w:lvl>
  </w:abstractNum>
  <w:abstractNum w:abstractNumId="256">
    <w:multiLevelType w:val="hybridMultilevel"/>
    <w:lvl w:ilvl="0">
      <w:start w:val="1"/>
      <w:numFmt w:val="bullet"/>
      <w:lvlText w:val="●"/>
      <w:lvlJc w:val="left"/>
      <w:pPr>
        <w:ind w:left="720" w:hanging="360"/>
      </w:pPr>
      <w:rPr>
        <w:rFonts w:hint="default" w:ascii="ARIAL" w:hAnsi="ARIAL"/>
      </w:rPr>
    </w:lvl>
  </w:abstractNum>
  <w:abstractNum w:abstractNumId="257">
    <w:multiLevelType w:val="hybridMultilevel"/>
    <w:lvl w:ilvl="0">
      <w:start w:val="1"/>
      <w:numFmt w:val="bullet"/>
      <w:lvlText w:val="●"/>
      <w:lvlJc w:val="left"/>
      <w:pPr>
        <w:ind w:left="720" w:hanging="360"/>
      </w:pPr>
      <w:rPr>
        <w:rFonts w:hint="default" w:ascii="ARIAL" w:hAnsi="ARIAL"/>
      </w:rPr>
    </w:lvl>
  </w:abstractNum>
  <w:abstractNum w:abstractNumId="258">
    <w:multiLevelType w:val="hybridMultilevel"/>
    <w:lvl w:ilvl="0">
      <w:start w:val="1"/>
      <w:numFmt w:val="bullet"/>
      <w:lvlText w:val="●"/>
      <w:lvlJc w:val="left"/>
      <w:pPr>
        <w:ind w:left="720" w:hanging="360"/>
      </w:pPr>
      <w:rPr>
        <w:rFonts w:hint="default" w:ascii="ARIAL" w:hAnsi="ARIAL"/>
      </w:rPr>
    </w:lvl>
  </w:abstractNum>
  <w:abstractNum w:abstractNumId="259">
    <w:multiLevelType w:val="hybridMultilevel"/>
    <w:lvl w:ilvl="0">
      <w:start w:val="1"/>
      <w:numFmt w:val="bullet"/>
      <w:lvlText w:val="●"/>
      <w:lvlJc w:val="left"/>
      <w:pPr>
        <w:ind w:left="720" w:hanging="360"/>
      </w:pPr>
      <w:rPr>
        <w:rFonts w:hint="default" w:ascii="ARIAL" w:hAnsi="ARIAL"/>
      </w:rPr>
    </w:lvl>
  </w:abstractNum>
  <w:abstractNum w:abstractNumId="260">
    <w:multiLevelType w:val="hybridMultilevel"/>
    <w:lvl w:ilvl="0">
      <w:start w:val="1"/>
      <w:numFmt w:val="bullet"/>
      <w:lvlText w:val="●"/>
      <w:lvlJc w:val="left"/>
      <w:pPr>
        <w:ind w:left="720" w:hanging="360"/>
      </w:pPr>
      <w:rPr>
        <w:rFonts w:hint="default" w:ascii="ARIAL" w:hAnsi="ARIAL"/>
      </w:rPr>
    </w:lvl>
  </w:abstractNum>
  <w:abstractNum w:abstractNumId="261">
    <w:multiLevelType w:val="hybridMultilevel"/>
    <w:lvl w:ilvl="0">
      <w:start w:val="1"/>
      <w:numFmt w:val="bullet"/>
      <w:lvlText w:val="●"/>
      <w:lvlJc w:val="left"/>
      <w:pPr>
        <w:ind w:left="720" w:hanging="360"/>
      </w:pPr>
      <w:rPr>
        <w:rFonts w:hint="default" w:ascii="ARIAL" w:hAnsi="ARIAL"/>
      </w:rPr>
    </w:lvl>
  </w:abstractNum>
  <w:abstractNum w:abstractNumId="262">
    <w:multiLevelType w:val="hybridMultilevel"/>
    <w:lvl w:ilvl="0">
      <w:start w:val="1"/>
      <w:numFmt w:val="bullet"/>
      <w:lvlText w:val="●"/>
      <w:lvlJc w:val="left"/>
      <w:pPr>
        <w:ind w:left="720" w:hanging="360"/>
      </w:pPr>
      <w:rPr>
        <w:rFonts w:hint="default" w:ascii="ARIAL" w:hAnsi="ARIAL"/>
      </w:rPr>
    </w:lvl>
  </w:abstractNum>
  <w:abstractNum w:abstractNumId="263">
    <w:multiLevelType w:val="hybridMultilevel"/>
    <w:lvl w:ilvl="0">
      <w:start w:val="1"/>
      <w:numFmt w:val="bullet"/>
      <w:lvlText w:val="●"/>
      <w:lvlJc w:val="left"/>
      <w:pPr>
        <w:ind w:left="720" w:hanging="360"/>
      </w:pPr>
      <w:rPr>
        <w:rFonts w:hint="default" w:ascii="ARIAL" w:hAnsi="ARIAL"/>
      </w:rPr>
    </w:lvl>
  </w:abstractNum>
  <w:abstractNum w:abstractNumId="264">
    <w:multiLevelType w:val="hybridMultilevel"/>
    <w:lvl w:ilvl="0">
      <w:start w:val="1"/>
      <w:numFmt w:val="bullet"/>
      <w:lvlText w:val="●"/>
      <w:lvlJc w:val="left"/>
      <w:pPr>
        <w:ind w:left="720" w:hanging="360"/>
      </w:pPr>
      <w:rPr>
        <w:rFonts w:hint="default" w:ascii="ARIAL" w:hAnsi="ARIAL"/>
      </w:rPr>
    </w:lvl>
  </w:abstractNum>
  <w:abstractNum w:abstractNumId="265">
    <w:multiLevelType w:val="hybridMultilevel"/>
    <w:lvl w:ilvl="0">
      <w:start w:val="1"/>
      <w:numFmt w:val="bullet"/>
      <w:lvlText w:val="●"/>
      <w:lvlJc w:val="left"/>
      <w:pPr>
        <w:ind w:left="720" w:hanging="360"/>
      </w:pPr>
      <w:rPr>
        <w:rFonts w:hint="default" w:ascii="ARIAL" w:hAnsi="ARIAL"/>
      </w:rPr>
    </w:lvl>
  </w:abstractNum>
  <w:abstractNum w:abstractNumId="266">
    <w:multiLevelType w:val="hybridMultilevel"/>
    <w:lvl w:ilvl="0">
      <w:start w:val="1"/>
      <w:numFmt w:val="bullet"/>
      <w:lvlText w:val="●"/>
      <w:lvlJc w:val="left"/>
      <w:pPr>
        <w:ind w:left="720" w:hanging="360"/>
      </w:pPr>
      <w:rPr>
        <w:rFonts w:hint="default" w:ascii="ARIAL" w:hAnsi="ARIAL"/>
      </w:rPr>
    </w:lvl>
  </w:abstractNum>
  <w:abstractNum w:abstractNumId="267">
    <w:multiLevelType w:val="hybridMultilevel"/>
    <w:lvl w:ilvl="0">
      <w:start w:val="1"/>
      <w:numFmt w:val="bullet"/>
      <w:lvlText w:val="●"/>
      <w:lvlJc w:val="left"/>
      <w:pPr>
        <w:ind w:left="720" w:hanging="360"/>
      </w:pPr>
      <w:rPr>
        <w:rFonts w:hint="default" w:ascii="ARIAL" w:hAnsi="ARIAL"/>
      </w:rPr>
    </w:lvl>
  </w:abstractNum>
  <w:abstractNum w:abstractNumId="268">
    <w:multiLevelType w:val="hybridMultilevel"/>
    <w:lvl w:ilvl="0">
      <w:start w:val="1"/>
      <w:numFmt w:val="bullet"/>
      <w:lvlText w:val="●"/>
      <w:lvlJc w:val="left"/>
      <w:pPr>
        <w:ind w:left="720" w:hanging="360"/>
      </w:pPr>
      <w:rPr>
        <w:rFonts w:hint="default" w:ascii="ARIAL" w:hAnsi="ARIAL"/>
      </w:rPr>
    </w:lvl>
  </w:abstractNum>
  <w:abstractNum w:abstractNumId="269">
    <w:multiLevelType w:val="hybridMultilevel"/>
    <w:lvl w:ilvl="0">
      <w:start w:val="1"/>
      <w:numFmt w:val="bullet"/>
      <w:lvlText w:val="●"/>
      <w:lvlJc w:val="left"/>
      <w:pPr>
        <w:ind w:left="720" w:hanging="360"/>
      </w:pPr>
      <w:rPr>
        <w:rFonts w:hint="default" w:ascii="ARIAL" w:hAnsi="ARIAL"/>
      </w:rPr>
    </w:lvl>
  </w:abstractNum>
  <w:abstractNum w:abstractNumId="270">
    <w:multiLevelType w:val="hybridMultilevel"/>
    <w:lvl w:ilvl="0">
      <w:start w:val="1"/>
      <w:numFmt w:val="bullet"/>
      <w:lvlText w:val="●"/>
      <w:lvlJc w:val="left"/>
      <w:pPr>
        <w:ind w:left="720" w:hanging="360"/>
      </w:pPr>
      <w:rPr>
        <w:rFonts w:hint="default" w:ascii="ARIAL" w:hAnsi="ARIAL"/>
      </w:rPr>
    </w:lvl>
  </w:abstractNum>
  <w:abstractNum w:abstractNumId="271">
    <w:multiLevelType w:val="hybridMultilevel"/>
    <w:lvl w:ilvl="0">
      <w:start w:val="1"/>
      <w:numFmt w:val="bullet"/>
      <w:lvlText w:val="●"/>
      <w:lvlJc w:val="left"/>
      <w:pPr>
        <w:ind w:left="720" w:hanging="360"/>
      </w:pPr>
      <w:rPr>
        <w:rFonts w:hint="default" w:ascii="ARIAL" w:hAnsi="ARIAL"/>
      </w:rPr>
    </w:lvl>
  </w:abstractNum>
  <w:abstractNum w:abstractNumId="272">
    <w:multiLevelType w:val="hybridMultilevel"/>
    <w:lvl w:ilvl="0">
      <w:start w:val="1"/>
      <w:numFmt w:val="bullet"/>
      <w:lvlText w:val="●"/>
      <w:lvlJc w:val="left"/>
      <w:pPr>
        <w:ind w:left="720" w:hanging="360"/>
      </w:pPr>
      <w:rPr>
        <w:rFonts w:hint="default" w:ascii="ARIAL" w:hAnsi="ARIAL"/>
      </w:rPr>
    </w:lvl>
  </w:abstractNum>
  <w:abstractNum w:abstractNumId="273">
    <w:multiLevelType w:val="hybridMultilevel"/>
    <w:lvl w:ilvl="0">
      <w:start w:val="1"/>
      <w:numFmt w:val="bullet"/>
      <w:lvlText w:val="●"/>
      <w:lvlJc w:val="left"/>
      <w:pPr>
        <w:ind w:left="720" w:hanging="360"/>
      </w:pPr>
      <w:rPr>
        <w:rFonts w:hint="default" w:ascii="ARIAL" w:hAnsi="ARIAL"/>
      </w:rPr>
    </w:lvl>
  </w:abstractNum>
  <w:abstractNum w:abstractNumId="274">
    <w:multiLevelType w:val="hybridMultilevel"/>
    <w:lvl w:ilvl="0">
      <w:start w:val="1"/>
      <w:numFmt w:val="bullet"/>
      <w:lvlText w:val="●"/>
      <w:lvlJc w:val="left"/>
      <w:pPr>
        <w:ind w:left="720" w:hanging="360"/>
      </w:pPr>
      <w:rPr>
        <w:rFonts w:hint="default" w:ascii="ARIAL" w:hAnsi="ARIAL"/>
      </w:rPr>
    </w:lvl>
  </w:abstractNum>
  <w:abstractNum w:abstractNumId="275">
    <w:multiLevelType w:val="hybridMultilevel"/>
    <w:lvl w:ilvl="0">
      <w:start w:val="1"/>
      <w:numFmt w:val="bullet"/>
      <w:lvlText w:val="●"/>
      <w:lvlJc w:val="left"/>
      <w:pPr>
        <w:ind w:left="720" w:hanging="360"/>
      </w:pPr>
      <w:rPr>
        <w:rFonts w:hint="default" w:ascii="ARIAL" w:hAnsi="ARIAL"/>
      </w:rPr>
    </w:lvl>
  </w:abstractNum>
  <w:abstractNum w:abstractNumId="276">
    <w:multiLevelType w:val="hybridMultilevel"/>
    <w:lvl w:ilvl="0">
      <w:start w:val="1"/>
      <w:numFmt w:val="bullet"/>
      <w:lvlText w:val="●"/>
      <w:lvlJc w:val="left"/>
      <w:pPr>
        <w:ind w:left="720" w:hanging="360"/>
      </w:pPr>
      <w:rPr>
        <w:rFonts w:hint="default" w:ascii="ARIAL" w:hAnsi="ARIAL"/>
      </w:rPr>
    </w:lvl>
  </w:abstractNum>
  <w:abstractNum w:abstractNumId="277">
    <w:multiLevelType w:val="hybridMultilevel"/>
    <w:lvl w:ilvl="0">
      <w:start w:val="1"/>
      <w:numFmt w:val="bullet"/>
      <w:lvlText w:val="●"/>
      <w:lvlJc w:val="left"/>
      <w:pPr>
        <w:ind w:left="720" w:hanging="360"/>
      </w:pPr>
      <w:rPr>
        <w:rFonts w:hint="default" w:ascii="ARIAL" w:hAnsi="ARIAL"/>
      </w:rPr>
    </w:lvl>
  </w:abstractNum>
  <w:abstractNum w:abstractNumId="278">
    <w:multiLevelType w:val="hybridMultilevel"/>
    <w:lvl w:ilvl="0">
      <w:start w:val="1"/>
      <w:numFmt w:val="bullet"/>
      <w:lvlText w:val="●"/>
      <w:lvlJc w:val="left"/>
      <w:pPr>
        <w:ind w:left="720" w:hanging="360"/>
      </w:pPr>
      <w:rPr>
        <w:rFonts w:hint="default" w:ascii="ARIAL" w:hAnsi="ARIAL"/>
      </w:rPr>
    </w:lvl>
  </w:abstractNum>
  <w:abstractNum w:abstractNumId="279">
    <w:multiLevelType w:val="hybridMultilevel"/>
    <w:lvl w:ilvl="0">
      <w:start w:val="1"/>
      <w:numFmt w:val="bullet"/>
      <w:lvlText w:val="●"/>
      <w:lvlJc w:val="left"/>
      <w:pPr>
        <w:ind w:left="720" w:hanging="360"/>
      </w:pPr>
      <w:rPr>
        <w:rFonts w:hint="default" w:ascii="ARIAL" w:hAnsi="ARIAL"/>
      </w:rPr>
    </w:lvl>
  </w:abstractNum>
  <w:abstractNum w:abstractNumId="280">
    <w:multiLevelType w:val="hybridMultilevel"/>
    <w:lvl w:ilvl="0">
      <w:start w:val="1"/>
      <w:numFmt w:val="bullet"/>
      <w:lvlText w:val="●"/>
      <w:lvlJc w:val="left"/>
      <w:pPr>
        <w:ind w:left="720" w:hanging="360"/>
      </w:pPr>
      <w:rPr>
        <w:rFonts w:hint="default" w:ascii="ARIAL" w:hAnsi="ARIAL"/>
      </w:rPr>
    </w:lvl>
  </w:abstractNum>
  <w:abstractNum w:abstractNumId="281">
    <w:multiLevelType w:val="hybridMultilevel"/>
    <w:lvl w:ilvl="0">
      <w:start w:val="1"/>
      <w:numFmt w:val="bullet"/>
      <w:lvlText w:val="●"/>
      <w:lvlJc w:val="left"/>
      <w:pPr>
        <w:ind w:left="720" w:hanging="360"/>
      </w:pPr>
      <w:rPr>
        <w:rFonts w:hint="default" w:ascii="ARIAL" w:hAnsi="ARIAL"/>
      </w:rPr>
    </w:lvl>
  </w:abstractNum>
  <w:abstractNum w:abstractNumId="282">
    <w:multiLevelType w:val="hybridMultilevel"/>
    <w:lvl w:ilvl="0">
      <w:start w:val="1"/>
      <w:numFmt w:val="bullet"/>
      <w:lvlText w:val="●"/>
      <w:lvlJc w:val="left"/>
      <w:pPr>
        <w:ind w:left="720" w:hanging="360"/>
      </w:pPr>
      <w:rPr>
        <w:rFonts w:hint="default" w:ascii="ARIAL" w:hAnsi="ARIAL"/>
      </w:rPr>
    </w:lvl>
  </w:abstractNum>
  <w:abstractNum w:abstractNumId="283">
    <w:multiLevelType w:val="hybridMultilevel"/>
    <w:lvl w:ilvl="0">
      <w:start w:val="1"/>
      <w:numFmt w:val="bullet"/>
      <w:lvlText w:val="●"/>
      <w:lvlJc w:val="left"/>
      <w:pPr>
        <w:ind w:left="720" w:hanging="360"/>
      </w:pPr>
      <w:rPr>
        <w:rFonts w:hint="default" w:ascii="ARIAL" w:hAnsi="ARIAL"/>
      </w:rPr>
    </w:lvl>
  </w:abstractNum>
  <w:abstractNum w:abstractNumId="284">
    <w:multiLevelType w:val="hybridMultilevel"/>
    <w:lvl w:ilvl="0">
      <w:start w:val="1"/>
      <w:numFmt w:val="bullet"/>
      <w:lvlText w:val="●"/>
      <w:lvlJc w:val="left"/>
      <w:pPr>
        <w:ind w:left="720" w:hanging="360"/>
      </w:pPr>
      <w:rPr>
        <w:rFonts w:hint="default" w:ascii="ARIAL" w:hAnsi="ARIAL"/>
      </w:rPr>
    </w:lvl>
  </w:abstractNum>
  <w:abstractNum w:abstractNumId="285">
    <w:multiLevelType w:val="hybridMultilevel"/>
    <w:lvl w:ilvl="0">
      <w:start w:val="1"/>
      <w:numFmt w:val="bullet"/>
      <w:lvlText w:val="●"/>
      <w:lvlJc w:val="left"/>
      <w:pPr>
        <w:ind w:left="720" w:hanging="360"/>
      </w:pPr>
      <w:rPr>
        <w:rFonts w:hint="default" w:ascii="ARIAL" w:hAnsi="ARIAL"/>
      </w:rPr>
    </w:lvl>
  </w:abstractNum>
  <w:abstractNum w:abstractNumId="286">
    <w:multiLevelType w:val="hybridMultilevel"/>
    <w:lvl w:ilvl="0">
      <w:start w:val="1"/>
      <w:numFmt w:val="bullet"/>
      <w:lvlText w:val="●"/>
      <w:lvlJc w:val="left"/>
      <w:pPr>
        <w:ind w:left="720" w:hanging="360"/>
      </w:pPr>
      <w:rPr>
        <w:rFonts w:hint="default" w:ascii="ARIAL" w:hAnsi="ARIAL"/>
      </w:rPr>
    </w:lvl>
  </w:abstractNum>
  <w:abstractNum w:abstractNumId="287">
    <w:multiLevelType w:val="hybridMultilevel"/>
    <w:lvl w:ilvl="0">
      <w:start w:val="1"/>
      <w:numFmt w:val="bullet"/>
      <w:lvlText w:val="●"/>
      <w:lvlJc w:val="left"/>
      <w:pPr>
        <w:ind w:left="720" w:hanging="360"/>
      </w:pPr>
      <w:rPr>
        <w:rFonts w:hint="default" w:ascii="ARIAL" w:hAnsi="ARIAL"/>
      </w:rPr>
    </w:lvl>
  </w:abstractNum>
  <w:abstractNum w:abstractNumId="288">
    <w:multiLevelType w:val="hybridMultilevel"/>
    <w:lvl w:ilvl="0">
      <w:start w:val="1"/>
      <w:numFmt w:val="bullet"/>
      <w:lvlText w:val="●"/>
      <w:lvlJc w:val="left"/>
      <w:pPr>
        <w:ind w:left="720" w:hanging="360"/>
      </w:pPr>
      <w:rPr>
        <w:rFonts w:hint="default" w:ascii="ARIAL" w:hAnsi="ARIAL"/>
      </w:rPr>
    </w:lvl>
  </w:abstractNum>
  <w:abstractNum w:abstractNumId="289">
    <w:multiLevelType w:val="hybridMultilevel"/>
    <w:lvl w:ilvl="0">
      <w:start w:val="1"/>
      <w:numFmt w:val="bullet"/>
      <w:lvlText w:val="●"/>
      <w:lvlJc w:val="left"/>
      <w:pPr>
        <w:ind w:left="720" w:hanging="360"/>
      </w:pPr>
      <w:rPr>
        <w:rFonts w:hint="default" w:ascii="ARIAL" w:hAnsi="ARIAL"/>
      </w:rPr>
    </w:lvl>
  </w:abstractNum>
  <w:abstractNum w:abstractNumId="290">
    <w:multiLevelType w:val="hybridMultilevel"/>
    <w:lvl w:ilvl="0">
      <w:start w:val="1"/>
      <w:numFmt w:val="bullet"/>
      <w:lvlText w:val="●"/>
      <w:lvlJc w:val="left"/>
      <w:pPr>
        <w:ind w:left="720" w:hanging="360"/>
      </w:pPr>
      <w:rPr>
        <w:rFonts w:hint="default" w:ascii="ARIAL" w:hAnsi="ARIAL"/>
      </w:rPr>
    </w:lvl>
  </w:abstractNum>
  <w:abstractNum w:abstractNumId="291">
    <w:multiLevelType w:val="hybridMultilevel"/>
    <w:lvl w:ilvl="0">
      <w:start w:val="1"/>
      <w:numFmt w:val="bullet"/>
      <w:lvlText w:val="●"/>
      <w:lvlJc w:val="left"/>
      <w:pPr>
        <w:ind w:left="720" w:hanging="360"/>
      </w:pPr>
      <w:rPr>
        <w:rFonts w:hint="default" w:ascii="ARIAL" w:hAnsi="ARIAL"/>
      </w:rPr>
    </w:lvl>
  </w:abstractNum>
  <w:abstractNum w:abstractNumId="292">
    <w:multiLevelType w:val="hybridMultilevel"/>
    <w:lvl w:ilvl="0">
      <w:start w:val="1"/>
      <w:numFmt w:val="bullet"/>
      <w:lvlText w:val="●"/>
      <w:lvlJc w:val="left"/>
      <w:pPr>
        <w:ind w:left="720" w:hanging="360"/>
      </w:pPr>
      <w:rPr>
        <w:rFonts w:hint="default" w:ascii="ARIAL" w:hAnsi="ARIAL"/>
      </w:rPr>
    </w:lvl>
  </w:abstractNum>
  <w:abstractNum w:abstractNumId="293">
    <w:multiLevelType w:val="hybridMultilevel"/>
    <w:lvl w:ilvl="0">
      <w:start w:val="1"/>
      <w:numFmt w:val="bullet"/>
      <w:lvlText w:val="●"/>
      <w:lvlJc w:val="left"/>
      <w:pPr>
        <w:ind w:left="720" w:hanging="360"/>
      </w:pPr>
      <w:rPr>
        <w:rFonts w:hint="default" w:ascii="ARIAL" w:hAnsi="ARIAL"/>
      </w:rPr>
    </w:lvl>
  </w:abstractNum>
  <w:abstractNum w:abstractNumId="294">
    <w:multiLevelType w:val="hybridMultilevel"/>
    <w:lvl w:ilvl="0">
      <w:start w:val="1"/>
      <w:numFmt w:val="bullet"/>
      <w:lvlText w:val="●"/>
      <w:lvlJc w:val="left"/>
      <w:pPr>
        <w:ind w:left="720" w:hanging="360"/>
      </w:pPr>
      <w:rPr>
        <w:rFonts w:hint="default" w:ascii="ARIAL" w:hAnsi="ARIAL"/>
      </w:rPr>
    </w:lvl>
  </w:abstractNum>
  <w:abstractNum w:abstractNumId="295">
    <w:multiLevelType w:val="hybridMultilevel"/>
    <w:lvl w:ilvl="0">
      <w:start w:val="1"/>
      <w:numFmt w:val="bullet"/>
      <w:lvlText w:val="●"/>
      <w:lvlJc w:val="left"/>
      <w:pPr>
        <w:ind w:left="720" w:hanging="360"/>
      </w:pPr>
      <w:rPr>
        <w:rFonts w:hint="default" w:ascii="ARIAL" w:hAnsi="ARIAL"/>
      </w:rPr>
    </w:lvl>
  </w:abstractNum>
  <w:abstractNum w:abstractNumId="296">
    <w:multiLevelType w:val="hybridMultilevel"/>
    <w:lvl w:ilvl="0">
      <w:start w:val="1"/>
      <w:numFmt w:val="bullet"/>
      <w:lvlText w:val="●"/>
      <w:lvlJc w:val="left"/>
      <w:pPr>
        <w:ind w:left="720" w:hanging="360"/>
      </w:pPr>
      <w:rPr>
        <w:rFonts w:hint="default" w:ascii="ARIAL" w:hAnsi="ARIAL"/>
      </w:rPr>
    </w:lvl>
  </w:abstractNum>
  <w:abstractNum w:abstractNumId="297">
    <w:multiLevelType w:val="hybridMultilevel"/>
    <w:lvl w:ilvl="0">
      <w:start w:val="1"/>
      <w:numFmt w:val="bullet"/>
      <w:lvlText w:val="●"/>
      <w:lvlJc w:val="left"/>
      <w:pPr>
        <w:ind w:left="720" w:hanging="360"/>
      </w:pPr>
      <w:rPr>
        <w:rFonts w:hint="default" w:ascii="ARIAL" w:hAnsi="ARIAL"/>
      </w:rPr>
    </w:lvl>
  </w:abstractNum>
  <w:abstractNum w:abstractNumId="298">
    <w:multiLevelType w:val="hybridMultilevel"/>
    <w:lvl w:ilvl="0">
      <w:start w:val="1"/>
      <w:numFmt w:val="bullet"/>
      <w:lvlText w:val="●"/>
      <w:lvlJc w:val="left"/>
      <w:pPr>
        <w:ind w:left="720" w:hanging="360"/>
      </w:pPr>
      <w:rPr>
        <w:rFonts w:hint="default" w:ascii="ARIAL" w:hAnsi="ARIAL"/>
      </w:rPr>
    </w:lvl>
  </w:abstractNum>
  <w:abstractNum w:abstractNumId="299">
    <w:multiLevelType w:val="hybridMultilevel"/>
    <w:lvl w:ilvl="0">
      <w:start w:val="1"/>
      <w:numFmt w:val="bullet"/>
      <w:lvlText w:val="●"/>
      <w:lvlJc w:val="left"/>
      <w:pPr>
        <w:ind w:left="720" w:hanging="360"/>
      </w:pPr>
      <w:rPr>
        <w:rFonts w:hint="default" w:ascii="ARIAL" w:hAnsi="ARIAL"/>
      </w:rPr>
    </w:lvl>
  </w:abstractNum>
  <w:abstractNum w:abstractNumId="300">
    <w:multiLevelType w:val="hybridMultilevel"/>
    <w:lvl w:ilvl="0">
      <w:start w:val="1"/>
      <w:numFmt w:val="bullet"/>
      <w:lvlText w:val="●"/>
      <w:lvlJc w:val="left"/>
      <w:pPr>
        <w:ind w:left="720" w:hanging="360"/>
      </w:pPr>
      <w:rPr>
        <w:rFonts w:hint="default" w:ascii="ARIAL" w:hAnsi="ARIAL"/>
      </w:rPr>
    </w:lvl>
  </w:abstractNum>
  <w:abstractNum w:abstractNumId="301">
    <w:multiLevelType w:val="hybridMultilevel"/>
    <w:lvl w:ilvl="0">
      <w:start w:val="1"/>
      <w:numFmt w:val="bullet"/>
      <w:lvlText w:val="●"/>
      <w:lvlJc w:val="left"/>
      <w:pPr>
        <w:ind w:left="720" w:hanging="360"/>
      </w:pPr>
      <w:rPr>
        <w:rFonts w:hint="default" w:ascii="ARIAL" w:hAnsi="ARIAL"/>
      </w:rPr>
    </w:lvl>
  </w:abstractNum>
  <w:abstractNum w:abstractNumId="302">
    <w:multiLevelType w:val="hybridMultilevel"/>
    <w:lvl w:ilvl="0">
      <w:start w:val="1"/>
      <w:numFmt w:val="bullet"/>
      <w:lvlText w:val="●"/>
      <w:lvlJc w:val="left"/>
      <w:pPr>
        <w:ind w:left="720" w:hanging="360"/>
      </w:pPr>
      <w:rPr>
        <w:rFonts w:hint="default" w:ascii="ARIAL" w:hAnsi="ARIAL"/>
      </w:rPr>
    </w:lvl>
  </w:abstractNum>
  <w:abstractNum w:abstractNumId="303">
    <w:multiLevelType w:val="hybridMultilevel"/>
    <w:lvl w:ilvl="0">
      <w:start w:val="1"/>
      <w:numFmt w:val="bullet"/>
      <w:lvlText w:val="●"/>
      <w:lvlJc w:val="left"/>
      <w:pPr>
        <w:ind w:left="720" w:hanging="360"/>
      </w:pPr>
      <w:rPr>
        <w:rFonts w:hint="default" w:ascii="ARIAL" w:hAnsi="ARIAL"/>
      </w:rPr>
    </w:lvl>
  </w:abstractNum>
  <w:abstractNum w:abstractNumId="304">
    <w:multiLevelType w:val="hybridMultilevel"/>
    <w:lvl w:ilvl="0">
      <w:start w:val="1"/>
      <w:numFmt w:val="bullet"/>
      <w:lvlText w:val="●"/>
      <w:lvlJc w:val="left"/>
      <w:pPr>
        <w:ind w:left="720" w:hanging="360"/>
      </w:pPr>
      <w:rPr>
        <w:rFonts w:hint="default" w:ascii="ARIAL" w:hAnsi="ARIAL"/>
      </w:rPr>
    </w:lvl>
  </w:abstractNum>
  <w:abstractNum w:abstractNumId="305">
    <w:multiLevelType w:val="hybridMultilevel"/>
    <w:lvl w:ilvl="0">
      <w:start w:val="1"/>
      <w:numFmt w:val="bullet"/>
      <w:lvlText w:val="●"/>
      <w:lvlJc w:val="left"/>
      <w:pPr>
        <w:ind w:left="720" w:hanging="360"/>
      </w:pPr>
      <w:rPr>
        <w:rFonts w:hint="default" w:ascii="ARIAL" w:hAnsi="ARIAL"/>
      </w:rPr>
    </w:lvl>
  </w:abstractNum>
  <w:abstractNum w:abstractNumId="306">
    <w:multiLevelType w:val="hybridMultilevel"/>
    <w:lvl w:ilvl="0">
      <w:start w:val="1"/>
      <w:numFmt w:val="bullet"/>
      <w:lvlText w:val="●"/>
      <w:lvlJc w:val="left"/>
      <w:pPr>
        <w:ind w:left="720" w:hanging="360"/>
      </w:pPr>
      <w:rPr>
        <w:rFonts w:hint="default" w:ascii="ARIAL" w:hAnsi="ARIAL"/>
      </w:rPr>
    </w:lvl>
  </w:abstractNum>
  <w:abstractNum w:abstractNumId="307">
    <w:multiLevelType w:val="hybridMultilevel"/>
    <w:lvl w:ilvl="0">
      <w:start w:val="1"/>
      <w:numFmt w:val="bullet"/>
      <w:lvlText w:val="●"/>
      <w:lvlJc w:val="left"/>
      <w:pPr>
        <w:ind w:left="720" w:hanging="360"/>
      </w:pPr>
      <w:rPr>
        <w:rFonts w:hint="default" w:ascii="ARIAL" w:hAnsi="ARIAL"/>
      </w:rPr>
    </w:lvl>
  </w:abstractNum>
  <w:abstractNum w:abstractNumId="308">
    <w:multiLevelType w:val="hybridMultilevel"/>
    <w:lvl w:ilvl="0">
      <w:start w:val="1"/>
      <w:numFmt w:val="bullet"/>
      <w:lvlText w:val="●"/>
      <w:lvlJc w:val="left"/>
      <w:pPr>
        <w:ind w:left="720" w:hanging="360"/>
      </w:pPr>
      <w:rPr>
        <w:rFonts w:hint="default" w:ascii="ARIAL" w:hAnsi="ARIAL"/>
      </w:rPr>
    </w:lvl>
  </w:abstractNum>
  <w:abstractNum w:abstractNumId="309">
    <w:multiLevelType w:val="hybridMultilevel"/>
    <w:lvl w:ilvl="0">
      <w:start w:val="1"/>
      <w:numFmt w:val="bullet"/>
      <w:lvlText w:val="●"/>
      <w:lvlJc w:val="left"/>
      <w:pPr>
        <w:ind w:left="720" w:hanging="360"/>
      </w:pPr>
      <w:rPr>
        <w:rFonts w:hint="default" w:ascii="ARIAL" w:hAnsi="ARIAL"/>
      </w:rPr>
    </w:lvl>
  </w:abstractNum>
  <w:abstractNum w:abstractNumId="310">
    <w:multiLevelType w:val="hybridMultilevel"/>
    <w:lvl w:ilvl="0">
      <w:start w:val="1"/>
      <w:numFmt w:val="bullet"/>
      <w:lvlText w:val="●"/>
      <w:lvlJc w:val="left"/>
      <w:pPr>
        <w:ind w:left="720" w:hanging="360"/>
      </w:pPr>
      <w:rPr>
        <w:rFonts w:hint="default" w:ascii="ARIAL" w:hAnsi="ARIAL"/>
      </w:rPr>
    </w:lvl>
  </w:abstractNum>
  <w:abstractNum w:abstractNumId="311">
    <w:multiLevelType w:val="hybridMultilevel"/>
    <w:lvl w:ilvl="0">
      <w:start w:val="1"/>
      <w:numFmt w:val="bullet"/>
      <w:lvlText w:val="●"/>
      <w:lvlJc w:val="left"/>
      <w:pPr>
        <w:ind w:left="720" w:hanging="360"/>
      </w:pPr>
      <w:rPr>
        <w:rFonts w:hint="default" w:ascii="ARIAL" w:hAnsi="ARIAL"/>
      </w:rPr>
    </w:lvl>
  </w:abstractNum>
  <w:abstractNum w:abstractNumId="312">
    <w:multiLevelType w:val="hybridMultilevel"/>
    <w:lvl w:ilvl="0">
      <w:start w:val="1"/>
      <w:numFmt w:val="bullet"/>
      <w:lvlText w:val="●"/>
      <w:lvlJc w:val="left"/>
      <w:pPr>
        <w:ind w:left="1440" w:hanging="360"/>
      </w:pPr>
      <w:rPr>
        <w:rFonts w:hint="default" w:ascii="ARIAL" w:hAnsi="ARIAL"/>
      </w:rPr>
    </w:lvl>
  </w:abstractNum>
  <w:abstractNum w:abstractNumId="313">
    <w:multiLevelType w:val="hybridMultilevel"/>
    <w:lvl w:ilvl="0">
      <w:start w:val="1"/>
      <w:numFmt w:val="bullet"/>
      <w:lvlText w:val="●"/>
      <w:lvlJc w:val="left"/>
      <w:pPr>
        <w:ind w:left="720" w:hanging="360"/>
      </w:pPr>
      <w:rPr>
        <w:rFonts w:hint="default" w:ascii="ARIAL" w:hAnsi="ARIAL"/>
      </w:rPr>
    </w:lvl>
  </w:abstractNum>
  <w:abstractNum w:abstractNumId="314">
    <w:multiLevelType w:val="hybridMultilevel"/>
    <w:lvl w:ilvl="0">
      <w:start w:val="1"/>
      <w:numFmt w:val="bullet"/>
      <w:lvlText w:val="●"/>
      <w:lvlJc w:val="left"/>
      <w:pPr>
        <w:ind w:left="720" w:hanging="360"/>
      </w:pPr>
      <w:rPr>
        <w:rFonts w:hint="default" w:ascii="ARIAL" w:hAnsi="ARIAL"/>
      </w:rPr>
    </w:lvl>
  </w:abstractNum>
  <w:abstractNum w:abstractNumId="315">
    <w:multiLevelType w:val="hybridMultilevel"/>
    <w:lvl w:ilvl="0">
      <w:start w:val="1"/>
      <w:numFmt w:val="bullet"/>
      <w:lvlText w:val="●"/>
      <w:lvlJc w:val="left"/>
      <w:pPr>
        <w:ind w:left="720" w:hanging="360"/>
      </w:pPr>
      <w:rPr>
        <w:rFonts w:hint="default" w:ascii="ARIAL" w:hAnsi="ARIAL"/>
      </w:rPr>
    </w:lvl>
  </w:abstractNum>
  <w:abstractNum w:abstractNumId="316">
    <w:multiLevelType w:val="hybridMultilevel"/>
    <w:lvl w:ilvl="0">
      <w:start w:val="1"/>
      <w:numFmt w:val="bullet"/>
      <w:lvlText w:val="●"/>
      <w:lvlJc w:val="left"/>
      <w:pPr>
        <w:ind w:left="720" w:hanging="360"/>
      </w:pPr>
      <w:rPr>
        <w:rFonts w:hint="default" w:ascii="ARIAL" w:hAnsi="ARIAL"/>
      </w:rPr>
    </w:lvl>
  </w:abstractNum>
  <w:abstractNum w:abstractNumId="317">
    <w:multiLevelType w:val="hybridMultilevel"/>
    <w:lvl w:ilvl="0">
      <w:start w:val="1"/>
      <w:numFmt w:val="bullet"/>
      <w:lvlText w:val="●"/>
      <w:lvlJc w:val="left"/>
      <w:pPr>
        <w:ind w:left="720" w:hanging="360"/>
      </w:pPr>
      <w:rPr>
        <w:rFonts w:hint="default" w:ascii="ARIAL" w:hAnsi="ARIAL"/>
      </w:rPr>
    </w:lvl>
  </w:abstractNum>
  <w:abstractNum w:abstractNumId="318">
    <w:multiLevelType w:val="hybridMultilevel"/>
    <w:lvl w:ilvl="0">
      <w:start w:val="1"/>
      <w:numFmt w:val="bullet"/>
      <w:lvlText w:val="●"/>
      <w:lvlJc w:val="left"/>
      <w:pPr>
        <w:ind w:left="720" w:hanging="360"/>
      </w:pPr>
      <w:rPr>
        <w:rFonts w:hint="default" w:ascii="ARIAL" w:hAnsi="ARIAL"/>
      </w:rPr>
    </w:lvl>
  </w:abstractNum>
  <w:abstractNum w:abstractNumId="319">
    <w:multiLevelType w:val="hybridMultilevel"/>
    <w:lvl w:ilvl="0">
      <w:start w:val="1"/>
      <w:numFmt w:val="bullet"/>
      <w:lvlText w:val="●"/>
      <w:lvlJc w:val="left"/>
      <w:pPr>
        <w:ind w:left="720" w:hanging="360"/>
      </w:pPr>
      <w:rPr>
        <w:rFonts w:hint="default" w:ascii="ARIAL" w:hAnsi="ARIAL"/>
      </w:rPr>
    </w:lvl>
  </w:abstractNum>
  <w:abstractNum w:abstractNumId="320">
    <w:multiLevelType w:val="hybridMultilevel"/>
    <w:lvl w:ilvl="0">
      <w:start w:val="1"/>
      <w:numFmt w:val="bullet"/>
      <w:lvlText w:val="●"/>
      <w:lvlJc w:val="left"/>
      <w:pPr>
        <w:ind w:left="720" w:hanging="360"/>
      </w:pPr>
      <w:rPr>
        <w:rFonts w:hint="default" w:ascii="ARIAL" w:hAnsi="ARIAL"/>
      </w:rPr>
    </w:lvl>
  </w:abstractNum>
  <w:abstractNum w:abstractNumId="321">
    <w:multiLevelType w:val="hybridMultilevel"/>
    <w:lvl w:ilvl="0">
      <w:start w:val="1"/>
      <w:numFmt w:val="bullet"/>
      <w:lvlText w:val="●"/>
      <w:lvlJc w:val="left"/>
      <w:pPr>
        <w:ind w:left="720" w:hanging="360"/>
      </w:pPr>
      <w:rPr>
        <w:rFonts w:hint="default" w:ascii="ARIAL" w:hAnsi="ARIAL"/>
      </w:rPr>
    </w:lvl>
  </w:abstractNum>
  <w:abstractNum w:abstractNumId="322">
    <w:multiLevelType w:val="hybridMultilevel"/>
    <w:lvl w:ilvl="0">
      <w:start w:val="1"/>
      <w:numFmt w:val="bullet"/>
      <w:lvlText w:val="●"/>
      <w:lvlJc w:val="left"/>
      <w:pPr>
        <w:ind w:left="720" w:hanging="360"/>
      </w:pPr>
      <w:rPr>
        <w:rFonts w:hint="default" w:ascii="ARIAL" w:hAnsi="ARIAL"/>
      </w:rPr>
    </w:lvl>
  </w:abstractNum>
  <w:abstractNum w:abstractNumId="323">
    <w:multiLevelType w:val="hybridMultilevel"/>
    <w:lvl w:ilvl="0">
      <w:start w:val="1"/>
      <w:numFmt w:val="bullet"/>
      <w:lvlText w:val="●"/>
      <w:lvlJc w:val="left"/>
      <w:pPr>
        <w:ind w:left="1440" w:hanging="360"/>
      </w:pPr>
      <w:rPr>
        <w:rFonts w:hint="default" w:ascii="ARIAL" w:hAnsi="ARIAL"/>
      </w:rPr>
    </w:lvl>
  </w:abstractNum>
  <w:abstractNum w:abstractNumId="324">
    <w:multiLevelType w:val="hybridMultilevel"/>
    <w:lvl w:ilvl="0">
      <w:start w:val="1"/>
      <w:numFmt w:val="bullet"/>
      <w:lvlText w:val="●"/>
      <w:lvlJc w:val="left"/>
      <w:pPr>
        <w:ind w:left="720" w:hanging="360"/>
      </w:pPr>
      <w:rPr>
        <w:rFonts w:hint="default" w:ascii="ARIAL" w:hAnsi="ARIAL"/>
      </w:rPr>
    </w:lvl>
  </w:abstractNum>
  <w:abstractNum w:abstractNumId="325">
    <w:multiLevelType w:val="hybridMultilevel"/>
    <w:lvl w:ilvl="0">
      <w:start w:val="1"/>
      <w:numFmt w:val="bullet"/>
      <w:lvlText w:val="●"/>
      <w:lvlJc w:val="left"/>
      <w:pPr>
        <w:ind w:left="720" w:hanging="360"/>
      </w:pPr>
      <w:rPr>
        <w:rFonts w:hint="default" w:ascii="ARIAL" w:hAnsi="ARIAL"/>
      </w:rPr>
    </w:lvl>
  </w:abstractNum>
  <w:abstractNum w:abstractNumId="326">
    <w:multiLevelType w:val="hybridMultilevel"/>
    <w:lvl w:ilvl="0">
      <w:start w:val="1"/>
      <w:numFmt w:val="bullet"/>
      <w:lvlText w:val="●"/>
      <w:lvlJc w:val="left"/>
      <w:pPr>
        <w:ind w:left="720" w:hanging="360"/>
      </w:pPr>
      <w:rPr>
        <w:rFonts w:hint="default" w:ascii="ARIAL" w:hAnsi="ARIAL"/>
      </w:rPr>
    </w:lvl>
  </w:abstractNum>
  <w:abstractNum w:abstractNumId="327">
    <w:multiLevelType w:val="hybridMultilevel"/>
    <w:lvl w:ilvl="0">
      <w:start w:val="1"/>
      <w:numFmt w:val="bullet"/>
      <w:lvlText w:val="●"/>
      <w:lvlJc w:val="left"/>
      <w:pPr>
        <w:ind w:left="720" w:hanging="360"/>
      </w:pPr>
      <w:rPr>
        <w:rFonts w:hint="default" w:ascii="ARIAL" w:hAnsi="ARIAL"/>
      </w:rPr>
    </w:lvl>
  </w:abstractNum>
  <w:abstractNum w:abstractNumId="328">
    <w:multiLevelType w:val="hybridMultilevel"/>
    <w:lvl w:ilvl="0">
      <w:start w:val="1"/>
      <w:numFmt w:val="bullet"/>
      <w:lvlText w:val="●"/>
      <w:lvlJc w:val="left"/>
      <w:pPr>
        <w:ind w:left="720" w:hanging="360"/>
      </w:pPr>
      <w:rPr>
        <w:rFonts w:hint="default" w:ascii="ARIAL" w:hAnsi="ARIAL"/>
      </w:rPr>
    </w:lvl>
  </w:abstractNum>
  <w:abstractNum w:abstractNumId="329">
    <w:multiLevelType w:val="hybridMultilevel"/>
    <w:lvl w:ilvl="0">
      <w:start w:val="1"/>
      <w:numFmt w:val="bullet"/>
      <w:lvlText w:val="●"/>
      <w:lvlJc w:val="left"/>
      <w:pPr>
        <w:ind w:left="720" w:hanging="360"/>
      </w:pPr>
      <w:rPr>
        <w:rFonts w:hint="default" w:ascii="ARIAL" w:hAnsi="ARIAL"/>
      </w:rPr>
    </w:lvl>
  </w:abstractNum>
  <w:abstractNum w:abstractNumId="330">
    <w:multiLevelType w:val="hybridMultilevel"/>
    <w:lvl w:ilvl="0">
      <w:start w:val="1"/>
      <w:numFmt w:val="bullet"/>
      <w:lvlText w:val="●"/>
      <w:lvlJc w:val="left"/>
      <w:pPr>
        <w:ind w:left="720" w:hanging="360"/>
      </w:pPr>
      <w:rPr>
        <w:rFonts w:hint="default" w:ascii="ARIAL" w:hAnsi="ARIAL"/>
      </w:rPr>
    </w:lvl>
  </w:abstractNum>
  <w:abstractNum w:abstractNumId="331">
    <w:multiLevelType w:val="hybridMultilevel"/>
    <w:lvl w:ilvl="0">
      <w:start w:val="1"/>
      <w:numFmt w:val="bullet"/>
      <w:lvlText w:val="●"/>
      <w:lvlJc w:val="left"/>
      <w:pPr>
        <w:ind w:left="720" w:hanging="360"/>
      </w:pPr>
      <w:rPr>
        <w:rFonts w:hint="default" w:ascii="ARIAL" w:hAnsi="ARIAL"/>
      </w:rPr>
    </w:lvl>
  </w:abstractNum>
  <w:abstractNum w:abstractNumId="332">
    <w:multiLevelType w:val="hybridMultilevel"/>
    <w:lvl w:ilvl="0">
      <w:start w:val="1"/>
      <w:numFmt w:val="bullet"/>
      <w:lvlText w:val="●"/>
      <w:lvlJc w:val="left"/>
      <w:pPr>
        <w:ind w:left="720" w:hanging="360"/>
      </w:pPr>
      <w:rPr>
        <w:rFonts w:hint="default" w:ascii="ARIAL" w:hAnsi="ARIAL"/>
      </w:rPr>
    </w:lvl>
  </w:abstractNum>
  <w:abstractNum w:abstractNumId="333">
    <w:multiLevelType w:val="hybridMultilevel"/>
    <w:lvl w:ilvl="0">
      <w:start w:val="1"/>
      <w:numFmt w:val="bullet"/>
      <w:lvlText w:val="●"/>
      <w:lvlJc w:val="left"/>
      <w:pPr>
        <w:ind w:left="720" w:hanging="360"/>
      </w:pPr>
      <w:rPr>
        <w:rFonts w:hint="default" w:ascii="ARIAL" w:hAnsi="ARIAL"/>
      </w:rPr>
    </w:lvl>
  </w:abstractNum>
  <w:abstractNum w:abstractNumId="334">
    <w:multiLevelType w:val="hybridMultilevel"/>
    <w:lvl w:ilvl="0">
      <w:start w:val="1"/>
      <w:numFmt w:val="bullet"/>
      <w:lvlText w:val="●"/>
      <w:lvlJc w:val="left"/>
      <w:pPr>
        <w:ind w:left="720" w:hanging="360"/>
      </w:pPr>
      <w:rPr>
        <w:rFonts w:hint="default" w:ascii="ARIAL" w:hAnsi="ARIAL"/>
      </w:rPr>
    </w:lvl>
  </w:abstractNum>
  <w:abstractNum w:abstractNumId="335">
    <w:multiLevelType w:val="hybridMultilevel"/>
    <w:lvl w:ilvl="0">
      <w:start w:val="1"/>
      <w:numFmt w:val="bullet"/>
      <w:lvlText w:val="●"/>
      <w:lvlJc w:val="left"/>
      <w:pPr>
        <w:ind w:left="720" w:hanging="360"/>
      </w:pPr>
      <w:rPr>
        <w:rFonts w:hint="default" w:ascii="ARIAL" w:hAnsi="ARIAL"/>
      </w:rPr>
    </w:lvl>
  </w:abstractNum>
  <w:abstractNum w:abstractNumId="336">
    <w:multiLevelType w:val="hybridMultilevel"/>
    <w:lvl w:ilvl="0">
      <w:start w:val="1"/>
      <w:numFmt w:val="bullet"/>
      <w:lvlText w:val="●"/>
      <w:lvlJc w:val="left"/>
      <w:pPr>
        <w:ind w:left="720" w:hanging="360"/>
      </w:pPr>
      <w:rPr>
        <w:rFonts w:hint="default" w:ascii="ARIAL" w:hAnsi="ARIAL"/>
      </w:rPr>
    </w:lvl>
  </w:abstractNum>
  <w:abstractNum w:abstractNumId="337">
    <w:multiLevelType w:val="hybridMultilevel"/>
    <w:lvl w:ilvl="0">
      <w:start w:val="1"/>
      <w:numFmt w:val="bullet"/>
      <w:lvlText w:val="●"/>
      <w:lvlJc w:val="left"/>
      <w:pPr>
        <w:ind w:left="720" w:hanging="360"/>
      </w:pPr>
      <w:rPr>
        <w:rFonts w:hint="default" w:ascii="ARIAL" w:hAnsi="ARIAL"/>
      </w:rPr>
    </w:lvl>
  </w:abstractNum>
  <w:abstractNum w:abstractNumId="338">
    <w:multiLevelType w:val="hybridMultilevel"/>
    <w:lvl w:ilvl="0">
      <w:start w:val="1"/>
      <w:numFmt w:val="bullet"/>
      <w:lvlText w:val="●"/>
      <w:lvlJc w:val="left"/>
      <w:pPr>
        <w:ind w:left="720" w:hanging="360"/>
      </w:pPr>
      <w:rPr>
        <w:rFonts w:hint="default" w:ascii="ARIAL" w:hAnsi="ARIAL"/>
      </w:rPr>
    </w:lvl>
  </w:abstractNum>
  <w:abstractNum w:abstractNumId="339">
    <w:multiLevelType w:val="hybridMultilevel"/>
    <w:lvl w:ilvl="0">
      <w:start w:val="1"/>
      <w:numFmt w:val="bullet"/>
      <w:lvlText w:val="●"/>
      <w:lvlJc w:val="left"/>
      <w:pPr>
        <w:ind w:left="720" w:hanging="360"/>
      </w:pPr>
      <w:rPr>
        <w:rFonts w:hint="default" w:ascii="ARIAL" w:hAnsi="ARIAL"/>
      </w:rPr>
    </w:lvl>
  </w:abstractNum>
  <w:abstractNum w:abstractNumId="340">
    <w:multiLevelType w:val="hybridMultilevel"/>
    <w:lvl w:ilvl="0">
      <w:start w:val="1"/>
      <w:numFmt w:val="bullet"/>
      <w:lvlText w:val="●"/>
      <w:lvlJc w:val="left"/>
      <w:pPr>
        <w:ind w:left="720" w:hanging="360"/>
      </w:pPr>
      <w:rPr>
        <w:rFonts w:hint="default" w:ascii="ARIAL" w:hAnsi="ARIAL"/>
      </w:rPr>
    </w:lvl>
  </w:abstractNum>
  <w:abstractNum w:abstractNumId="341">
    <w:multiLevelType w:val="hybridMultilevel"/>
    <w:lvl w:ilvl="0">
      <w:start w:val="1"/>
      <w:numFmt w:val="bullet"/>
      <w:lvlText w:val="●"/>
      <w:lvlJc w:val="left"/>
      <w:pPr>
        <w:ind w:left="720" w:hanging="360"/>
      </w:pPr>
      <w:rPr>
        <w:rFonts w:hint="default" w:ascii="ARIAL" w:hAnsi="ARIAL"/>
      </w:rPr>
    </w:lvl>
  </w:abstractNum>
  <w:abstractNum w:abstractNumId="342">
    <w:multiLevelType w:val="hybridMultilevel"/>
    <w:lvl w:ilvl="0">
      <w:start w:val="1"/>
      <w:numFmt w:val="bullet"/>
      <w:lvlText w:val="●"/>
      <w:lvlJc w:val="left"/>
      <w:pPr>
        <w:ind w:left="720" w:hanging="360"/>
      </w:pPr>
      <w:rPr>
        <w:rFonts w:hint="default" w:ascii="ARIAL" w:hAnsi="ARIAL"/>
      </w:rPr>
    </w:lvl>
  </w:abstractNum>
  <w:abstractNum w:abstractNumId="343">
    <w:multiLevelType w:val="hybridMultilevel"/>
    <w:lvl w:ilvl="0">
      <w:start w:val="1"/>
      <w:numFmt w:val="bullet"/>
      <w:lvlText w:val="●"/>
      <w:lvlJc w:val="left"/>
      <w:pPr>
        <w:ind w:left="720" w:hanging="360"/>
      </w:pPr>
      <w:rPr>
        <w:rFonts w:hint="default" w:ascii="ARIAL" w:hAnsi="ARIAL"/>
      </w:rPr>
    </w:lvl>
  </w:abstractNum>
  <w:abstractNum w:abstractNumId="344">
    <w:multiLevelType w:val="hybridMultilevel"/>
    <w:lvl w:ilvl="0">
      <w:start w:val="1"/>
      <w:numFmt w:val="bullet"/>
      <w:lvlText w:val="●"/>
      <w:lvlJc w:val="left"/>
      <w:pPr>
        <w:ind w:left="720" w:hanging="360"/>
      </w:pPr>
      <w:rPr>
        <w:rFonts w:hint="default" w:ascii="ARIAL" w:hAnsi="ARIAL"/>
      </w:rPr>
    </w:lvl>
  </w:abstractNum>
  <w:abstractNum w:abstractNumId="345">
    <w:multiLevelType w:val="hybridMultilevel"/>
    <w:lvl w:ilvl="0">
      <w:start w:val="1"/>
      <w:numFmt w:val="bullet"/>
      <w:lvlText w:val="●"/>
      <w:lvlJc w:val="left"/>
      <w:pPr>
        <w:ind w:left="720" w:hanging="360"/>
      </w:pPr>
      <w:rPr>
        <w:rFonts w:hint="default" w:ascii="ARIAL" w:hAnsi="ARIAL"/>
      </w:rPr>
    </w:lvl>
  </w:abstractNum>
  <w:abstractNum w:abstractNumId="346">
    <w:multiLevelType w:val="hybridMultilevel"/>
    <w:lvl w:ilvl="0">
      <w:start w:val="1"/>
      <w:numFmt w:val="bullet"/>
      <w:lvlText w:val="●"/>
      <w:lvlJc w:val="left"/>
      <w:pPr>
        <w:ind w:left="720" w:hanging="360"/>
      </w:pPr>
      <w:rPr>
        <w:rFonts w:hint="default" w:ascii="ARIAL" w:hAnsi="ARIAL"/>
      </w:rPr>
    </w:lvl>
  </w:abstractNum>
  <w:abstractNum w:abstractNumId="347">
    <w:multiLevelType w:val="hybridMultilevel"/>
    <w:lvl w:ilvl="0">
      <w:start w:val="1"/>
      <w:numFmt w:val="bullet"/>
      <w:lvlText w:val="●"/>
      <w:lvlJc w:val="left"/>
      <w:pPr>
        <w:ind w:left="720" w:hanging="360"/>
      </w:pPr>
      <w:rPr>
        <w:rFonts w:hint="default" w:ascii="ARIAL" w:hAnsi="ARIAL"/>
      </w:rPr>
    </w:lvl>
  </w:abstractNum>
  <w:abstractNum w:abstractNumId="348">
    <w:multiLevelType w:val="hybridMultilevel"/>
    <w:lvl w:ilvl="0">
      <w:start w:val="1"/>
      <w:numFmt w:val="bullet"/>
      <w:lvlText w:val="●"/>
      <w:lvlJc w:val="left"/>
      <w:pPr>
        <w:ind w:left="720" w:hanging="360"/>
      </w:pPr>
      <w:rPr>
        <w:rFonts w:hint="default" w:ascii="ARIAL" w:hAnsi="ARIAL"/>
      </w:rPr>
    </w:lvl>
  </w:abstractNum>
  <w:abstractNum w:abstractNumId="349">
    <w:multiLevelType w:val="hybridMultilevel"/>
    <w:lvl w:ilvl="0">
      <w:start w:val="1"/>
      <w:numFmt w:val="bullet"/>
      <w:lvlText w:val="●"/>
      <w:lvlJc w:val="left"/>
      <w:pPr>
        <w:ind w:left="720" w:hanging="360"/>
      </w:pPr>
      <w:rPr>
        <w:rFonts w:hint="default" w:ascii="ARIAL" w:hAnsi="ARIAL"/>
      </w:rPr>
    </w:lvl>
  </w:abstractNum>
  <w:abstractNum w:abstractNumId="350">
    <w:multiLevelType w:val="hybridMultilevel"/>
    <w:lvl w:ilvl="0">
      <w:start w:val="1"/>
      <w:numFmt w:val="bullet"/>
      <w:lvlText w:val="●"/>
      <w:lvlJc w:val="left"/>
      <w:pPr>
        <w:ind w:left="720" w:hanging="360"/>
      </w:pPr>
      <w:rPr>
        <w:rFonts w:hint="default" w:ascii="ARIAL" w:hAnsi="ARIAL"/>
      </w:rPr>
    </w:lvl>
  </w:abstractNum>
  <w:abstractNum w:abstractNumId="351">
    <w:multiLevelType w:val="hybridMultilevel"/>
    <w:lvl w:ilvl="0">
      <w:start w:val="1"/>
      <w:numFmt w:val="bullet"/>
      <w:lvlText w:val="●"/>
      <w:lvlJc w:val="left"/>
      <w:pPr>
        <w:ind w:left="720" w:hanging="360"/>
      </w:pPr>
      <w:rPr>
        <w:rFonts w:hint="default" w:ascii="ARIAL" w:hAnsi="ARIAL"/>
      </w:rPr>
    </w:lvl>
  </w:abstractNum>
  <w:abstractNum w:abstractNumId="352">
    <w:multiLevelType w:val="hybridMultilevel"/>
    <w:lvl w:ilvl="0">
      <w:start w:val="1"/>
      <w:numFmt w:val="bullet"/>
      <w:lvlText w:val="●"/>
      <w:lvlJc w:val="left"/>
      <w:pPr>
        <w:ind w:left="720" w:hanging="360"/>
      </w:pPr>
      <w:rPr>
        <w:rFonts w:hint="default" w:ascii="ARIAL" w:hAnsi="ARIAL"/>
      </w:rPr>
    </w:lvl>
  </w:abstractNum>
  <w:abstractNum w:abstractNumId="353">
    <w:multiLevelType w:val="hybridMultilevel"/>
    <w:lvl w:ilvl="0">
      <w:start w:val="1"/>
      <w:numFmt w:val="bullet"/>
      <w:lvlText w:val="●"/>
      <w:lvlJc w:val="left"/>
      <w:pPr>
        <w:ind w:left="720" w:hanging="360"/>
      </w:pPr>
      <w:rPr>
        <w:rFonts w:hint="default" w:ascii="ARIAL" w:hAnsi="ARIAL"/>
      </w:rPr>
    </w:lvl>
  </w:abstractNum>
  <w:abstractNum w:abstractNumId="354">
    <w:multiLevelType w:val="hybridMultilevel"/>
    <w:lvl w:ilvl="0">
      <w:start w:val="1"/>
      <w:numFmt w:val="bullet"/>
      <w:lvlText w:val="●"/>
      <w:lvlJc w:val="left"/>
      <w:pPr>
        <w:ind w:left="720" w:hanging="360"/>
      </w:pPr>
      <w:rPr>
        <w:rFonts w:hint="default" w:ascii="ARIAL" w:hAnsi="ARIAL"/>
      </w:rPr>
    </w:lvl>
  </w:abstractNum>
  <w:abstractNum w:abstractNumId="355">
    <w:multiLevelType w:val="hybridMultilevel"/>
    <w:lvl w:ilvl="0">
      <w:start w:val="1"/>
      <w:numFmt w:val="bullet"/>
      <w:lvlText w:val="●"/>
      <w:lvlJc w:val="left"/>
      <w:pPr>
        <w:ind w:left="720" w:hanging="360"/>
      </w:pPr>
      <w:rPr>
        <w:rFonts w:hint="default" w:ascii="ARIAL" w:hAnsi="ARIAL"/>
      </w:rPr>
    </w:lvl>
  </w:abstractNum>
  <w:abstractNum w:abstractNumId="356">
    <w:multiLevelType w:val="hybridMultilevel"/>
    <w:lvl w:ilvl="0">
      <w:start w:val="1"/>
      <w:numFmt w:val="bullet"/>
      <w:lvlText w:val="●"/>
      <w:lvlJc w:val="left"/>
      <w:pPr>
        <w:ind w:left="720" w:hanging="360"/>
      </w:pPr>
      <w:rPr>
        <w:rFonts w:hint="default" w:ascii="ARIAL" w:hAnsi="ARIAL"/>
      </w:rPr>
    </w:lvl>
  </w:abstractNum>
  <w:abstractNum w:abstractNumId="357">
    <w:multiLevelType w:val="hybridMultilevel"/>
    <w:lvl w:ilvl="0">
      <w:start w:val="1"/>
      <w:numFmt w:val="bullet"/>
      <w:lvlText w:val="●"/>
      <w:lvlJc w:val="left"/>
      <w:pPr>
        <w:ind w:left="720" w:hanging="360"/>
      </w:pPr>
      <w:rPr>
        <w:rFonts w:hint="default" w:ascii="ARIAL" w:hAnsi="ARIAL"/>
      </w:rPr>
    </w:lvl>
  </w:abstractNum>
  <w:abstractNum w:abstractNumId="358">
    <w:multiLevelType w:val="hybridMultilevel"/>
    <w:lvl w:ilvl="0">
      <w:start w:val="1"/>
      <w:numFmt w:val="bullet"/>
      <w:lvlText w:val="●"/>
      <w:lvlJc w:val="left"/>
      <w:pPr>
        <w:ind w:left="720" w:hanging="360"/>
      </w:pPr>
      <w:rPr>
        <w:rFonts w:hint="default" w:ascii="ARIAL" w:hAnsi="ARIAL"/>
      </w:rPr>
    </w:lvl>
  </w:abstractNum>
  <w:abstractNum w:abstractNumId="359">
    <w:multiLevelType w:val="hybridMultilevel"/>
    <w:lvl w:ilvl="0">
      <w:start w:val="1"/>
      <w:numFmt w:val="bullet"/>
      <w:lvlText w:val="●"/>
      <w:lvlJc w:val="left"/>
      <w:pPr>
        <w:ind w:left="720" w:hanging="360"/>
      </w:pPr>
      <w:rPr>
        <w:rFonts w:hint="default" w:ascii="ARIAL" w:hAnsi="ARIAL"/>
      </w:rPr>
    </w:lvl>
  </w:abstractNum>
  <w:abstractNum w:abstractNumId="360">
    <w:multiLevelType w:val="hybridMultilevel"/>
    <w:lvl w:ilvl="0">
      <w:start w:val="1"/>
      <w:numFmt w:val="bullet"/>
      <w:lvlText w:val="●"/>
      <w:lvlJc w:val="left"/>
      <w:pPr>
        <w:ind w:left="720" w:hanging="360"/>
      </w:pPr>
      <w:rPr>
        <w:rFonts w:hint="default" w:ascii="ARIAL" w:hAnsi="ARIAL"/>
      </w:rPr>
    </w:lvl>
  </w:abstractNum>
  <w:abstractNum w:abstractNumId="361">
    <w:multiLevelType w:val="hybridMultilevel"/>
    <w:lvl w:ilvl="0">
      <w:start w:val="1"/>
      <w:numFmt w:val="bullet"/>
      <w:lvlText w:val="●"/>
      <w:lvlJc w:val="left"/>
      <w:pPr>
        <w:ind w:left="720" w:hanging="360"/>
      </w:pPr>
      <w:rPr>
        <w:rFonts w:hint="default" w:ascii="ARIAL" w:hAnsi="ARIAL"/>
      </w:rPr>
    </w:lvl>
  </w:abstractNum>
  <w:abstractNum w:abstractNumId="362">
    <w:multiLevelType w:val="hybridMultilevel"/>
    <w:lvl w:ilvl="0">
      <w:start w:val="1"/>
      <w:numFmt w:val="bullet"/>
      <w:lvlText w:val="●"/>
      <w:lvlJc w:val="left"/>
      <w:pPr>
        <w:ind w:left="720" w:hanging="360"/>
      </w:pPr>
      <w:rPr>
        <w:rFonts w:hint="default" w:ascii="ARIAL" w:hAnsi="ARIAL"/>
      </w:rPr>
    </w:lvl>
  </w:abstractNum>
  <w:abstractNum w:abstractNumId="363">
    <w:multiLevelType w:val="hybridMultilevel"/>
    <w:lvl w:ilvl="0">
      <w:start w:val="1"/>
      <w:numFmt w:val="bullet"/>
      <w:lvlText w:val="●"/>
      <w:lvlJc w:val="left"/>
      <w:pPr>
        <w:ind w:left="720" w:hanging="360"/>
      </w:pPr>
      <w:rPr>
        <w:rFonts w:hint="default" w:ascii="ARIAL" w:hAnsi="ARIAL"/>
      </w:rPr>
    </w:lvl>
  </w:abstractNum>
  <w:abstractNum w:abstractNumId="364">
    <w:multiLevelType w:val="hybridMultilevel"/>
    <w:lvl w:ilvl="0">
      <w:start w:val="1"/>
      <w:numFmt w:val="bullet"/>
      <w:lvlText w:val="●"/>
      <w:lvlJc w:val="left"/>
      <w:pPr>
        <w:ind w:left="720" w:hanging="360"/>
      </w:pPr>
      <w:rPr>
        <w:rFonts w:hint="default" w:ascii="ARIAL" w:hAnsi="ARIAL"/>
      </w:rPr>
    </w:lvl>
  </w:abstractNum>
  <w:abstractNum w:abstractNumId="365">
    <w:multiLevelType w:val="hybridMultilevel"/>
    <w:lvl w:ilvl="0">
      <w:start w:val="1"/>
      <w:numFmt w:val="bullet"/>
      <w:lvlText w:val="●"/>
      <w:lvlJc w:val="left"/>
      <w:pPr>
        <w:ind w:left="720" w:hanging="360"/>
      </w:pPr>
      <w:rPr>
        <w:rFonts w:hint="default" w:ascii="ARIAL" w:hAnsi="ARIAL"/>
      </w:rPr>
    </w:lvl>
  </w:abstractNum>
  <w:abstractNum w:abstractNumId="366">
    <w:multiLevelType w:val="hybridMultilevel"/>
    <w:lvl w:ilvl="0">
      <w:start w:val="1"/>
      <w:numFmt w:val="bullet"/>
      <w:lvlText w:val="●"/>
      <w:lvlJc w:val="left"/>
      <w:pPr>
        <w:ind w:left="720" w:hanging="360"/>
      </w:pPr>
      <w:rPr>
        <w:rFonts w:hint="default" w:ascii="ARIAL" w:hAnsi="ARIAL"/>
      </w:rPr>
    </w:lvl>
  </w:abstractNum>
  <w:abstractNum w:abstractNumId="367">
    <w:multiLevelType w:val="hybridMultilevel"/>
    <w:lvl w:ilvl="0">
      <w:start w:val="1"/>
      <w:numFmt w:val="bullet"/>
      <w:lvlText w:val="●"/>
      <w:lvlJc w:val="left"/>
      <w:pPr>
        <w:ind w:left="720" w:hanging="360"/>
      </w:pPr>
      <w:rPr>
        <w:rFonts w:hint="default" w:ascii="ARIAL" w:hAnsi="ARIAL"/>
      </w:rPr>
    </w:lvl>
  </w:abstractNum>
  <w:abstractNum w:abstractNumId="368">
    <w:multiLevelType w:val="hybridMultilevel"/>
    <w:lvl w:ilvl="0">
      <w:start w:val="1"/>
      <w:numFmt w:val="bullet"/>
      <w:lvlText w:val="●"/>
      <w:lvlJc w:val="left"/>
      <w:pPr>
        <w:ind w:left="720" w:hanging="360"/>
      </w:pPr>
      <w:rPr>
        <w:rFonts w:hint="default" w:ascii="ARIAL" w:hAnsi="ARIAL"/>
      </w:rPr>
    </w:lvl>
  </w:abstractNum>
  <w:abstractNum w:abstractNumId="369">
    <w:multiLevelType w:val="hybridMultilevel"/>
    <w:lvl w:ilvl="0">
      <w:start w:val="1"/>
      <w:numFmt w:val="bullet"/>
      <w:lvlText w:val="●"/>
      <w:lvlJc w:val="left"/>
      <w:pPr>
        <w:ind w:left="720" w:hanging="360"/>
      </w:pPr>
      <w:rPr>
        <w:rFonts w:hint="default" w:ascii="ARIAL" w:hAnsi="ARIAL"/>
      </w:rPr>
    </w:lvl>
  </w:abstractNum>
  <w:abstractNum w:abstractNumId="370">
    <w:multiLevelType w:val="hybridMultilevel"/>
    <w:lvl w:ilvl="0">
      <w:start w:val="1"/>
      <w:numFmt w:val="bullet"/>
      <w:lvlText w:val="●"/>
      <w:lvlJc w:val="left"/>
      <w:pPr>
        <w:ind w:left="720" w:hanging="360"/>
      </w:pPr>
      <w:rPr>
        <w:rFonts w:hint="default" w:ascii="ARIAL" w:hAnsi="ARIAL"/>
      </w:rPr>
    </w:lvl>
  </w:abstractNum>
  <w:abstractNum w:abstractNumId="371">
    <w:multiLevelType w:val="hybridMultilevel"/>
    <w:lvl w:ilvl="0">
      <w:start w:val="1"/>
      <w:numFmt w:val="bullet"/>
      <w:lvlText w:val="●"/>
      <w:lvlJc w:val="left"/>
      <w:pPr>
        <w:ind w:left="720" w:hanging="360"/>
      </w:pPr>
      <w:rPr>
        <w:rFonts w:hint="default" w:ascii="ARIAL" w:hAnsi="ARIAL"/>
      </w:rPr>
    </w:lvl>
  </w:abstractNum>
  <w:abstractNum w:abstractNumId="372">
    <w:multiLevelType w:val="hybridMultilevel"/>
    <w:lvl w:ilvl="0">
      <w:start w:val="1"/>
      <w:numFmt w:val="bullet"/>
      <w:lvlText w:val="●"/>
      <w:lvlJc w:val="left"/>
      <w:pPr>
        <w:ind w:left="720" w:hanging="360"/>
      </w:pPr>
      <w:rPr>
        <w:rFonts w:hint="default" w:ascii="ARIAL" w:hAnsi="ARIAL"/>
      </w:rPr>
    </w:lvl>
  </w:abstractNum>
  <w:abstractNum w:abstractNumId="373">
    <w:multiLevelType w:val="hybridMultilevel"/>
    <w:lvl w:ilvl="0">
      <w:start w:val="1"/>
      <w:numFmt w:val="bullet"/>
      <w:lvlText w:val="●"/>
      <w:lvlJc w:val="left"/>
      <w:pPr>
        <w:ind w:left="720" w:hanging="360"/>
      </w:pPr>
      <w:rPr>
        <w:rFonts w:hint="default" w:ascii="ARIAL" w:hAnsi="ARIAL"/>
      </w:rPr>
    </w:lvl>
  </w:abstractNum>
  <w:abstractNum w:abstractNumId="374">
    <w:multiLevelType w:val="hybridMultilevel"/>
    <w:lvl w:ilvl="0">
      <w:start w:val="1"/>
      <w:numFmt w:val="bullet"/>
      <w:lvlText w:val="●"/>
      <w:lvlJc w:val="left"/>
      <w:pPr>
        <w:ind w:left="720" w:hanging="360"/>
      </w:pPr>
      <w:rPr>
        <w:rFonts w:hint="default" w:ascii="ARIAL" w:hAnsi="ARIAL"/>
      </w:rPr>
    </w:lvl>
  </w:abstractNum>
  <w:abstractNum w:abstractNumId="375">
    <w:multiLevelType w:val="hybridMultilevel"/>
    <w:lvl w:ilvl="0">
      <w:start w:val="1"/>
      <w:numFmt w:val="bullet"/>
      <w:lvlText w:val="●"/>
      <w:lvlJc w:val="left"/>
      <w:pPr>
        <w:ind w:left="720" w:hanging="360"/>
      </w:pPr>
      <w:rPr>
        <w:rFonts w:hint="default" w:ascii="ARIAL" w:hAnsi="ARIAL"/>
      </w:rPr>
    </w:lvl>
  </w:abstractNum>
  <w:abstractNum w:abstractNumId="376">
    <w:multiLevelType w:val="hybridMultilevel"/>
    <w:lvl w:ilvl="0">
      <w:start w:val="1"/>
      <w:numFmt w:val="bullet"/>
      <w:lvlText w:val="●"/>
      <w:lvlJc w:val="left"/>
      <w:pPr>
        <w:ind w:left="720" w:hanging="360"/>
      </w:pPr>
      <w:rPr>
        <w:rFonts w:hint="default" w:ascii="ARIAL" w:hAnsi="ARIAL"/>
      </w:rPr>
    </w:lvl>
  </w:abstractNum>
  <w:abstractNum w:abstractNumId="377">
    <w:multiLevelType w:val="hybridMultilevel"/>
    <w:lvl w:ilvl="0">
      <w:start w:val="1"/>
      <w:numFmt w:val="bullet"/>
      <w:lvlText w:val="●"/>
      <w:lvlJc w:val="left"/>
      <w:pPr>
        <w:ind w:left="720" w:hanging="360"/>
      </w:pPr>
      <w:rPr>
        <w:rFonts w:hint="default" w:ascii="ARIAL" w:hAnsi="ARIAL"/>
      </w:rPr>
    </w:lvl>
  </w:abstractNum>
  <w:abstractNum w:abstractNumId="378">
    <w:multiLevelType w:val="hybridMultilevel"/>
    <w:lvl w:ilvl="0">
      <w:start w:val="1"/>
      <w:numFmt w:val="bullet"/>
      <w:lvlText w:val="●"/>
      <w:lvlJc w:val="left"/>
      <w:pPr>
        <w:ind w:left="720" w:hanging="360"/>
      </w:pPr>
      <w:rPr>
        <w:rFonts w:hint="default" w:ascii="ARIAL" w:hAnsi="ARIAL"/>
      </w:rPr>
    </w:lvl>
  </w:abstractNum>
  <w:abstractNum w:abstractNumId="379">
    <w:multiLevelType w:val="hybridMultilevel"/>
    <w:lvl w:ilvl="0">
      <w:start w:val="1"/>
      <w:numFmt w:val="bullet"/>
      <w:lvlText w:val="●"/>
      <w:lvlJc w:val="left"/>
      <w:pPr>
        <w:ind w:left="720" w:hanging="360"/>
      </w:pPr>
      <w:rPr>
        <w:rFonts w:hint="default" w:ascii="ARIAL" w:hAnsi="ARIAL"/>
      </w:rPr>
    </w:lvl>
  </w:abstractNum>
  <w:abstractNum w:abstractNumId="380">
    <w:multiLevelType w:val="hybridMultilevel"/>
    <w:lvl w:ilvl="0">
      <w:start w:val="1"/>
      <w:numFmt w:val="bullet"/>
      <w:lvlText w:val="●"/>
      <w:lvlJc w:val="left"/>
      <w:pPr>
        <w:ind w:left="720" w:hanging="360"/>
      </w:pPr>
      <w:rPr>
        <w:rFonts w:hint="default" w:ascii="ARIAL" w:hAnsi="ARIAL"/>
      </w:rPr>
    </w:lvl>
  </w:abstractNum>
  <w:abstractNum w:abstractNumId="381">
    <w:multiLevelType w:val="hybridMultilevel"/>
    <w:lvl w:ilvl="0">
      <w:start w:val="1"/>
      <w:numFmt w:val="bullet"/>
      <w:lvlText w:val="●"/>
      <w:lvlJc w:val="left"/>
      <w:pPr>
        <w:ind w:left="720" w:hanging="360"/>
      </w:pPr>
      <w:rPr>
        <w:rFonts w:hint="default" w:ascii="ARIAL" w:hAnsi="ARIAL"/>
      </w:rPr>
    </w:lvl>
  </w:abstractNum>
  <w:abstractNum w:abstractNumId="382">
    <w:multiLevelType w:val="hybridMultilevel"/>
    <w:lvl w:ilvl="0">
      <w:start w:val="1"/>
      <w:numFmt w:val="bullet"/>
      <w:lvlText w:val="●"/>
      <w:lvlJc w:val="left"/>
      <w:pPr>
        <w:ind w:left="720" w:hanging="360"/>
      </w:pPr>
      <w:rPr>
        <w:rFonts w:hint="default" w:ascii="ARIAL" w:hAnsi="ARIAL"/>
      </w:rPr>
    </w:lvl>
  </w:abstractNum>
  <w:abstractNum w:abstractNumId="383">
    <w:multiLevelType w:val="hybridMultilevel"/>
    <w:lvl w:ilvl="0">
      <w:start w:val="1"/>
      <w:numFmt w:val="bullet"/>
      <w:lvlText w:val="●"/>
      <w:lvlJc w:val="left"/>
      <w:pPr>
        <w:ind w:left="720" w:hanging="360"/>
      </w:pPr>
      <w:rPr>
        <w:rFonts w:hint="default" w:ascii="ARIAL" w:hAnsi="ARIAL"/>
      </w:rPr>
    </w:lvl>
  </w:abstractNum>
  <w:abstractNum w:abstractNumId="384">
    <w:multiLevelType w:val="hybridMultilevel"/>
    <w:lvl w:ilvl="0">
      <w:start w:val="1"/>
      <w:numFmt w:val="bullet"/>
      <w:lvlText w:val="●"/>
      <w:lvlJc w:val="left"/>
      <w:pPr>
        <w:ind w:left="720" w:hanging="360"/>
      </w:pPr>
      <w:rPr>
        <w:rFonts w:hint="default" w:ascii="ARIAL" w:hAnsi="ARIAL"/>
      </w:rPr>
    </w:lvl>
  </w:abstractNum>
  <w:abstractNum w:abstractNumId="385">
    <w:multiLevelType w:val="hybridMultilevel"/>
    <w:lvl w:ilvl="0">
      <w:start w:val="1"/>
      <w:numFmt w:val="bullet"/>
      <w:lvlText w:val="●"/>
      <w:lvlJc w:val="left"/>
      <w:pPr>
        <w:ind w:left="720" w:hanging="360"/>
      </w:pPr>
      <w:rPr>
        <w:rFonts w:hint="default" w:ascii="ARIAL" w:hAnsi="ARIAL"/>
      </w:rPr>
    </w:lvl>
  </w:abstractNum>
  <w:abstractNum w:abstractNumId="386">
    <w:multiLevelType w:val="hybridMultilevel"/>
    <w:lvl w:ilvl="0">
      <w:start w:val="1"/>
      <w:numFmt w:val="bullet"/>
      <w:lvlText w:val="●"/>
      <w:lvlJc w:val="left"/>
      <w:pPr>
        <w:ind w:left="720" w:hanging="360"/>
      </w:pPr>
      <w:rPr>
        <w:rFonts w:hint="default" w:ascii="ARIAL" w:hAnsi="ARIAL"/>
      </w:rPr>
    </w:lvl>
  </w:abstractNum>
  <w:abstractNum w:abstractNumId="387">
    <w:multiLevelType w:val="hybridMultilevel"/>
    <w:lvl w:ilvl="0">
      <w:start w:val="1"/>
      <w:numFmt w:val="bullet"/>
      <w:lvlText w:val="●"/>
      <w:lvlJc w:val="left"/>
      <w:pPr>
        <w:ind w:left="720" w:hanging="360"/>
      </w:pPr>
      <w:rPr>
        <w:rFonts w:hint="default" w:ascii="ARIAL" w:hAnsi="ARIAL"/>
      </w:rPr>
    </w:lvl>
  </w:abstractNum>
  <w:abstractNum w:abstractNumId="388">
    <w:multiLevelType w:val="hybridMultilevel"/>
    <w:lvl w:ilvl="0">
      <w:start w:val="1"/>
      <w:numFmt w:val="bullet"/>
      <w:lvlText w:val="●"/>
      <w:lvlJc w:val="left"/>
      <w:pPr>
        <w:ind w:left="720" w:hanging="360"/>
      </w:pPr>
      <w:rPr>
        <w:rFonts w:hint="default" w:ascii="ARIAL" w:hAnsi="ARIAL"/>
      </w:rPr>
    </w:lvl>
  </w:abstractNum>
  <w:abstractNum w:abstractNumId="389">
    <w:multiLevelType w:val="hybridMultilevel"/>
    <w:lvl w:ilvl="0">
      <w:start w:val="1"/>
      <w:numFmt w:val="bullet"/>
      <w:lvlText w:val="●"/>
      <w:lvlJc w:val="left"/>
      <w:pPr>
        <w:ind w:left="720" w:hanging="360"/>
      </w:pPr>
      <w:rPr>
        <w:rFonts w:hint="default" w:ascii="ARIAL" w:hAnsi="ARIAL"/>
      </w:rPr>
    </w:lvl>
  </w:abstractNum>
  <w:abstractNum w:abstractNumId="390">
    <w:multiLevelType w:val="hybridMultilevel"/>
    <w:lvl w:ilvl="0">
      <w:start w:val="1"/>
      <w:numFmt w:val="bullet"/>
      <w:lvlText w:val="●"/>
      <w:lvlJc w:val="left"/>
      <w:pPr>
        <w:ind w:left="720" w:hanging="360"/>
      </w:pPr>
      <w:rPr>
        <w:rFonts w:hint="default" w:ascii="ARIAL" w:hAnsi="ARIAL"/>
      </w:rPr>
    </w:lvl>
  </w:abstractNum>
  <w:abstractNum w:abstractNumId="391">
    <w:multiLevelType w:val="hybridMultilevel"/>
    <w:lvl w:ilvl="0">
      <w:start w:val="1"/>
      <w:numFmt w:val="bullet"/>
      <w:lvlText w:val="●"/>
      <w:lvlJc w:val="left"/>
      <w:pPr>
        <w:ind w:left="720" w:hanging="360"/>
      </w:pPr>
      <w:rPr>
        <w:rFonts w:hint="default" w:ascii="ARIAL" w:hAnsi="ARIAL"/>
      </w:rPr>
    </w:lvl>
  </w:abstractNum>
  <w:abstractNum w:abstractNumId="392">
    <w:multiLevelType w:val="hybridMultilevel"/>
    <w:lvl w:ilvl="0">
      <w:start w:val="1"/>
      <w:numFmt w:val="bullet"/>
      <w:lvlText w:val="●"/>
      <w:lvlJc w:val="left"/>
      <w:pPr>
        <w:ind w:left="720" w:hanging="360"/>
      </w:pPr>
      <w:rPr>
        <w:rFonts w:hint="default" w:ascii="ARIAL" w:hAnsi="ARIAL"/>
      </w:rPr>
    </w:lvl>
  </w:abstractNum>
  <w:abstractNum w:abstractNumId="393">
    <w:multiLevelType w:val="hybridMultilevel"/>
    <w:lvl w:ilvl="0">
      <w:start w:val="1"/>
      <w:numFmt w:val="bullet"/>
      <w:lvlText w:val="●"/>
      <w:lvlJc w:val="left"/>
      <w:pPr>
        <w:ind w:left="720" w:hanging="360"/>
      </w:pPr>
      <w:rPr>
        <w:rFonts w:hint="default" w:ascii="ARIAL" w:hAnsi="ARIAL"/>
      </w:rPr>
    </w:lvl>
  </w:abstractNum>
  <w:abstractNum w:abstractNumId="394">
    <w:multiLevelType w:val="hybridMultilevel"/>
    <w:lvl w:ilvl="0">
      <w:start w:val="1"/>
      <w:numFmt w:val="bullet"/>
      <w:lvlText w:val="●"/>
      <w:lvlJc w:val="left"/>
      <w:pPr>
        <w:ind w:left="720" w:hanging="360"/>
      </w:pPr>
      <w:rPr>
        <w:rFonts w:hint="default" w:ascii="ARIAL" w:hAnsi="ARIAL"/>
      </w:rPr>
    </w:lvl>
  </w:abstractNum>
  <w:abstractNum w:abstractNumId="395">
    <w:multiLevelType w:val="hybridMultilevel"/>
    <w:lvl w:ilvl="0">
      <w:start w:val="1"/>
      <w:numFmt w:val="bullet"/>
      <w:lvlText w:val="●"/>
      <w:lvlJc w:val="left"/>
      <w:pPr>
        <w:ind w:left="720" w:hanging="360"/>
      </w:pPr>
      <w:rPr>
        <w:rFonts w:hint="default" w:ascii="ARIAL" w:hAnsi="ARIAL"/>
      </w:rPr>
    </w:lvl>
  </w:abstractNum>
  <w:abstractNum w:abstractNumId="396">
    <w:multiLevelType w:val="hybridMultilevel"/>
    <w:lvl w:ilvl="0">
      <w:start w:val="1"/>
      <w:numFmt w:val="bullet"/>
      <w:lvlText w:val="●"/>
      <w:lvlJc w:val="left"/>
      <w:pPr>
        <w:ind w:left="720" w:hanging="360"/>
      </w:pPr>
      <w:rPr>
        <w:rFonts w:hint="default" w:ascii="ARIAL" w:hAnsi="ARIAL"/>
      </w:rPr>
    </w:lvl>
  </w:abstractNum>
  <w:abstractNum w:abstractNumId="397">
    <w:multiLevelType w:val="hybridMultilevel"/>
    <w:lvl w:ilvl="0">
      <w:start w:val="1"/>
      <w:numFmt w:val="bullet"/>
      <w:lvlText w:val="●"/>
      <w:lvlJc w:val="left"/>
      <w:pPr>
        <w:ind w:left="720" w:hanging="360"/>
      </w:pPr>
      <w:rPr>
        <w:rFonts w:hint="default" w:ascii="ARIAL" w:hAnsi="ARIAL"/>
      </w:rPr>
    </w:lvl>
  </w:abstractNum>
  <w:abstractNum w:abstractNumId="398">
    <w:multiLevelType w:val="hybridMultilevel"/>
    <w:lvl w:ilvl="0">
      <w:start w:val="1"/>
      <w:numFmt w:val="bullet"/>
      <w:lvlText w:val="●"/>
      <w:lvlJc w:val="left"/>
      <w:pPr>
        <w:ind w:left="720" w:hanging="360"/>
      </w:pPr>
      <w:rPr>
        <w:rFonts w:hint="default" w:ascii="ARIAL" w:hAnsi="ARIAL"/>
      </w:rPr>
    </w:lvl>
  </w:abstractNum>
  <w:abstractNum w:abstractNumId="399">
    <w:multiLevelType w:val="hybridMultilevel"/>
    <w:lvl w:ilvl="0">
      <w:start w:val="1"/>
      <w:numFmt w:val="bullet"/>
      <w:lvlText w:val="●"/>
      <w:lvlJc w:val="left"/>
      <w:pPr>
        <w:ind w:left="720" w:hanging="360"/>
      </w:pPr>
      <w:rPr>
        <w:rFonts w:hint="default" w:ascii="ARIAL" w:hAnsi="ARIAL"/>
      </w:rPr>
    </w:lvl>
  </w:abstractNum>
  <w:abstractNum w:abstractNumId="400">
    <w:multiLevelType w:val="hybridMultilevel"/>
    <w:lvl w:ilvl="0">
      <w:start w:val="1"/>
      <w:numFmt w:val="bullet"/>
      <w:lvlText w:val="●"/>
      <w:lvlJc w:val="left"/>
      <w:pPr>
        <w:ind w:left="720" w:hanging="360"/>
      </w:pPr>
      <w:rPr>
        <w:rFonts w:hint="default" w:ascii="ARIAL" w:hAnsi="ARIAL"/>
      </w:rPr>
    </w:lvl>
  </w:abstractNum>
  <w:abstractNum w:abstractNumId="401">
    <w:multiLevelType w:val="hybridMultilevel"/>
    <w:lvl w:ilvl="0">
      <w:start w:val="1"/>
      <w:numFmt w:val="bullet"/>
      <w:lvlText w:val="●"/>
      <w:lvlJc w:val="left"/>
      <w:pPr>
        <w:ind w:left="720" w:hanging="360"/>
      </w:pPr>
      <w:rPr>
        <w:rFonts w:hint="default" w:ascii="ARIAL" w:hAnsi="ARIAL"/>
      </w:rPr>
    </w:lvl>
  </w:abstractNum>
  <w:abstractNum w:abstractNumId="402">
    <w:multiLevelType w:val="hybridMultilevel"/>
    <w:lvl w:ilvl="0">
      <w:start w:val="1"/>
      <w:numFmt w:val="bullet"/>
      <w:lvlText w:val="●"/>
      <w:lvlJc w:val="left"/>
      <w:pPr>
        <w:ind w:left="720" w:hanging="360"/>
      </w:pPr>
      <w:rPr>
        <w:rFonts w:hint="default" w:ascii="ARIAL" w:hAnsi="ARIAL"/>
      </w:rPr>
    </w:lvl>
  </w:abstractNum>
  <w:abstractNum w:abstractNumId="403">
    <w:multiLevelType w:val="hybridMultilevel"/>
    <w:lvl w:ilvl="0">
      <w:start w:val="1"/>
      <w:numFmt w:val="bullet"/>
      <w:lvlText w:val="●"/>
      <w:lvlJc w:val="left"/>
      <w:pPr>
        <w:ind w:left="720" w:hanging="360"/>
      </w:pPr>
      <w:rPr>
        <w:rFonts w:hint="default" w:ascii="ARIAL" w:hAnsi="ARIAL"/>
      </w:rPr>
    </w:lvl>
  </w:abstractNum>
  <w:abstractNum w:abstractNumId="404">
    <w:multiLevelType w:val="hybridMultilevel"/>
    <w:lvl w:ilvl="0">
      <w:start w:val="1"/>
      <w:numFmt w:val="bullet"/>
      <w:lvlText w:val="●"/>
      <w:lvlJc w:val="left"/>
      <w:pPr>
        <w:ind w:left="720" w:hanging="360"/>
      </w:pPr>
      <w:rPr>
        <w:rFonts w:hint="default" w:ascii="ARIAL" w:hAnsi="ARIAL"/>
      </w:rPr>
    </w:lvl>
  </w:abstractNum>
  <w:abstractNum w:abstractNumId="405">
    <w:multiLevelType w:val="hybridMultilevel"/>
    <w:lvl w:ilvl="0">
      <w:start w:val="1"/>
      <w:numFmt w:val="bullet"/>
      <w:lvlText w:val="●"/>
      <w:lvlJc w:val="left"/>
      <w:pPr>
        <w:ind w:left="720" w:hanging="360"/>
      </w:pPr>
      <w:rPr>
        <w:rFonts w:hint="default" w:ascii="ARIAL" w:hAnsi="ARIAL"/>
      </w:rPr>
    </w:lvl>
  </w:abstractNum>
  <w:abstractNum w:abstractNumId="406">
    <w:multiLevelType w:val="hybridMultilevel"/>
    <w:lvl w:ilvl="0">
      <w:start w:val="1"/>
      <w:numFmt w:val="bullet"/>
      <w:lvlText w:val="●"/>
      <w:lvlJc w:val="left"/>
      <w:pPr>
        <w:ind w:left="720" w:hanging="360"/>
      </w:pPr>
      <w:rPr>
        <w:rFonts w:hint="default" w:ascii="ARIAL" w:hAnsi="ARIAL"/>
      </w:rPr>
    </w:lvl>
  </w:abstractNum>
  <w:abstractNum w:abstractNumId="407">
    <w:multiLevelType w:val="hybridMultilevel"/>
    <w:lvl w:ilvl="0">
      <w:start w:val="1"/>
      <w:numFmt w:val="bullet"/>
      <w:lvlText w:val="●"/>
      <w:lvlJc w:val="left"/>
      <w:pPr>
        <w:ind w:left="720" w:hanging="360"/>
      </w:pPr>
      <w:rPr>
        <w:rFonts w:hint="default" w:ascii="ARIAL" w:hAnsi="ARIAL"/>
      </w:rPr>
    </w:lvl>
  </w:abstractNum>
  <w:abstractNum w:abstractNumId="408">
    <w:multiLevelType w:val="hybridMultilevel"/>
    <w:lvl w:ilvl="0">
      <w:start w:val="1"/>
      <w:numFmt w:val="bullet"/>
      <w:lvlText w:val="●"/>
      <w:lvlJc w:val="left"/>
      <w:pPr>
        <w:ind w:left="720" w:hanging="360"/>
      </w:pPr>
      <w:rPr>
        <w:rFonts w:hint="default" w:ascii="ARIAL" w:hAnsi="ARIAL"/>
      </w:rPr>
    </w:lvl>
  </w:abstractNum>
  <w:abstractNum w:abstractNumId="409">
    <w:multiLevelType w:val="hybridMultilevel"/>
    <w:lvl w:ilvl="0">
      <w:start w:val="1"/>
      <w:numFmt w:val="bullet"/>
      <w:lvlText w:val="●"/>
      <w:lvlJc w:val="left"/>
      <w:pPr>
        <w:ind w:left="720" w:hanging="360"/>
      </w:pPr>
      <w:rPr>
        <w:rFonts w:hint="default" w:ascii="ARIAL" w:hAnsi="ARIAL"/>
      </w:rPr>
    </w:lvl>
  </w:abstractNum>
  <w:abstractNum w:abstractNumId="410">
    <w:multiLevelType w:val="hybridMultilevel"/>
    <w:lvl w:ilvl="0">
      <w:start w:val="1"/>
      <w:numFmt w:val="bullet"/>
      <w:lvlText w:val="●"/>
      <w:lvlJc w:val="left"/>
      <w:pPr>
        <w:ind w:left="720" w:hanging="360"/>
      </w:pPr>
      <w:rPr>
        <w:rFonts w:hint="default" w:ascii="ARIAL" w:hAnsi="ARIAL"/>
      </w:rPr>
    </w:lvl>
  </w:abstractNum>
  <w:abstractNum w:abstractNumId="411">
    <w:multiLevelType w:val="hybridMultilevel"/>
    <w:lvl w:ilvl="0">
      <w:start w:val="1"/>
      <w:numFmt w:val="bullet"/>
      <w:lvlText w:val="●"/>
      <w:lvlJc w:val="left"/>
      <w:pPr>
        <w:ind w:left="720" w:hanging="360"/>
      </w:pPr>
      <w:rPr>
        <w:rFonts w:hint="default" w:ascii="ARIAL" w:hAnsi="ARIAL"/>
      </w:rPr>
    </w:lvl>
  </w:abstractNum>
  <w:abstractNum w:abstractNumId="412">
    <w:multiLevelType w:val="hybridMultilevel"/>
    <w:lvl w:ilvl="0">
      <w:start w:val="1"/>
      <w:numFmt w:val="bullet"/>
      <w:lvlText w:val="●"/>
      <w:lvlJc w:val="left"/>
      <w:pPr>
        <w:ind w:left="720" w:hanging="360"/>
      </w:pPr>
      <w:rPr>
        <w:rFonts w:hint="default" w:ascii="ARIAL" w:hAnsi="ARIAL"/>
      </w:rPr>
    </w:lvl>
  </w:abstractNum>
  <w:abstractNum w:abstractNumId="413">
    <w:multiLevelType w:val="hybridMultilevel"/>
    <w:lvl w:ilvl="0">
      <w:start w:val="1"/>
      <w:numFmt w:val="bullet"/>
      <w:lvlText w:val="●"/>
      <w:lvlJc w:val="left"/>
      <w:pPr>
        <w:ind w:left="720" w:hanging="360"/>
      </w:pPr>
      <w:rPr>
        <w:rFonts w:hint="default" w:ascii="ARIAL" w:hAnsi="ARIAL"/>
      </w:rPr>
    </w:lvl>
  </w:abstractNum>
  <w:abstractNum w:abstractNumId="414">
    <w:multiLevelType w:val="hybridMultilevel"/>
    <w:lvl w:ilvl="0">
      <w:start w:val="1"/>
      <w:numFmt w:val="bullet"/>
      <w:lvlText w:val="●"/>
      <w:lvlJc w:val="left"/>
      <w:pPr>
        <w:ind w:left="720" w:hanging="360"/>
      </w:pPr>
      <w:rPr>
        <w:rFonts w:hint="default" w:ascii="ARIAL" w:hAnsi="ARIAL"/>
      </w:rPr>
    </w:lvl>
  </w:abstractNum>
  <w:abstractNum w:abstractNumId="415">
    <w:multiLevelType w:val="hybridMultilevel"/>
    <w:lvl w:ilvl="0">
      <w:start w:val="1"/>
      <w:numFmt w:val="bullet"/>
      <w:lvlText w:val="●"/>
      <w:lvlJc w:val="left"/>
      <w:pPr>
        <w:ind w:left="720" w:hanging="360"/>
      </w:pPr>
      <w:rPr>
        <w:rFonts w:hint="default" w:ascii="ARIAL" w:hAnsi="ARIAL"/>
      </w:rPr>
    </w:lvl>
  </w:abstractNum>
  <w:abstractNum w:abstractNumId="416">
    <w:multiLevelType w:val="hybridMultilevel"/>
    <w:lvl w:ilvl="0">
      <w:start w:val="1"/>
      <w:numFmt w:val="bullet"/>
      <w:lvlText w:val="●"/>
      <w:lvlJc w:val="left"/>
      <w:pPr>
        <w:ind w:left="720" w:hanging="360"/>
      </w:pPr>
      <w:rPr>
        <w:rFonts w:hint="default" w:ascii="ARIAL" w:hAnsi="ARIAL"/>
      </w:rPr>
    </w:lvl>
  </w:abstractNum>
  <w:abstractNum w:abstractNumId="417">
    <w:multiLevelType w:val="hybridMultilevel"/>
    <w:lvl w:ilvl="0">
      <w:start w:val="1"/>
      <w:numFmt w:val="bullet"/>
      <w:lvlText w:val="●"/>
      <w:lvlJc w:val="left"/>
      <w:pPr>
        <w:ind w:left="720" w:hanging="360"/>
      </w:pPr>
      <w:rPr>
        <w:rFonts w:hint="default" w:ascii="ARIAL" w:hAnsi="ARIAL"/>
      </w:rPr>
    </w:lvl>
  </w:abstractNum>
  <w:abstractNum w:abstractNumId="418">
    <w:multiLevelType w:val="hybridMultilevel"/>
    <w:lvl w:ilvl="0">
      <w:start w:val="1"/>
      <w:numFmt w:val="bullet"/>
      <w:lvlText w:val="●"/>
      <w:lvlJc w:val="left"/>
      <w:pPr>
        <w:ind w:left="720" w:hanging="360"/>
      </w:pPr>
      <w:rPr>
        <w:rFonts w:hint="default" w:ascii="ARIAL" w:hAnsi="ARIAL"/>
      </w:rPr>
    </w:lvl>
  </w:abstractNum>
  <w:abstractNum w:abstractNumId="419">
    <w:multiLevelType w:val="hybridMultilevel"/>
    <w:lvl w:ilvl="0">
      <w:start w:val="1"/>
      <w:numFmt w:val="bullet"/>
      <w:lvlText w:val="●"/>
      <w:lvlJc w:val="left"/>
      <w:pPr>
        <w:ind w:left="720" w:hanging="360"/>
      </w:pPr>
      <w:rPr>
        <w:rFonts w:hint="default" w:ascii="ARIAL" w:hAnsi="ARIAL"/>
      </w:rPr>
    </w:lvl>
  </w:abstractNum>
  <w:abstractNum w:abstractNumId="420">
    <w:multiLevelType w:val="hybridMultilevel"/>
    <w:lvl w:ilvl="0">
      <w:start w:val="1"/>
      <w:numFmt w:val="bullet"/>
      <w:lvlText w:val="●"/>
      <w:lvlJc w:val="left"/>
      <w:pPr>
        <w:ind w:left="720" w:hanging="360"/>
      </w:pPr>
      <w:rPr>
        <w:rFonts w:hint="default" w:ascii="ARIAL" w:hAnsi="ARIAL"/>
      </w:rPr>
    </w:lvl>
  </w:abstractNum>
  <w:abstractNum w:abstractNumId="421">
    <w:multiLevelType w:val="hybridMultilevel"/>
    <w:lvl w:ilvl="0">
      <w:start w:val="1"/>
      <w:numFmt w:val="bullet"/>
      <w:lvlText w:val="●"/>
      <w:lvlJc w:val="left"/>
      <w:pPr>
        <w:ind w:left="720" w:hanging="360"/>
      </w:pPr>
      <w:rPr>
        <w:rFonts w:hint="default" w:ascii="ARIAL" w:hAnsi="ARIAL"/>
      </w:rPr>
    </w:lvl>
  </w:abstractNum>
  <w:abstractNum w:abstractNumId="422">
    <w:multiLevelType w:val="hybridMultilevel"/>
    <w:lvl w:ilvl="0">
      <w:start w:val="1"/>
      <w:numFmt w:val="bullet"/>
      <w:lvlText w:val="●"/>
      <w:lvlJc w:val="left"/>
      <w:pPr>
        <w:ind w:left="720" w:hanging="360"/>
      </w:pPr>
      <w:rPr>
        <w:rFonts w:hint="default" w:ascii="ARIAL" w:hAnsi="ARIAL"/>
      </w:rPr>
    </w:lvl>
  </w:abstractNum>
  <w:abstractNum w:abstractNumId="423">
    <w:multiLevelType w:val="hybridMultilevel"/>
    <w:lvl w:ilvl="0">
      <w:start w:val="1"/>
      <w:numFmt w:val="bullet"/>
      <w:lvlText w:val="●"/>
      <w:lvlJc w:val="left"/>
      <w:pPr>
        <w:ind w:left="720" w:hanging="360"/>
      </w:pPr>
      <w:rPr>
        <w:rFonts w:hint="default" w:ascii="ARIAL" w:hAnsi="ARIAL"/>
      </w:rPr>
    </w:lvl>
  </w:abstractNum>
  <w:abstractNum w:abstractNumId="424">
    <w:multiLevelType w:val="hybridMultilevel"/>
    <w:lvl w:ilvl="0">
      <w:start w:val="1"/>
      <w:numFmt w:val="bullet"/>
      <w:lvlText w:val="●"/>
      <w:lvlJc w:val="left"/>
      <w:pPr>
        <w:ind w:left="720" w:hanging="360"/>
      </w:pPr>
      <w:rPr>
        <w:rFonts w:hint="default" w:ascii="ARIAL" w:hAnsi="ARIAL"/>
      </w:rPr>
    </w:lvl>
  </w:abstractNum>
  <w:abstractNum w:abstractNumId="425">
    <w:multiLevelType w:val="hybridMultilevel"/>
    <w:lvl w:ilvl="0">
      <w:start w:val="1"/>
      <w:numFmt w:val="bullet"/>
      <w:lvlText w:val="●"/>
      <w:lvlJc w:val="left"/>
      <w:pPr>
        <w:ind w:left="720" w:hanging="360"/>
      </w:pPr>
      <w:rPr>
        <w:rFonts w:hint="default" w:ascii="ARIAL" w:hAnsi="ARIAL"/>
      </w:rPr>
    </w:lvl>
  </w:abstractNum>
  <w:abstractNum w:abstractNumId="426">
    <w:multiLevelType w:val="hybridMultilevel"/>
    <w:lvl w:ilvl="0">
      <w:start w:val="1"/>
      <w:numFmt w:val="bullet"/>
      <w:lvlText w:val="●"/>
      <w:lvlJc w:val="left"/>
      <w:pPr>
        <w:ind w:left="720" w:hanging="360"/>
      </w:pPr>
      <w:rPr>
        <w:rFonts w:hint="default" w:ascii="ARIAL" w:hAnsi="ARIAL"/>
      </w:rPr>
    </w:lvl>
  </w:abstractNum>
  <w:abstractNum w:abstractNumId="427">
    <w:multiLevelType w:val="hybridMultilevel"/>
    <w:lvl w:ilvl="0">
      <w:start w:val="1"/>
      <w:numFmt w:val="bullet"/>
      <w:lvlText w:val="●"/>
      <w:lvlJc w:val="left"/>
      <w:pPr>
        <w:ind w:left="720" w:hanging="360"/>
      </w:pPr>
      <w:rPr>
        <w:rFonts w:hint="default" w:ascii="ARIAL" w:hAnsi="ARIAL"/>
      </w:rPr>
    </w:lvl>
  </w:abstractNum>
  <w:abstractNum w:abstractNumId="428">
    <w:multiLevelType w:val="hybridMultilevel"/>
    <w:lvl w:ilvl="0">
      <w:start w:val="1"/>
      <w:numFmt w:val="bullet"/>
      <w:lvlText w:val="●"/>
      <w:lvlJc w:val="left"/>
      <w:pPr>
        <w:ind w:left="720" w:hanging="360"/>
      </w:pPr>
      <w:rPr>
        <w:rFonts w:hint="default" w:ascii="ARIAL" w:hAnsi="ARIAL"/>
      </w:rPr>
    </w:lvl>
  </w:abstractNum>
  <w:abstractNum w:abstractNumId="429">
    <w:multiLevelType w:val="hybridMultilevel"/>
    <w:lvl w:ilvl="0">
      <w:start w:val="1"/>
      <w:numFmt w:val="bullet"/>
      <w:lvlText w:val="●"/>
      <w:lvlJc w:val="left"/>
      <w:pPr>
        <w:ind w:left="720" w:hanging="360"/>
      </w:pPr>
      <w:rPr>
        <w:rFonts w:hint="default" w:ascii="ARIAL" w:hAnsi="ARIAL"/>
      </w:rPr>
    </w:lvl>
  </w:abstractNum>
  <w:abstractNum w:abstractNumId="430">
    <w:multiLevelType w:val="hybridMultilevel"/>
    <w:lvl w:ilvl="0">
      <w:start w:val="1"/>
      <w:numFmt w:val="bullet"/>
      <w:lvlText w:val="●"/>
      <w:lvlJc w:val="left"/>
      <w:pPr>
        <w:ind w:left="720" w:hanging="360"/>
      </w:pPr>
      <w:rPr>
        <w:rFonts w:hint="default" w:ascii="ARIAL" w:hAnsi="ARIAL"/>
      </w:rPr>
    </w:lvl>
  </w:abstractNum>
  <w:abstractNum w:abstractNumId="431">
    <w:multiLevelType w:val="hybridMultilevel"/>
    <w:lvl w:ilvl="0">
      <w:start w:val="1"/>
      <w:numFmt w:val="bullet"/>
      <w:lvlText w:val="●"/>
      <w:lvlJc w:val="left"/>
      <w:pPr>
        <w:ind w:left="720" w:hanging="360"/>
      </w:pPr>
      <w:rPr>
        <w:rFonts w:hint="default" w:ascii="ARIAL" w:hAnsi="ARIAL"/>
      </w:rPr>
    </w:lvl>
  </w:abstractNum>
  <w:abstractNum w:abstractNumId="432">
    <w:multiLevelType w:val="hybridMultilevel"/>
    <w:lvl w:ilvl="0">
      <w:start w:val="1"/>
      <w:numFmt w:val="bullet"/>
      <w:lvlText w:val="●"/>
      <w:lvlJc w:val="left"/>
      <w:pPr>
        <w:ind w:left="720" w:hanging="360"/>
      </w:pPr>
      <w:rPr>
        <w:rFonts w:hint="default" w:ascii="ARIAL" w:hAnsi="ARIAL"/>
      </w:rPr>
    </w:lvl>
  </w:abstractNum>
  <w:abstractNum w:abstractNumId="433">
    <w:multiLevelType w:val="hybridMultilevel"/>
    <w:lvl w:ilvl="0">
      <w:start w:val="1"/>
      <w:numFmt w:val="bullet"/>
      <w:lvlText w:val="●"/>
      <w:lvlJc w:val="left"/>
      <w:pPr>
        <w:ind w:left="720" w:hanging="360"/>
      </w:pPr>
      <w:rPr>
        <w:rFonts w:hint="default" w:ascii="ARIAL" w:hAnsi="ARIAL"/>
      </w:rPr>
    </w:lvl>
  </w:abstractNum>
  <w:abstractNum w:abstractNumId="434">
    <w:multiLevelType w:val="hybridMultilevel"/>
    <w:lvl w:ilvl="0">
      <w:start w:val="1"/>
      <w:numFmt w:val="bullet"/>
      <w:lvlText w:val="●"/>
      <w:lvlJc w:val="left"/>
      <w:pPr>
        <w:ind w:left="720" w:hanging="360"/>
      </w:pPr>
      <w:rPr>
        <w:rFonts w:hint="default" w:ascii="ARIAL" w:hAnsi="ARIAL"/>
      </w:rPr>
    </w:lvl>
  </w:abstractNum>
  <w:abstractNum w:abstractNumId="435">
    <w:multiLevelType w:val="hybridMultilevel"/>
    <w:lvl w:ilvl="0">
      <w:start w:val="1"/>
      <w:numFmt w:val="bullet"/>
      <w:lvlText w:val="●"/>
      <w:lvlJc w:val="left"/>
      <w:pPr>
        <w:ind w:left="720" w:hanging="360"/>
      </w:pPr>
      <w:rPr>
        <w:rFonts w:hint="default" w:ascii="ARIAL" w:hAnsi="ARIAL"/>
      </w:rPr>
    </w:lvl>
  </w:abstractNum>
  <w:abstractNum w:abstractNumId="436">
    <w:multiLevelType w:val="hybridMultilevel"/>
    <w:lvl w:ilvl="0">
      <w:start w:val="1"/>
      <w:numFmt w:val="bullet"/>
      <w:lvlText w:val="●"/>
      <w:lvlJc w:val="left"/>
      <w:pPr>
        <w:ind w:left="720" w:hanging="360"/>
      </w:pPr>
      <w:rPr>
        <w:rFonts w:hint="default" w:ascii="ARIAL" w:hAnsi="ARIAL"/>
      </w:rPr>
    </w:lvl>
  </w:abstractNum>
  <w:abstractNum w:abstractNumId="437">
    <w:multiLevelType w:val="hybridMultilevel"/>
    <w:lvl w:ilvl="0">
      <w:start w:val="1"/>
      <w:numFmt w:val="bullet"/>
      <w:lvlText w:val="●"/>
      <w:lvlJc w:val="left"/>
      <w:pPr>
        <w:ind w:left="720" w:hanging="360"/>
      </w:pPr>
      <w:rPr>
        <w:rFonts w:hint="default" w:ascii="ARIAL" w:hAnsi="ARIAL"/>
      </w:rPr>
    </w:lvl>
  </w:abstractNum>
  <w:abstractNum w:abstractNumId="438">
    <w:multiLevelType w:val="hybridMultilevel"/>
    <w:lvl w:ilvl="0">
      <w:start w:val="1"/>
      <w:numFmt w:val="bullet"/>
      <w:lvlText w:val="●"/>
      <w:lvlJc w:val="left"/>
      <w:pPr>
        <w:ind w:left="720" w:hanging="360"/>
      </w:pPr>
      <w:rPr>
        <w:rFonts w:hint="default" w:ascii="ARIAL" w:hAnsi="ARIAL"/>
      </w:rPr>
    </w:lvl>
  </w:abstractNum>
  <w:abstractNum w:abstractNumId="439">
    <w:multiLevelType w:val="hybridMultilevel"/>
    <w:lvl w:ilvl="0">
      <w:start w:val="1"/>
      <w:numFmt w:val="bullet"/>
      <w:lvlText w:val="●"/>
      <w:lvlJc w:val="left"/>
      <w:pPr>
        <w:ind w:left="720" w:hanging="360"/>
      </w:pPr>
      <w:rPr>
        <w:rFonts w:hint="default" w:ascii="ARIAL" w:hAnsi="ARIAL"/>
      </w:rPr>
    </w:lvl>
  </w:abstractNum>
  <w:abstractNum w:abstractNumId="440">
    <w:multiLevelType w:val="hybridMultilevel"/>
    <w:lvl w:ilvl="0">
      <w:start w:val="1"/>
      <w:numFmt w:val="bullet"/>
      <w:lvlText w:val="●"/>
      <w:lvlJc w:val="left"/>
      <w:pPr>
        <w:ind w:left="720" w:hanging="360"/>
      </w:pPr>
      <w:rPr>
        <w:rFonts w:hint="default" w:ascii="ARIAL" w:hAnsi="ARIAL"/>
      </w:rPr>
    </w:lvl>
  </w:abstractNum>
  <w:abstractNum w:abstractNumId="441">
    <w:multiLevelType w:val="hybridMultilevel"/>
    <w:lvl w:ilvl="0">
      <w:start w:val="1"/>
      <w:numFmt w:val="bullet"/>
      <w:lvlText w:val="●"/>
      <w:lvlJc w:val="left"/>
      <w:pPr>
        <w:ind w:left="720" w:hanging="360"/>
      </w:pPr>
      <w:rPr>
        <w:rFonts w:hint="default" w:ascii="ARIAL" w:hAnsi="ARIAL"/>
      </w:rPr>
    </w:lvl>
  </w:abstractNum>
  <w:abstractNum w:abstractNumId="442">
    <w:multiLevelType w:val="hybridMultilevel"/>
    <w:lvl w:ilvl="0">
      <w:start w:val="1"/>
      <w:numFmt w:val="bullet"/>
      <w:lvlText w:val="●"/>
      <w:lvlJc w:val="left"/>
      <w:pPr>
        <w:ind w:left="720" w:hanging="360"/>
      </w:pPr>
      <w:rPr>
        <w:rFonts w:hint="default" w:ascii="ARIAL" w:hAnsi="ARIAL"/>
      </w:rPr>
    </w:lvl>
  </w:abstractNum>
  <w:abstractNum w:abstractNumId="443">
    <w:multiLevelType w:val="hybridMultilevel"/>
    <w:lvl w:ilvl="0">
      <w:start w:val="1"/>
      <w:numFmt w:val="bullet"/>
      <w:lvlText w:val="●"/>
      <w:lvlJc w:val="left"/>
      <w:pPr>
        <w:ind w:left="720" w:hanging="360"/>
      </w:pPr>
      <w:rPr>
        <w:rFonts w:hint="default" w:ascii="ARIAL" w:hAnsi="ARIAL"/>
      </w:rPr>
    </w:lvl>
  </w:abstractNum>
  <w:abstractNum w:abstractNumId="444">
    <w:multiLevelType w:val="hybridMultilevel"/>
    <w:lvl w:ilvl="0">
      <w:start w:val="1"/>
      <w:numFmt w:val="bullet"/>
      <w:lvlText w:val="●"/>
      <w:lvlJc w:val="left"/>
      <w:pPr>
        <w:ind w:left="720" w:hanging="360"/>
      </w:pPr>
      <w:rPr>
        <w:rFonts w:hint="default" w:ascii="ARIAL" w:hAnsi="ARIAL"/>
      </w:rPr>
    </w:lvl>
  </w:abstractNum>
  <w:abstractNum w:abstractNumId="445">
    <w:multiLevelType w:val="hybridMultilevel"/>
    <w:lvl w:ilvl="0">
      <w:start w:val="1"/>
      <w:numFmt w:val="bullet"/>
      <w:lvlText w:val="●"/>
      <w:lvlJc w:val="left"/>
      <w:pPr>
        <w:ind w:left="720" w:hanging="360"/>
      </w:pPr>
      <w:rPr>
        <w:rFonts w:hint="default" w:ascii="ARIAL" w:hAnsi="ARIAL"/>
      </w:rPr>
    </w:lvl>
  </w:abstractNum>
  <w:abstractNum w:abstractNumId="446">
    <w:multiLevelType w:val="hybridMultilevel"/>
    <w:lvl w:ilvl="0">
      <w:start w:val="1"/>
      <w:numFmt w:val="bullet"/>
      <w:lvlText w:val="●"/>
      <w:lvlJc w:val="left"/>
      <w:pPr>
        <w:ind w:left="720" w:hanging="360"/>
      </w:pPr>
      <w:rPr>
        <w:rFonts w:hint="default" w:ascii="ARIAL" w:hAnsi="ARIAL"/>
      </w:rPr>
    </w:lvl>
  </w:abstractNum>
  <w:abstractNum w:abstractNumId="447">
    <w:multiLevelType w:val="hybridMultilevel"/>
    <w:lvl w:ilvl="0">
      <w:start w:val="1"/>
      <w:numFmt w:val="bullet"/>
      <w:lvlText w:val="●"/>
      <w:lvlJc w:val="left"/>
      <w:pPr>
        <w:ind w:left="720" w:hanging="360"/>
      </w:pPr>
      <w:rPr>
        <w:rFonts w:hint="default" w:ascii="ARIAL" w:hAnsi="ARIAL"/>
      </w:rPr>
    </w:lvl>
  </w:abstractNum>
  <w:abstractNum w:abstractNumId="448">
    <w:multiLevelType w:val="hybridMultilevel"/>
    <w:lvl w:ilvl="0">
      <w:start w:val="1"/>
      <w:numFmt w:val="bullet"/>
      <w:lvlText w:val="●"/>
      <w:lvlJc w:val="left"/>
      <w:pPr>
        <w:ind w:left="720" w:hanging="360"/>
      </w:pPr>
      <w:rPr>
        <w:rFonts w:hint="default" w:ascii="ARIAL" w:hAnsi="ARIAL"/>
      </w:rPr>
    </w:lvl>
  </w:abstractNum>
  <w:abstractNum w:abstractNumId="449">
    <w:multiLevelType w:val="hybridMultilevel"/>
    <w:lvl w:ilvl="0">
      <w:start w:val="1"/>
      <w:numFmt w:val="bullet"/>
      <w:lvlText w:val="●"/>
      <w:lvlJc w:val="left"/>
      <w:pPr>
        <w:ind w:left="720" w:hanging="360"/>
      </w:pPr>
      <w:rPr>
        <w:rFonts w:hint="default" w:ascii="ARIAL" w:hAnsi="ARIAL"/>
      </w:rPr>
    </w:lvl>
  </w:abstractNum>
  <w:abstractNum w:abstractNumId="450">
    <w:multiLevelType w:val="hybridMultilevel"/>
    <w:lvl w:ilvl="0">
      <w:start w:val="1"/>
      <w:numFmt w:val="bullet"/>
      <w:lvlText w:val="●"/>
      <w:lvlJc w:val="left"/>
      <w:pPr>
        <w:ind w:left="720" w:hanging="360"/>
      </w:pPr>
      <w:rPr>
        <w:rFonts w:hint="default" w:ascii="ARIAL" w:hAnsi="ARIAL"/>
      </w:rPr>
    </w:lvl>
  </w:abstractNum>
  <w:abstractNum w:abstractNumId="451">
    <w:multiLevelType w:val="hybridMultilevel"/>
    <w:lvl w:ilvl="0">
      <w:start w:val="1"/>
      <w:numFmt w:val="bullet"/>
      <w:lvlText w:val="●"/>
      <w:lvlJc w:val="left"/>
      <w:pPr>
        <w:ind w:left="720" w:hanging="360"/>
      </w:pPr>
      <w:rPr>
        <w:rFonts w:hint="default" w:ascii="ARIAL" w:hAnsi="ARIAL"/>
      </w:rPr>
    </w:lvl>
  </w:abstractNum>
  <w:abstractNum w:abstractNumId="452">
    <w:multiLevelType w:val="hybridMultilevel"/>
    <w:lvl w:ilvl="0">
      <w:start w:val="1"/>
      <w:numFmt w:val="bullet"/>
      <w:lvlText w:val="●"/>
      <w:lvlJc w:val="left"/>
      <w:pPr>
        <w:ind w:left="720" w:hanging="360"/>
      </w:pPr>
      <w:rPr>
        <w:rFonts w:hint="default" w:ascii="ARIAL" w:hAnsi="ARIAL"/>
      </w:rPr>
    </w:lvl>
  </w:abstractNum>
  <w:abstractNum w:abstractNumId="453">
    <w:multiLevelType w:val="hybridMultilevel"/>
    <w:lvl w:ilvl="0">
      <w:start w:val="1"/>
      <w:numFmt w:val="bullet"/>
      <w:lvlText w:val="●"/>
      <w:lvlJc w:val="left"/>
      <w:pPr>
        <w:ind w:left="720" w:hanging="360"/>
      </w:pPr>
      <w:rPr>
        <w:rFonts w:hint="default" w:ascii="ARIAL" w:hAnsi="ARIAL"/>
      </w:rPr>
    </w:lvl>
  </w:abstractNum>
  <w:abstractNum w:abstractNumId="454">
    <w:multiLevelType w:val="hybridMultilevel"/>
    <w:lvl w:ilvl="0">
      <w:start w:val="1"/>
      <w:numFmt w:val="bullet"/>
      <w:lvlText w:val="●"/>
      <w:lvlJc w:val="left"/>
      <w:pPr>
        <w:ind w:left="720" w:hanging="360"/>
      </w:pPr>
      <w:rPr>
        <w:rFonts w:hint="default" w:ascii="ARIAL" w:hAnsi="ARIAL"/>
      </w:rPr>
    </w:lvl>
  </w:abstractNum>
  <w:abstractNum w:abstractNumId="455">
    <w:multiLevelType w:val="hybridMultilevel"/>
    <w:lvl w:ilvl="0">
      <w:start w:val="1"/>
      <w:numFmt w:val="bullet"/>
      <w:lvlText w:val="●"/>
      <w:lvlJc w:val="left"/>
      <w:pPr>
        <w:ind w:left="720" w:hanging="360"/>
      </w:pPr>
      <w:rPr>
        <w:rFonts w:hint="default" w:ascii="ARIAL" w:hAnsi="ARIAL"/>
      </w:rPr>
    </w:lvl>
  </w:abstractNum>
  <w:abstractNum w:abstractNumId="456">
    <w:multiLevelType w:val="hybridMultilevel"/>
    <w:lvl w:ilvl="0">
      <w:start w:val="1"/>
      <w:numFmt w:val="bullet"/>
      <w:lvlText w:val="●"/>
      <w:lvlJc w:val="left"/>
      <w:pPr>
        <w:ind w:left="720" w:hanging="360"/>
      </w:pPr>
      <w:rPr>
        <w:rFonts w:hint="default" w:ascii="ARIAL" w:hAnsi="ARIAL"/>
      </w:rPr>
    </w:lvl>
  </w:abstractNum>
  <w:abstractNum w:abstractNumId="457">
    <w:multiLevelType w:val="hybridMultilevel"/>
    <w:lvl w:ilvl="0">
      <w:start w:val="1"/>
      <w:numFmt w:val="bullet"/>
      <w:lvlText w:val="●"/>
      <w:lvlJc w:val="left"/>
      <w:pPr>
        <w:ind w:left="720" w:hanging="360"/>
      </w:pPr>
      <w:rPr>
        <w:rFonts w:hint="default" w:ascii="ARIAL" w:hAnsi="ARIAL"/>
      </w:rPr>
    </w:lvl>
  </w:abstractNum>
  <w:abstractNum w:abstractNumId="458">
    <w:multiLevelType w:val="hybridMultilevel"/>
    <w:lvl w:ilvl="0">
      <w:start w:val="1"/>
      <w:numFmt w:val="bullet"/>
      <w:lvlText w:val="●"/>
      <w:lvlJc w:val="left"/>
      <w:pPr>
        <w:ind w:left="720" w:hanging="360"/>
      </w:pPr>
      <w:rPr>
        <w:rFonts w:hint="default" w:ascii="ARIAL" w:hAnsi="ARIAL"/>
      </w:rPr>
    </w:lvl>
  </w:abstractNum>
  <w:abstractNum w:abstractNumId="459">
    <w:multiLevelType w:val="hybridMultilevel"/>
    <w:lvl w:ilvl="0">
      <w:start w:val="1"/>
      <w:numFmt w:val="bullet"/>
      <w:lvlText w:val="●"/>
      <w:lvlJc w:val="left"/>
      <w:pPr>
        <w:ind w:left="720" w:hanging="360"/>
      </w:pPr>
      <w:rPr>
        <w:rFonts w:hint="default" w:ascii="ARIAL" w:hAnsi="ARIAL"/>
      </w:rPr>
    </w:lvl>
  </w:abstractNum>
  <w:abstractNum w:abstractNumId="460">
    <w:multiLevelType w:val="hybridMultilevel"/>
    <w:lvl w:ilvl="0">
      <w:start w:val="1"/>
      <w:numFmt w:val="bullet"/>
      <w:lvlText w:val="●"/>
      <w:lvlJc w:val="left"/>
      <w:pPr>
        <w:ind w:left="720" w:hanging="360"/>
      </w:pPr>
      <w:rPr>
        <w:rFonts w:hint="default" w:ascii="ARIAL" w:hAnsi="ARIAL"/>
      </w:rPr>
    </w:lvl>
  </w:abstractNum>
  <w:abstractNum w:abstractNumId="461">
    <w:multiLevelType w:val="hybridMultilevel"/>
    <w:lvl w:ilvl="0">
      <w:start w:val="1"/>
      <w:numFmt w:val="bullet"/>
      <w:lvlText w:val="●"/>
      <w:lvlJc w:val="left"/>
      <w:pPr>
        <w:ind w:left="720" w:hanging="360"/>
      </w:pPr>
      <w:rPr>
        <w:rFonts w:hint="default" w:ascii="ARIAL" w:hAnsi="ARIAL"/>
      </w:rPr>
    </w:lvl>
  </w:abstractNum>
  <w:abstractNum w:abstractNumId="462">
    <w:multiLevelType w:val="hybridMultilevel"/>
    <w:lvl w:ilvl="0">
      <w:start w:val="1"/>
      <w:numFmt w:val="bullet"/>
      <w:lvlText w:val="●"/>
      <w:lvlJc w:val="left"/>
      <w:pPr>
        <w:ind w:left="720" w:hanging="360"/>
      </w:pPr>
      <w:rPr>
        <w:rFonts w:hint="default" w:ascii="ARIAL" w:hAnsi="ARIAL"/>
      </w:rPr>
    </w:lvl>
  </w:abstractNum>
  <w:abstractNum w:abstractNumId="463">
    <w:multiLevelType w:val="hybridMultilevel"/>
    <w:lvl w:ilvl="0">
      <w:start w:val="1"/>
      <w:numFmt w:val="bullet"/>
      <w:lvlText w:val="●"/>
      <w:lvlJc w:val="left"/>
      <w:pPr>
        <w:ind w:left="720" w:hanging="360"/>
      </w:pPr>
      <w:rPr>
        <w:rFonts w:hint="default" w:ascii="ARIAL" w:hAnsi="ARIAL"/>
      </w:rPr>
    </w:lvl>
  </w:abstractNum>
  <w:abstractNum w:abstractNumId="464">
    <w:multiLevelType w:val="hybridMultilevel"/>
    <w:lvl w:ilvl="0">
      <w:start w:val="1"/>
      <w:numFmt w:val="bullet"/>
      <w:lvlText w:val="●"/>
      <w:lvlJc w:val="left"/>
      <w:pPr>
        <w:ind w:left="720" w:hanging="360"/>
      </w:pPr>
      <w:rPr>
        <w:rFonts w:hint="default" w:ascii="ARIAL" w:hAnsi="ARIAL"/>
      </w:rPr>
    </w:lvl>
  </w:abstractNum>
  <w:abstractNum w:abstractNumId="465">
    <w:multiLevelType w:val="hybridMultilevel"/>
    <w:lvl w:ilvl="0">
      <w:start w:val="1"/>
      <w:numFmt w:val="bullet"/>
      <w:lvlText w:val="●"/>
      <w:lvlJc w:val="left"/>
      <w:pPr>
        <w:ind w:left="720" w:hanging="360"/>
      </w:pPr>
      <w:rPr>
        <w:rFonts w:hint="default" w:ascii="ARIAL" w:hAnsi="ARIAL"/>
      </w:rPr>
    </w:lvl>
  </w:abstractNum>
  <w:abstractNum w:abstractNumId="466">
    <w:multiLevelType w:val="hybridMultilevel"/>
    <w:lvl w:ilvl="0">
      <w:start w:val="1"/>
      <w:numFmt w:val="bullet"/>
      <w:lvlText w:val="●"/>
      <w:lvlJc w:val="left"/>
      <w:pPr>
        <w:ind w:left="720" w:hanging="360"/>
      </w:pPr>
      <w:rPr>
        <w:rFonts w:hint="default" w:ascii="ARIAL" w:hAnsi="ARIAL"/>
      </w:rPr>
    </w:lvl>
  </w:abstractNum>
  <w:abstractNum w:abstractNumId="467">
    <w:multiLevelType w:val="hybridMultilevel"/>
    <w:lvl w:ilvl="0">
      <w:start w:val="1"/>
      <w:numFmt w:val="bullet"/>
      <w:lvlText w:val="●"/>
      <w:lvlJc w:val="left"/>
      <w:pPr>
        <w:ind w:left="720" w:hanging="360"/>
      </w:pPr>
      <w:rPr>
        <w:rFonts w:hint="default" w:ascii="ARIAL" w:hAnsi="ARIAL"/>
      </w:rPr>
    </w:lvl>
  </w:abstractNum>
  <w:abstractNum w:abstractNumId="468">
    <w:multiLevelType w:val="hybridMultilevel"/>
    <w:lvl w:ilvl="0">
      <w:start w:val="1"/>
      <w:numFmt w:val="bullet"/>
      <w:lvlText w:val="●"/>
      <w:lvlJc w:val="left"/>
      <w:pPr>
        <w:ind w:left="720" w:hanging="360"/>
      </w:pPr>
      <w:rPr>
        <w:rFonts w:hint="default" w:ascii="ARIAL" w:hAnsi="ARIAL"/>
      </w:rPr>
    </w:lvl>
  </w:abstractNum>
  <w:abstractNum w:abstractNumId="469">
    <w:multiLevelType w:val="hybridMultilevel"/>
    <w:lvl w:ilvl="0">
      <w:start w:val="1"/>
      <w:numFmt w:val="bullet"/>
      <w:lvlText w:val="●"/>
      <w:lvlJc w:val="left"/>
      <w:pPr>
        <w:ind w:left="720" w:hanging="360"/>
      </w:pPr>
      <w:rPr>
        <w:rFonts w:hint="default" w:ascii="ARIAL" w:hAnsi="ARIAL"/>
      </w:rPr>
    </w:lvl>
  </w:abstractNum>
  <w:abstractNum w:abstractNumId="470">
    <w:multiLevelType w:val="hybridMultilevel"/>
    <w:lvl w:ilvl="0">
      <w:start w:val="1"/>
      <w:numFmt w:val="bullet"/>
      <w:lvlText w:val="●"/>
      <w:lvlJc w:val="left"/>
      <w:pPr>
        <w:ind w:left="720" w:hanging="360"/>
      </w:pPr>
      <w:rPr>
        <w:rFonts w:hint="default" w:ascii="ARIAL" w:hAnsi="ARIAL"/>
      </w:rPr>
    </w:lvl>
  </w:abstractNum>
  <w:abstractNum w:abstractNumId="471">
    <w:multiLevelType w:val="hybridMultilevel"/>
    <w:lvl w:ilvl="0">
      <w:start w:val="1"/>
      <w:numFmt w:val="bullet"/>
      <w:lvlText w:val="●"/>
      <w:lvlJc w:val="left"/>
      <w:pPr>
        <w:ind w:left="720" w:hanging="360"/>
      </w:pPr>
      <w:rPr>
        <w:rFonts w:hint="default" w:ascii="ARIAL" w:hAnsi="ARIAL"/>
      </w:rPr>
    </w:lvl>
  </w:abstractNum>
  <w:abstractNum w:abstractNumId="472">
    <w:multiLevelType w:val="hybridMultilevel"/>
    <w:lvl w:ilvl="0">
      <w:start w:val="1"/>
      <w:numFmt w:val="bullet"/>
      <w:lvlText w:val="●"/>
      <w:lvlJc w:val="left"/>
      <w:pPr>
        <w:ind w:left="720" w:hanging="360"/>
      </w:pPr>
      <w:rPr>
        <w:rFonts w:hint="default" w:ascii="ARIAL" w:hAnsi="ARIAL"/>
      </w:rPr>
    </w:lvl>
  </w:abstractNum>
  <w:abstractNum w:abstractNumId="473">
    <w:multiLevelType w:val="hybridMultilevel"/>
    <w:lvl w:ilvl="0">
      <w:start w:val="1"/>
      <w:numFmt w:val="bullet"/>
      <w:lvlText w:val="●"/>
      <w:lvlJc w:val="left"/>
      <w:pPr>
        <w:ind w:left="720" w:hanging="360"/>
      </w:pPr>
      <w:rPr>
        <w:rFonts w:hint="default" w:ascii="ARIAL" w:hAnsi="ARIAL"/>
      </w:rPr>
    </w:lvl>
  </w:abstractNum>
  <w:abstractNum w:abstractNumId="474">
    <w:multiLevelType w:val="hybridMultilevel"/>
    <w:lvl w:ilvl="0">
      <w:start w:val="1"/>
      <w:numFmt w:val="bullet"/>
      <w:lvlText w:val="●"/>
      <w:lvlJc w:val="left"/>
      <w:pPr>
        <w:ind w:left="720" w:hanging="360"/>
      </w:pPr>
      <w:rPr>
        <w:rFonts w:hint="default" w:ascii="ARIAL" w:hAnsi="ARIAL"/>
      </w:rPr>
    </w:lvl>
  </w:abstractNum>
  <w:num w:numId="1">
    <w:abstractNumId w:val="1"/>
  </w:num>
  <w:num w:numId="2">
    <w:abstractNumId w:val="0"/>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 w:numId="300">
    <w:abstractNumId w:val="300"/>
  </w:num>
  <w:num w:numId="301">
    <w:abstractNumId w:val="301"/>
  </w:num>
  <w:num w:numId="302">
    <w:abstractNumId w:val="302"/>
  </w:num>
  <w:num w:numId="303">
    <w:abstractNumId w:val="303"/>
  </w:num>
  <w:num w:numId="304">
    <w:abstractNumId w:val="304"/>
  </w:num>
  <w:num w:numId="305">
    <w:abstractNumId w:val="305"/>
  </w:num>
  <w:num w:numId="306">
    <w:abstractNumId w:val="306"/>
  </w:num>
  <w:num w:numId="307">
    <w:abstractNumId w:val="307"/>
  </w:num>
  <w:num w:numId="308">
    <w:abstractNumId w:val="308"/>
  </w:num>
  <w:num w:numId="309">
    <w:abstractNumId w:val="309"/>
  </w:num>
  <w:num w:numId="310">
    <w:abstractNumId w:val="310"/>
  </w:num>
  <w:num w:numId="311">
    <w:abstractNumId w:val="311"/>
  </w:num>
  <w:num w:numId="312">
    <w:abstractNumId w:val="312"/>
  </w:num>
  <w:num w:numId="313">
    <w:abstractNumId w:val="313"/>
  </w:num>
  <w:num w:numId="314">
    <w:abstractNumId w:val="314"/>
  </w:num>
  <w:num w:numId="315">
    <w:abstractNumId w:val="315"/>
  </w:num>
  <w:num w:numId="316">
    <w:abstractNumId w:val="316"/>
  </w:num>
  <w:num w:numId="317">
    <w:abstractNumId w:val="317"/>
  </w:num>
  <w:num w:numId="318">
    <w:abstractNumId w:val="318"/>
  </w:num>
  <w:num w:numId="319">
    <w:abstractNumId w:val="319"/>
  </w:num>
  <w:num w:numId="320">
    <w:abstractNumId w:val="320"/>
  </w:num>
  <w:num w:numId="321">
    <w:abstractNumId w:val="321"/>
  </w:num>
  <w:num w:numId="322">
    <w:abstractNumId w:val="322"/>
  </w:num>
  <w:num w:numId="323">
    <w:abstractNumId w:val="323"/>
  </w:num>
  <w:num w:numId="324">
    <w:abstractNumId w:val="324"/>
  </w:num>
  <w:num w:numId="325">
    <w:abstractNumId w:val="325"/>
  </w:num>
  <w:num w:numId="326">
    <w:abstractNumId w:val="326"/>
  </w:num>
  <w:num w:numId="327">
    <w:abstractNumId w:val="327"/>
  </w:num>
  <w:num w:numId="328">
    <w:abstractNumId w:val="328"/>
  </w:num>
  <w:num w:numId="329">
    <w:abstractNumId w:val="329"/>
  </w:num>
  <w:num w:numId="330">
    <w:abstractNumId w:val="330"/>
  </w:num>
  <w:num w:numId="331">
    <w:abstractNumId w:val="331"/>
  </w:num>
  <w:num w:numId="332">
    <w:abstractNumId w:val="332"/>
  </w:num>
  <w:num w:numId="333">
    <w:abstractNumId w:val="333"/>
  </w:num>
  <w:num w:numId="334">
    <w:abstractNumId w:val="334"/>
  </w:num>
  <w:num w:numId="335">
    <w:abstractNumId w:val="335"/>
  </w:num>
  <w:num w:numId="336">
    <w:abstractNumId w:val="336"/>
  </w:num>
  <w:num w:numId="337">
    <w:abstractNumId w:val="337"/>
  </w:num>
  <w:num w:numId="338">
    <w:abstractNumId w:val="338"/>
  </w:num>
  <w:num w:numId="339">
    <w:abstractNumId w:val="339"/>
  </w:num>
  <w:num w:numId="340">
    <w:abstractNumId w:val="340"/>
  </w:num>
  <w:num w:numId="341">
    <w:abstractNumId w:val="341"/>
  </w:num>
  <w:num w:numId="342">
    <w:abstractNumId w:val="342"/>
  </w:num>
  <w:num w:numId="343">
    <w:abstractNumId w:val="343"/>
  </w:num>
  <w:num w:numId="344">
    <w:abstractNumId w:val="344"/>
  </w:num>
  <w:num w:numId="345">
    <w:abstractNumId w:val="345"/>
  </w:num>
  <w:num w:numId="346">
    <w:abstractNumId w:val="346"/>
  </w:num>
  <w:num w:numId="347">
    <w:abstractNumId w:val="347"/>
  </w:num>
  <w:num w:numId="348">
    <w:abstractNumId w:val="348"/>
  </w:num>
  <w:num w:numId="349">
    <w:abstractNumId w:val="349"/>
  </w:num>
  <w:num w:numId="350">
    <w:abstractNumId w:val="350"/>
  </w:num>
  <w:num w:numId="351">
    <w:abstractNumId w:val="351"/>
  </w:num>
  <w:num w:numId="352">
    <w:abstractNumId w:val="352"/>
  </w:num>
  <w:num w:numId="353">
    <w:abstractNumId w:val="353"/>
  </w:num>
  <w:num w:numId="354">
    <w:abstractNumId w:val="354"/>
  </w:num>
  <w:num w:numId="355">
    <w:abstractNumId w:val="355"/>
  </w:num>
  <w:num w:numId="356">
    <w:abstractNumId w:val="356"/>
  </w:num>
  <w:num w:numId="357">
    <w:abstractNumId w:val="357"/>
  </w:num>
  <w:num w:numId="358">
    <w:abstractNumId w:val="358"/>
  </w:num>
  <w:num w:numId="359">
    <w:abstractNumId w:val="359"/>
  </w:num>
  <w:num w:numId="360">
    <w:abstractNumId w:val="360"/>
  </w:num>
  <w:num w:numId="361">
    <w:abstractNumId w:val="361"/>
  </w:num>
  <w:num w:numId="362">
    <w:abstractNumId w:val="362"/>
  </w:num>
  <w:num w:numId="363">
    <w:abstractNumId w:val="363"/>
  </w:num>
  <w:num w:numId="364">
    <w:abstractNumId w:val="364"/>
  </w:num>
  <w:num w:numId="365">
    <w:abstractNumId w:val="365"/>
  </w:num>
  <w:num w:numId="366">
    <w:abstractNumId w:val="366"/>
  </w:num>
  <w:num w:numId="367">
    <w:abstractNumId w:val="367"/>
  </w:num>
  <w:num w:numId="368">
    <w:abstractNumId w:val="368"/>
  </w:num>
  <w:num w:numId="369">
    <w:abstractNumId w:val="369"/>
  </w:num>
  <w:num w:numId="370">
    <w:abstractNumId w:val="370"/>
  </w:num>
  <w:num w:numId="371">
    <w:abstractNumId w:val="371"/>
  </w:num>
  <w:num w:numId="372">
    <w:abstractNumId w:val="372"/>
  </w:num>
  <w:num w:numId="373">
    <w:abstractNumId w:val="373"/>
  </w:num>
  <w:num w:numId="374">
    <w:abstractNumId w:val="374"/>
  </w:num>
  <w:num w:numId="375">
    <w:abstractNumId w:val="375"/>
  </w:num>
  <w:num w:numId="376">
    <w:abstractNumId w:val="376"/>
  </w:num>
  <w:num w:numId="377">
    <w:abstractNumId w:val="377"/>
  </w:num>
  <w:num w:numId="378">
    <w:abstractNumId w:val="378"/>
  </w:num>
  <w:num w:numId="379">
    <w:abstractNumId w:val="379"/>
  </w:num>
  <w:num w:numId="380">
    <w:abstractNumId w:val="380"/>
  </w:num>
  <w:num w:numId="381">
    <w:abstractNumId w:val="381"/>
  </w:num>
  <w:num w:numId="382">
    <w:abstractNumId w:val="382"/>
  </w:num>
  <w:num w:numId="383">
    <w:abstractNumId w:val="383"/>
  </w:num>
  <w:num w:numId="384">
    <w:abstractNumId w:val="384"/>
  </w:num>
  <w:num w:numId="385">
    <w:abstractNumId w:val="385"/>
  </w:num>
  <w:num w:numId="386">
    <w:abstractNumId w:val="386"/>
  </w:num>
  <w:num w:numId="387">
    <w:abstractNumId w:val="387"/>
  </w:num>
  <w:num w:numId="388">
    <w:abstractNumId w:val="388"/>
  </w:num>
  <w:num w:numId="389">
    <w:abstractNumId w:val="389"/>
  </w:num>
  <w:num w:numId="390">
    <w:abstractNumId w:val="390"/>
  </w:num>
  <w:num w:numId="391">
    <w:abstractNumId w:val="391"/>
  </w:num>
  <w:num w:numId="392">
    <w:abstractNumId w:val="392"/>
  </w:num>
  <w:num w:numId="393">
    <w:abstractNumId w:val="393"/>
  </w:num>
  <w:num w:numId="394">
    <w:abstractNumId w:val="394"/>
  </w:num>
  <w:num w:numId="395">
    <w:abstractNumId w:val="395"/>
  </w:num>
  <w:num w:numId="396">
    <w:abstractNumId w:val="396"/>
  </w:num>
  <w:num w:numId="397">
    <w:abstractNumId w:val="397"/>
  </w:num>
  <w:num w:numId="398">
    <w:abstractNumId w:val="398"/>
  </w:num>
  <w:num w:numId="399">
    <w:abstractNumId w:val="399"/>
  </w:num>
  <w:num w:numId="400">
    <w:abstractNumId w:val="400"/>
  </w:num>
  <w:num w:numId="401">
    <w:abstractNumId w:val="401"/>
  </w:num>
  <w:num w:numId="402">
    <w:abstractNumId w:val="402"/>
  </w:num>
  <w:num w:numId="403">
    <w:abstractNumId w:val="403"/>
  </w:num>
  <w:num w:numId="404">
    <w:abstractNumId w:val="404"/>
  </w:num>
  <w:num w:numId="405">
    <w:abstractNumId w:val="405"/>
  </w:num>
  <w:num w:numId="406">
    <w:abstractNumId w:val="406"/>
  </w:num>
  <w:num w:numId="407">
    <w:abstractNumId w:val="407"/>
  </w:num>
  <w:num w:numId="408">
    <w:abstractNumId w:val="408"/>
  </w:num>
  <w:num w:numId="409">
    <w:abstractNumId w:val="409"/>
  </w:num>
  <w:num w:numId="410">
    <w:abstractNumId w:val="410"/>
  </w:num>
  <w:num w:numId="411">
    <w:abstractNumId w:val="411"/>
  </w:num>
  <w:num w:numId="412">
    <w:abstractNumId w:val="412"/>
  </w:num>
  <w:num w:numId="413">
    <w:abstractNumId w:val="413"/>
  </w:num>
  <w:num w:numId="414">
    <w:abstractNumId w:val="414"/>
  </w:num>
  <w:num w:numId="415">
    <w:abstractNumId w:val="415"/>
  </w:num>
  <w:num w:numId="416">
    <w:abstractNumId w:val="416"/>
  </w:num>
  <w:num w:numId="417">
    <w:abstractNumId w:val="417"/>
  </w:num>
  <w:num w:numId="418">
    <w:abstractNumId w:val="418"/>
  </w:num>
  <w:num w:numId="419">
    <w:abstractNumId w:val="419"/>
  </w:num>
  <w:num w:numId="420">
    <w:abstractNumId w:val="420"/>
  </w:num>
  <w:num w:numId="421">
    <w:abstractNumId w:val="421"/>
  </w:num>
  <w:num w:numId="422">
    <w:abstractNumId w:val="422"/>
  </w:num>
  <w:num w:numId="423">
    <w:abstractNumId w:val="423"/>
  </w:num>
  <w:num w:numId="424">
    <w:abstractNumId w:val="424"/>
  </w:num>
  <w:num w:numId="425">
    <w:abstractNumId w:val="425"/>
  </w:num>
  <w:num w:numId="426">
    <w:abstractNumId w:val="426"/>
  </w:num>
  <w:num w:numId="427">
    <w:abstractNumId w:val="427"/>
  </w:num>
  <w:num w:numId="428">
    <w:abstractNumId w:val="428"/>
  </w:num>
  <w:num w:numId="429">
    <w:abstractNumId w:val="429"/>
  </w:num>
  <w:num w:numId="430">
    <w:abstractNumId w:val="430"/>
  </w:num>
  <w:num w:numId="431">
    <w:abstractNumId w:val="431"/>
  </w:num>
  <w:num w:numId="432">
    <w:abstractNumId w:val="432"/>
  </w:num>
  <w:num w:numId="433">
    <w:abstractNumId w:val="433"/>
  </w:num>
  <w:num w:numId="434">
    <w:abstractNumId w:val="434"/>
  </w:num>
  <w:num w:numId="435">
    <w:abstractNumId w:val="435"/>
  </w:num>
  <w:num w:numId="436">
    <w:abstractNumId w:val="436"/>
  </w:num>
  <w:num w:numId="437">
    <w:abstractNumId w:val="437"/>
  </w:num>
  <w:num w:numId="438">
    <w:abstractNumId w:val="438"/>
  </w:num>
  <w:num w:numId="439">
    <w:abstractNumId w:val="439"/>
  </w:num>
  <w:num w:numId="440">
    <w:abstractNumId w:val="440"/>
  </w:num>
  <w:num w:numId="441">
    <w:abstractNumId w:val="441"/>
  </w:num>
  <w:num w:numId="442">
    <w:abstractNumId w:val="442"/>
  </w:num>
  <w:num w:numId="443">
    <w:abstractNumId w:val="443"/>
  </w:num>
  <w:num w:numId="444">
    <w:abstractNumId w:val="444"/>
  </w:num>
  <w:num w:numId="445">
    <w:abstractNumId w:val="445"/>
  </w:num>
  <w:num w:numId="446">
    <w:abstractNumId w:val="446"/>
  </w:num>
  <w:num w:numId="447">
    <w:abstractNumId w:val="447"/>
  </w:num>
  <w:num w:numId="448">
    <w:abstractNumId w:val="448"/>
  </w:num>
  <w:num w:numId="449">
    <w:abstractNumId w:val="449"/>
  </w:num>
  <w:num w:numId="450">
    <w:abstractNumId w:val="450"/>
  </w:num>
  <w:num w:numId="451">
    <w:abstractNumId w:val="451"/>
  </w:num>
  <w:num w:numId="452">
    <w:abstractNumId w:val="452"/>
  </w:num>
  <w:num w:numId="453">
    <w:abstractNumId w:val="453"/>
  </w:num>
  <w:num w:numId="454">
    <w:abstractNumId w:val="454"/>
  </w:num>
  <w:num w:numId="455">
    <w:abstractNumId w:val="455"/>
  </w:num>
  <w:num w:numId="456">
    <w:abstractNumId w:val="456"/>
  </w:num>
  <w:num w:numId="457">
    <w:abstractNumId w:val="457"/>
  </w:num>
  <w:num w:numId="458">
    <w:abstractNumId w:val="458"/>
  </w:num>
  <w:num w:numId="459">
    <w:abstractNumId w:val="459"/>
  </w:num>
  <w:num w:numId="460">
    <w:abstractNumId w:val="460"/>
  </w:num>
  <w:num w:numId="461">
    <w:abstractNumId w:val="461"/>
  </w:num>
  <w:num w:numId="462">
    <w:abstractNumId w:val="462"/>
  </w:num>
  <w:num w:numId="463">
    <w:abstractNumId w:val="463"/>
  </w:num>
  <w:num w:numId="464">
    <w:abstractNumId w:val="464"/>
  </w:num>
  <w:num w:numId="465">
    <w:abstractNumId w:val="465"/>
  </w:num>
  <w:num w:numId="466">
    <w:abstractNumId w:val="466"/>
  </w:num>
  <w:num w:numId="467">
    <w:abstractNumId w:val="467"/>
  </w:num>
  <w:num w:numId="468">
    <w:abstractNumId w:val="468"/>
  </w:num>
  <w:num w:numId="469">
    <w:abstractNumId w:val="469"/>
  </w:num>
  <w:num w:numId="470">
    <w:abstractNumId w:val="470"/>
  </w:num>
  <w:num w:numId="471">
    <w:abstractNumId w:val="471"/>
  </w:num>
  <w:num w:numId="472">
    <w:abstractNumId w:val="472"/>
  </w:num>
  <w:num w:numId="473">
    <w:abstractNumId w:val="473"/>
  </w:num>
  <w:num w:numId="474">
    <w:abstractNumId w:val="474"/>
  </w:num>
</w:number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displayBackgroundShape/>
  <w:compat>
    <w:compatSetting w:name="overrideTableStyleFontSizeAndJustification" w:uri="http://schemas.microsoft.com/office/word" w:val="1"/>
  </w:compat>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qFormat/>
    <w:rsid w:val="004A3277"/>
  </w:style>
  <w:style w:type="paragraph" w:styleId="Heading1">
    <w:name w:val="heading 1"/>
    <w:basedOn w:val="PDHeadingDefault"/>
    <w:next w:val="Normal"/>
    <w:link w:val="Heading1Char"/>
    <w:uiPriority w:val="9"/>
    <w:qFormat/>
    <w:rsid w:val="00841CD9"/>
    <w:pPr>
      <w:keepNext/>
      <w:keepLines/>
      <w:spacing w:before="480" w:line="300" w:lineRule="auto"/>
      <w:ind w:left="0" w:firstLine="0"/>
      <w:jc w:val="left"/>
      <w:outlineLvl w:val="0"/>
    </w:pPr>
    <w:rPr>
      <w:rFonts w:ascii="Arial" w:hAnsi="Arial" w:cs="Arial"/>
      <w:b w:val="true"/>
      <w:bCs w:val="true"/>
      <w:i w:val="false"/>
      <w:iCs w:val="false"/>
      <w:caps w:val="false"/>
      <w:color w:val="2b2842"/>
      <w:sz w:val="45"/>
      <w:szCs w:val="45"/>
      <w:u w:val="none"/>
    </w:rPr>
  </w:style>
  <w:style w:type="paragraph" w:styleId="Heading2">
    <w:name w:val="heading 2"/>
    <w:basedOn w:val="PDHeadingDefault"/>
    <w:next w:val="Normal"/>
    <w:link w:val="Heading2Char"/>
    <w:uiPriority w:val="9"/>
    <w:unhideWhenUsed/>
    <w:qFormat/>
    <w:rsid w:val="00841CD9"/>
    <w:pPr>
      <w:keepNext/>
      <w:keepLines/>
      <w:spacing w:before="200" w:line="300" w:lineRule="auto"/>
      <w:ind w:left="0" w:firstLine="0"/>
      <w:jc w:val="left"/>
      <w:outlineLvl w:val="1"/>
    </w:pPr>
    <w:rPr>
      <w:rFonts w:ascii="Arial" w:hAnsi="Arial" w:cs="Arial"/>
      <w:b w:val="true"/>
      <w:bCs w:val="true"/>
      <w:i w:val="false"/>
      <w:iCs w:val="false"/>
      <w:caps w:val="false"/>
      <w:color w:val="2b2842"/>
      <w:sz w:val="36"/>
      <w:szCs w:val="36"/>
      <w:u w:val="none"/>
    </w:rPr>
  </w:style>
  <w:style w:type="paragraph" w:styleId="Heading3">
    <w:name w:val="heading 3"/>
    <w:basedOn w:val="PDHeadingDefault"/>
    <w:next w:val="Normal"/>
    <w:link w:val="Heading3Char"/>
    <w:uiPriority w:val="9"/>
    <w:unhideWhenUsed/>
    <w:qFormat/>
    <w:rsid w:val="00841CD9"/>
    <w:pPr>
      <w:keepNext/>
      <w:keepLines/>
      <w:spacing w:before="200" w:line="300" w:lineRule="auto"/>
      <w:ind w:left="0" w:firstLine="0"/>
      <w:jc w:val="right"/>
      <w:outlineLvl w:val="2"/>
    </w:pPr>
    <w:rPr>
      <w:rFonts w:ascii="Arial" w:hAnsi="Arial" w:cs="Arial"/>
      <w:b w:val="true"/>
      <w:bCs w:val="true"/>
      <w:i w:val="true"/>
      <w:iCs w:val="true"/>
      <w:caps w:val="false"/>
      <w:color w:val="999999"/>
      <w:sz w:val="18"/>
      <w:szCs w:val="18"/>
      <w:u w:val="none"/>
    </w:rPr>
  </w:style>
  <w:style w:type="paragraph" w:styleId="Heading4">
    <w:name w:val="heading 4"/>
    <w:basedOn w:val="PDHeadingDefault"/>
    <w:next w:val="Normal"/>
    <w:link w:val="Heading4Char"/>
    <w:uiPriority w:val="9"/>
    <w:unhideWhenUsed/>
    <w:qFormat/>
    <w:rsid w:val="00841CD9"/>
    <w:pPr>
      <w:keepNext/>
      <w:keepLines/>
      <w:spacing w:before="200" w:line="300" w:lineRule="auto"/>
      <w:ind w:left="0" w:firstLine="0"/>
      <w:jc w:val="left"/>
      <w:outlineLvl w:val="3"/>
    </w:pPr>
    <w:rPr>
      <w:rFonts w:ascii="Arial" w:hAnsi="Arial" w:cs="Arial"/>
      <w:b w:val="true"/>
      <w:bCs w:val="true"/>
      <w:i w:val="false"/>
      <w:iCs w:val="false"/>
      <w:caps w:val="false"/>
      <w:color w:val="2b2842"/>
      <w:sz w:val="27"/>
      <w:szCs w:val="27"/>
      <w:u w:val="none"/>
    </w:rPr>
  </w:style>
  <w:style w:type="character" w:styleId="DefaultParagraphFont" w:default="true">
    <w:name w:val="Default Paragraph Font"/>
    <w:uiPriority w:val="1"/>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styleId="HeaderChar" w:customStyle="true">
    <w:name w:val="Header Char"/>
    <w:basedOn w:val="DefaultParagraphFont"/>
    <w:link w:val="Header"/>
    <w:uiPriority w:val="99"/>
    <w:rsid w:val="00841CD9"/>
  </w:style>
  <w:style w:type="character" w:styleId="Heading1Char" w:customStyle="true">
    <w:name w:val="Heading 1 Char"/>
    <w:basedOn w:val="DefaultParagraphFont"/>
    <w:link w:val="Heading1"/>
    <w:uiPriority w:val="9"/>
    <w:rsid w:val="00841CD9"/>
    <w:rPr>
      <w:rFonts w:asciiTheme="majorHAnsi" w:hAnsiTheme="majorHAnsi" w:eastAsiaTheme="majorEastAsia" w:cstheme="majorBidi"/>
      <w:b/>
      <w:bCs/>
      <w:color w:val="365F91" w:themeColor="accent1" w:themeShade="BF"/>
      <w:sz w:val="28"/>
      <w:szCs w:val="28"/>
    </w:rPr>
  </w:style>
  <w:style w:type="character" w:styleId="Heading2Char" w:customStyle="true">
    <w:name w:val="Heading 2 Char"/>
    <w:basedOn w:val="DefaultParagraphFont"/>
    <w:link w:val="Heading2"/>
    <w:uiPriority w:val="9"/>
    <w:rsid w:val="00841CD9"/>
    <w:rPr>
      <w:rFonts w:asciiTheme="majorHAnsi" w:hAnsiTheme="majorHAnsi" w:eastAsiaTheme="majorEastAsia" w:cstheme="majorBidi"/>
      <w:b/>
      <w:bCs/>
      <w:color w:val="4F81BD" w:themeColor="accent1"/>
      <w:sz w:val="26"/>
      <w:szCs w:val="26"/>
    </w:rPr>
  </w:style>
  <w:style w:type="character" w:styleId="Heading3Char" w:customStyle="true">
    <w:name w:val="Heading 3 Char"/>
    <w:basedOn w:val="DefaultParagraphFont"/>
    <w:link w:val="Heading3"/>
    <w:uiPriority w:val="9"/>
    <w:rsid w:val="00841CD9"/>
    <w:rPr>
      <w:rFonts w:asciiTheme="majorHAnsi" w:hAnsiTheme="majorHAnsi" w:eastAsiaTheme="majorEastAsia" w:cstheme="majorBidi"/>
      <w:b/>
      <w:bCs/>
      <w:color w:val="4F81BD" w:themeColor="accent1"/>
    </w:rPr>
  </w:style>
  <w:style w:type="character" w:styleId="Heading4Char" w:customStyle="true">
    <w:name w:val="Heading 4 Char"/>
    <w:basedOn w:val="DefaultParagraphFont"/>
    <w:link w:val="Heading4"/>
    <w:uiPriority w:val="9"/>
    <w:rsid w:val="00841CD9"/>
    <w:rPr>
      <w:rFonts w:asciiTheme="majorHAnsi" w:hAnsiTheme="majorHAnsi" w:eastAsiaTheme="majorEastAsia" w:cstheme="majorBidi"/>
      <w:b/>
      <w:bCs/>
      <w:i/>
      <w:iCs/>
      <w:color w:val="4F81BD"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hAnsiTheme="majorHAnsi" w:eastAsiaTheme="majorEastAsia" w:cstheme="majorBidi"/>
      <w:i/>
      <w:iCs/>
      <w:color w:val="4F81BD" w:themeColor="accent1"/>
      <w:spacing w:val="15"/>
      <w:sz w:val="24"/>
      <w:szCs w:val="24"/>
    </w:rPr>
  </w:style>
  <w:style w:type="character" w:styleId="SubtitleChar" w:customStyle="true">
    <w:name w:val="Subtitle Char"/>
    <w:basedOn w:val="DefaultParagraphFont"/>
    <w:link w:val="Subtitle"/>
    <w:uiPriority w:val="11"/>
    <w:rsid w:val="00841CD9"/>
    <w:rPr>
      <w:rFonts w:asciiTheme="majorHAnsi" w:hAnsiTheme="majorHAnsi" w:eastAsiaTheme="majorEastAsia" w:cstheme="majorBidi"/>
      <w:i/>
      <w:iCs/>
      <w:color w:val="4F81BD" w:themeColor="accent1"/>
      <w:spacing w:val="15"/>
      <w:sz w:val="24"/>
      <w:szCs w:val="24"/>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heme="majorHAnsi" w:hAnsiTheme="majorHAnsi" w:eastAsiaTheme="majorEastAsia" w:cstheme="majorBidi"/>
      <w:color w:val="17365D" w:themeColor="text2" w:themeShade="BF"/>
      <w:spacing w:val="5"/>
      <w:kern w:val="28"/>
      <w:sz w:val="52"/>
      <w:szCs w:val="52"/>
    </w:rPr>
  </w:style>
  <w:style w:type="character" w:styleId="TitleChar" w:customStyle="true">
    <w:name w:val="Title Char"/>
    <w:basedOn w:val="DefaultParagraphFont"/>
    <w:link w:val="Title"/>
    <w:uiPriority w:val="10"/>
    <w:rsid w:val="00841CD9"/>
    <w:rPr>
      <w:rFonts w:asciiTheme="majorHAnsi" w:hAnsiTheme="majorHAnsi" w:eastAsiaTheme="majorEastAsia" w:cstheme="majorBidi"/>
      <w:color w:val="17365D" w:themeColor="text2" w:themeShade="BF"/>
      <w:spacing w:val="5"/>
      <w:kern w:val="28"/>
      <w:sz w:val="52"/>
      <w:szCs w:val="52"/>
    </w:rPr>
  </w:style>
  <w:style w:type="character" w:styleId="Emphasis">
    <w:name w:val="Emphasis"/>
    <w:basedOn w:val="DefaultParagraphFont"/>
    <w:uiPriority w:val="20"/>
    <w:qFormat/>
    <w:rsid w:val="00D1197D"/>
    <w:rPr>
      <w:i/>
      <w:iCs/>
    </w:rPr>
  </w:style>
  <w:style w:type="table" w:styleId="TableNormal" w:default="true">
    <w:name w:val="Normal Table"/>
    <w:uiPriority w:val="99"/>
    <w:semiHidden/>
    <w:unhideWhenUsed/>
    <w:qFormat/>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b/>
      <w:bCs/>
      <w:color w:val="4F81BD" w:themeColor="accent1"/>
      <w:sz w:val="18"/>
      <w:szCs w:val="18"/>
    </w:rPr>
  </w:style>
  <w:style w:styleId="BasePDHeaderFooter">
    <w:name w:val="BasePDHeaderFooter"/>
    <w:basedOn w:val="Normal"/>
    <w:uiPriority w:val="99"/>
    <w:pPr>
      <w:spacing w:after="0" w:line="360" w:lineRule="auto"/>
      <w:jc w:val="left"/>
    </w:pPr>
    <w:rPr>
      <w:rFonts w:ascii="Arial" w:hAnsi="Arial" w:cs="Arial"/>
      <w:b w:val="false"/>
      <w:bCs w:val="false"/>
      <w:i w:val="false"/>
      <w:iCs w:val="false"/>
      <w:caps w:val="false"/>
      <w:color w:val="000000"/>
      <w:sz w:val="17"/>
      <w:szCs w:val="17"/>
      <w:u w:val="none"/>
    </w:rPr>
  </w:style>
  <w:style w:styleId="PDHeader">
    <w:name w:val="PDHeader"/>
    <w:basedOn w:val="BasePDHeaderFooter"/>
    <w:uiPriority w:val="99"/>
    <w:pPr/>
  </w:style>
  <w:style w:styleId="PDFooter">
    <w:name w:val="PDFooter"/>
    <w:basedOn w:val="BasePDHeaderFooter"/>
    <w:uiPriority w:val="99"/>
    <w:pPr/>
  </w:style>
  <w:style w:styleId="PDHeadingDefault">
    <w:name w:val="PDHeadingDefault"/>
    <w:basedOn w:val="Normal"/>
    <w:uiPriority w:val="99"/>
    <w:pPr>
      <w:spacing w:line="300" w:lineRule="auto"/>
      <w:ind w:left="0" w:firstLine="0"/>
      <w:jc w:val="left"/>
    </w:pPr>
    <w:rPr>
      <w:rFonts w:ascii="Arial" w:hAnsi="Arial" w:cs="Arial"/>
      <w:b w:val="true"/>
      <w:bCs w:val="true"/>
      <w:i w:val="false"/>
      <w:iCs w:val="false"/>
      <w:caps w:val="false"/>
      <w:color w:val="2b2842"/>
      <w:u w:val="none"/>
    </w:rPr>
  </w:style>
  <w:style w:type="paragraph" w:styleId="Heading5">
    <w:name w:val="Heading 5"/>
    <w:basedOn w:val="PDHeadingDefault"/>
    <w:next w:val="Normal"/>
    <w:link w:val="Heading5Char"/>
    <w:uiPriority w:val="9"/>
    <w:unhideWhenUsed/>
    <w:qFormat/>
    <w:rsid w:val="00841CD9"/>
    <w:pPr>
      <w:keepNext/>
      <w:keepLines/>
      <w:spacing w:before="200" w:line="300" w:lineRule="auto"/>
      <w:ind w:left="0" w:firstLine="0"/>
      <w:jc w:val="left"/>
      <w:outlineLvl w:val="3"/>
    </w:pPr>
    <w:rPr>
      <w:rFonts w:ascii="Arial" w:hAnsi="Arial" w:cs="Arial"/>
      <w:b w:val="true"/>
      <w:bCs w:val="true"/>
      <w:i w:val="false"/>
      <w:iCs w:val="false"/>
      <w:caps w:val="false"/>
      <w:color w:val="2b2842"/>
      <w:sz w:val="24"/>
      <w:szCs w:val="24"/>
      <w:u w:val="none"/>
    </w:rPr>
  </w:style>
  <w:style w:type="character" w:styleId="Heading5Char" w:customStyle="true">
    <w:name w:val="Heading 5 Char"/>
    <w:basedOn w:val="PDHeadingDefault"/>
    <w:link w:val="Heading5"/>
    <w:uiPriority w:val="9"/>
    <w:rsid w:val="00841CD9"/>
    <w:rPr>
      <w:rFonts w:asciiTheme="majorHAnsi" w:hAnsiTheme="majorHAnsi" w:eastAsiaTheme="majorEastAsia" w:cstheme="majorBidi"/>
      <w:b/>
      <w:bCs/>
      <w:i/>
      <w:iCs/>
      <w:color w:val="4F81BD" w:themeColor="accent1"/>
    </w:rPr>
  </w:style>
  <w:style w:type="character" w:styleId="Hyperlink">
    <w:name w:val="Hyperlink"/>
    <w:basedOn w:val="DefaultParagraphFont"/>
    <w:uiPriority w:val="99"/>
    <w:unhideWhenUsed/>
    <w:rPr>
      <w:b w:val="false"/>
      <w:bCs w:val="false"/>
      <w:i w:val="false"/>
      <w:iCs w:val="false"/>
      <w:color w:val="1b58c5"/>
      <w:u w:val="single"/>
    </w:rPr>
  </w:style>
  <w:style w:type="table" w:styleId="PDPricingTableMain">
    <w:name w:val="PDPricingTableMain"/>
    <w:basedOn w:val="Normal"/>
    <w:uiPriority w:val="99"/>
    <w:pPr>
      <w:spacing w:before="0" w:after="0" w:line="360" w:lineRule="auto"/>
      <w:ind w:left="105" w:right="105"/>
      <w:jc w:val="left"/>
    </w:pPr>
    <w:rPr>
      <w:rFonts w:ascii="Arial" w:hAnsi="Arial" w:cs="Arial"/>
      <w:b w:val="false"/>
      <w:bCs w:val="false"/>
      <w:i w:val="false"/>
      <w:iCs w:val="false"/>
      <w:caps w:val="false"/>
      <w:color w:val="000000"/>
      <w:sz w:val="23"/>
      <w:szCs w:val="23"/>
      <w:u w:val="none"/>
    </w:rPr>
    <w:tblPr>
      <w:tblStyleRowBandSize w:val="1"/>
      <w:tblBorders>
        <w:top w:val="single" w:color="666666" w:sz="6" w:space="0"/>
        <w:left w:val="single" w:color="666666" w:sz="6" w:space="0"/>
        <w:bottom w:val="single" w:color="666666" w:sz="6" w:space="0"/>
        <w:right w:val="single" w:color="666666" w:sz="6" w:space="0"/>
        <w:insideH w:val="single" w:color="666666" w:sz="6" w:space="0"/>
        <w:insideV w:val="single" w:color="666666" w:sz="6" w:space="0"/>
      </w:tblBorders>
    </w:tblPr>
    <w:tcPr>
      <w:tcMar>
        <w:top w:w="105" w:type="dxa"/>
        <w:bottom w:w="105" w:type="dxa"/>
      </w:tcMar>
    </w:tcPr>
    <w:tblStylePr w:type="band2Horz">
      <w:pPr/>
      <w:rPr/>
      <w:tblPr xmlns:xsi="http://www.w3.org/2001/XMLSchema-instance" xsi:type="w:CT_TblPr"/>
      <w:tcPr/>
    </w:tblStylePr>
  </w:style>
  <w:style w:type="table" w:styleId="PDPricingTableMainWithHeader">
    <w:name w:val="PDPricingTableMainWithHeader"/>
    <w:basedOn w:val="Normal"/>
    <w:uiPriority w:val="99"/>
    <w:pPr>
      <w:spacing w:before="0" w:after="0" w:line="360" w:lineRule="auto"/>
      <w:ind w:left="105" w:right="105"/>
      <w:jc w:val="left"/>
    </w:pPr>
    <w:rPr>
      <w:rFonts w:ascii="Arial" w:hAnsi="Arial" w:cs="Arial"/>
      <w:b w:val="false"/>
      <w:bCs w:val="false"/>
      <w:i w:val="false"/>
      <w:iCs w:val="false"/>
      <w:caps w:val="false"/>
      <w:color w:val="000000"/>
      <w:sz w:val="23"/>
      <w:szCs w:val="23"/>
      <w:u w:val="none"/>
    </w:rPr>
    <w:tblPr>
      <w:tblStyleRowBandSize w:val="1"/>
      <w:tblBorders>
        <w:top w:val="single" w:color="666666" w:sz="6" w:space="0"/>
        <w:left w:val="single" w:color="666666" w:sz="6" w:space="0"/>
        <w:bottom w:val="single" w:color="666666" w:sz="6" w:space="0"/>
        <w:right w:val="single" w:color="666666" w:sz="6" w:space="0"/>
        <w:insideH w:val="single" w:color="666666" w:sz="6" w:space="0"/>
        <w:insideV w:val="single" w:color="666666" w:sz="6" w:space="0"/>
      </w:tblBorders>
    </w:tblPr>
    <w:tcPr>
      <w:tcMar>
        <w:top w:w="105" w:type="dxa"/>
        <w:bottom w:w="105" w:type="dxa"/>
      </w:tcMar>
    </w:tcPr>
    <w:tblStylePr w:type="band2Horz">
      <w:pPr/>
      <w:rPr/>
      <w:tblPr xmlns:xsi="http://www.w3.org/2001/XMLSchema-instance" xsi:type="w:CT_TblPr"/>
      <w:tcPr/>
    </w:tblStylePr>
    <w:tblStylePr w:type="firstRow">
      <w:pPr>
        <w:spacing w:before="0" w:after="0" w:line="360" w:lineRule="auto"/>
        <w:jc w:val="left"/>
      </w:pPr>
      <w:rPr>
        <w:rFonts w:ascii="Arial" w:hAnsi="Arial" w:cs="Arial"/>
        <w:b w:val="true"/>
        <w:bCs w:val="true"/>
        <w:i w:val="false"/>
        <w:iCs w:val="false"/>
        <w:caps w:val="false"/>
        <w:color w:val="000000"/>
        <w:sz w:val="23"/>
        <w:szCs w:val="23"/>
        <w:u w:val="none"/>
      </w:rPr>
      <w:tblPr xmlns:xsi="http://www.w3.org/2001/XMLSchema-instance" xsi:type="w:CT_TblPr"/>
      <w:tcPr>
        <w:shd w:val="clear" w:color="auto" w:fill="efefef"/>
      </w:tcPr>
    </w:tblStylePr>
  </w:style>
  <w:style w:type="table" w:styleId="PDPricingTableTotal">
    <w:name w:val="PDPricingTableTotal"/>
    <w:basedOn w:val="Normal"/>
    <w:uiPriority w:val="99"/>
    <w:pPr>
      <w:spacing w:before="0" w:after="0" w:line="360" w:lineRule="auto"/>
      <w:jc w:val="left"/>
    </w:pPr>
    <w:rPr>
      <w:rFonts w:ascii="Arial" w:hAnsi="Arial" w:cs="Arial"/>
      <w:b w:val="false"/>
      <w:bCs w:val="false"/>
      <w:i w:val="false"/>
      <w:iCs w:val="false"/>
      <w:color w:val="000000"/>
      <w:sz w:val="23"/>
      <w:szCs w:val="23"/>
      <w:u w:val="none"/>
    </w:rPr>
  </w:style>
  <w:style w:type="table" w:styleId="TableGrid">
    <w:name w:val="Table Grid"/>
    <w:basedOn w:val="TableNormal"/>
    <w:uiPriority w:val="59"/>
    <w:pPr>
      <w:spacing w:before="0" w:after="0" w:line="360" w:lineRule="auto"/>
      <w:ind w:left="105" w:right="105"/>
      <w:jc w:val="left"/>
    </w:pPr>
    <w:rPr>
      <w:rFonts w:ascii="Arial" w:hAnsi="Arial" w:cs="Arial"/>
      <w:b w:val="false"/>
      <w:bCs w:val="false"/>
      <w:i w:val="false"/>
      <w:iCs w:val="false"/>
      <w:caps w:val="false"/>
      <w:color w:val="000000"/>
      <w:sz w:val="18"/>
      <w:szCs w:val="18"/>
      <w:u w:val="none"/>
    </w:rPr>
    <w:tblPr>
      <w:tblStyleRowBandSize w:val="1"/>
      <w:tblInd w:w="0" w:type="dxa"/>
      <w:tblBorders>
        <w:top w:val="single" w:color="666666" w:sz="6" w:space="0"/>
        <w:left w:val="single" w:color="666666" w:sz="6" w:space="0"/>
        <w:bottom w:val="single" w:color="666666" w:sz="6" w:space="0"/>
        <w:right w:val="single" w:color="666666" w:sz="6" w:space="0"/>
        <w:insideH w:val="single" w:color="666666" w:sz="6" w:space="0"/>
        <w:insideV w:val="single" w:color="666666" w:sz="6" w:space="0"/>
      </w:tblBorders>
      <w:tblCellMar>
        <w:top w:w="0" w:type="dxa"/>
        <w:left w:w="108" w:type="dxa"/>
        <w:bottom w:w="0" w:type="dxa"/>
        <w:right w:w="108" w:type="dxa"/>
      </w:tblCellMar>
    </w:tblPr>
    <w:tcPr>
      <w:tcMar>
        <w:top w:w="105" w:type="dxa"/>
        <w:bottom w:w="105" w:type="dxa"/>
      </w:tcMar>
    </w:tcPr>
    <w:tblStylePr w:type="band1Horz">
      <w:pPr/>
      <w:rPr/>
      <w:tblPr xmlns:xsi="http://www.w3.org/2001/XMLSchema-instance" xsi:type="w:CT_TblPr"/>
      <w:tcPr/>
    </w:tblStylePr>
  </w:style>
  <w:style w:type="table" w:styleId="TableGridWithHeader">
    <w:name w:val="TableGridWithHeader"/>
    <w:basedOn w:val="TableNormal"/>
    <w:uiPriority w:val="59"/>
    <w:pPr>
      <w:spacing w:before="0" w:after="0" w:line="360" w:lineRule="auto"/>
      <w:ind w:left="105" w:right="105"/>
      <w:jc w:val="left"/>
    </w:pPr>
    <w:rPr>
      <w:rFonts w:ascii="Arial" w:hAnsi="Arial" w:cs="Arial"/>
      <w:b w:val="false"/>
      <w:bCs w:val="false"/>
      <w:i w:val="false"/>
      <w:iCs w:val="false"/>
      <w:caps w:val="false"/>
      <w:color w:val="000000"/>
      <w:sz w:val="18"/>
      <w:szCs w:val="18"/>
      <w:u w:val="none"/>
    </w:rPr>
    <w:tblPr>
      <w:tblStyleRowBandSize w:val="1"/>
      <w:tblInd w:w="0" w:type="dxa"/>
      <w:tblBorders>
        <w:top w:val="single" w:color="666666" w:sz="6" w:space="0"/>
        <w:left w:val="single" w:color="666666" w:sz="6" w:space="0"/>
        <w:bottom w:val="single" w:color="666666" w:sz="6" w:space="0"/>
        <w:right w:val="single" w:color="666666" w:sz="6" w:space="0"/>
        <w:insideH w:val="single" w:color="666666" w:sz="6" w:space="0"/>
        <w:insideV w:val="single" w:color="666666" w:sz="6" w:space="0"/>
      </w:tblBorders>
      <w:tblCellMar>
        <w:top w:w="0" w:type="dxa"/>
        <w:left w:w="108" w:type="dxa"/>
        <w:bottom w:w="0" w:type="dxa"/>
        <w:right w:w="108" w:type="dxa"/>
      </w:tblCellMar>
    </w:tblPr>
    <w:tcPr>
      <w:tcMar>
        <w:top w:w="105" w:type="dxa"/>
        <w:bottom w:w="105" w:type="dxa"/>
      </w:tcMar>
    </w:tcPr>
    <w:tblStylePr w:type="band1Horz">
      <w:pPr/>
      <w:rPr/>
      <w:tblPr xmlns:xsi="http://www.w3.org/2001/XMLSchema-instance" xsi:type="w:CT_TblPr"/>
      <w:tcPr/>
    </w:tblStylePr>
    <w:tblStylePr w:type="firstRow">
      <w:pPr>
        <w:spacing w:before="0" w:after="0" w:line="360" w:lineRule="auto"/>
        <w:jc w:val="left"/>
      </w:pPr>
      <w:rPr>
        <w:rFonts w:ascii="Arial" w:hAnsi="Arial" w:cs="Arial"/>
        <w:b w:val="true"/>
        <w:bCs w:val="true"/>
        <w:i w:val="false"/>
        <w:iCs w:val="false"/>
        <w:caps w:val="false"/>
        <w:color w:val="000000"/>
        <w:sz w:val="18"/>
        <w:szCs w:val="18"/>
        <w:u w:val="none"/>
      </w:rPr>
      <w:tblPr xmlns:xsi="http://www.w3.org/2001/XMLSchema-instance" xsi:type="w:CT_TblPr"/>
      <w:tcPr>
        <w:shd w:val="clear" w:color="auto" w:fill="efefef"/>
      </w:tcPr>
    </w:tblStylePr>
  </w:style>
  <w:style w:type="table" w:styleId="PDRowItem">
    <w:name w:val="PDRowItem"/>
    <w:basedOn w:val="Normal"/>
    <w:uiPriority w:val="99"/>
    <w:tblPr xmlns:xsi="http://www.w3.org/2001/XMLSchema-instance" xsi:type="w:CT_TblPr">
      <w:tblCellMar>
        <w:bottom w:w="350" w:type="dxa"/>
        <w:right w:w="180" w:type="dxa"/>
      </w:tblCellMar>
    </w:tblPr>
  </w:style>
  <w:style w:styleId="PDParagraphDefault">
    <w:name w:val="PDParagraphDefault"/>
    <w:basedOn w:val="Normal"/>
    <w:uiPriority w:val="99"/>
    <w:pPr>
      <w:spacing w:after="0" w:line="360" w:lineRule="auto"/>
      <w:jc w:val="left"/>
    </w:pPr>
    <w:rPr>
      <w:rFonts w:ascii="Arial" w:hAnsi="Arial" w:cs="Arial"/>
      <w:b w:val="false"/>
      <w:bCs w:val="false"/>
      <w:i w:val="true"/>
      <w:iCs w:val="true"/>
      <w:caps w:val="false"/>
      <w:color w:val="000000"/>
      <w:sz w:val="18"/>
      <w:szCs w:val="18"/>
      <w:u w:val="none"/>
    </w:rPr>
  </w:style>
  <w:style w:type="table" w:styleId="CustomGridWithHeader">
    <w:name w:val="CustomGridWithHeader"/>
    <w:basedOn w:val="TableNormal"/>
    <w:uiPriority w:val="59"/>
    <w:pPr>
      <w:spacing w:before="0" w:after="0"/>
      <w:ind w:left="105" w:right="105"/>
      <w:jc w:val="left"/>
    </w:pPr>
    <w:rPr>
      <w:rFonts w:ascii="Arial" w:hAnsi="Arial" w:cs="Arial"/>
      <w:b w:val="false"/>
      <w:bCs w:val="false"/>
      <w:i w:val="false"/>
      <w:iCs w:val="false"/>
      <w:caps w:val="false"/>
      <w:color w:val="000000"/>
      <w:sz w:val="18"/>
      <w:szCs w:val="18"/>
      <w:u w:val="none"/>
    </w:rPr>
    <w:tblPr>
      <w:tblStyleRowBandSize w:val="1"/>
      <w:tblInd w:w="0" w:type="dxa"/>
      <w:tblBorders>
        <w:top w:val="single" w:color="2B2842" w:sz="6" w:space="0"/>
        <w:left w:val="single" w:color="2B2842" w:sz="6" w:space="0"/>
        <w:bottom w:val="single" w:color="2B2842" w:sz="6" w:space="0"/>
        <w:right w:val="single" w:color="2B2842" w:sz="6" w:space="0"/>
        <w:insideH w:val="single" w:color="2B2842" w:sz="6" w:space="0"/>
        <w:insideV w:val="single" w:color="2B2842" w:sz="6" w:space="0"/>
      </w:tblBorders>
      <w:tblCellMar>
        <w:top w:w="0" w:type="dxa"/>
        <w:left w:w="108" w:type="dxa"/>
        <w:bottom w:w="0" w:type="dxa"/>
        <w:right w:w="108" w:type="dxa"/>
      </w:tblCellMar>
    </w:tblPr>
    <w:tcPr>
      <w:tcMar>
        <w:top w:w="105" w:type="dxa"/>
        <w:bottom w:w="105" w:type="dxa"/>
      </w:tcMar>
    </w:tcPr>
    <w:tblStylePr w:type="firstRow">
      <w:pPr>
        <w:spacing w:before="0" w:after="0" w:line="360" w:lineRule="auto"/>
        <w:jc w:val="left"/>
      </w:pPr>
      <w:rPr>
        <w:rFonts w:ascii="Arial" w:hAnsi="Arial" w:cs="Arial"/>
        <w:b w:val="true"/>
        <w:bCs w:val="true"/>
        <w:i w:val="false"/>
        <w:iCs w:val="false"/>
        <w:caps w:val="false"/>
        <w:color w:val="EB0028"/>
        <w:sz w:val="23"/>
        <w:szCs w:val="23"/>
        <w:u w:val="single"/>
      </w:rPr>
      <w:tblPr xmlns:xsi="http://www.w3.org/2001/XMLSchema-instance" xsi:type="w:CT_TblPr"/>
      <w:tcPr>
        <w:shd w:val="clear" w:color="auto" w:fill="F57F93"/>
      </w:tcPr>
    </w:tblStylePr>
    <w:tblStylePr w:type="band1Horz">
      <w:pPr/>
      <w:rPr/>
      <w:tblPr xmlns:xsi="http://www.w3.org/2001/XMLSchema-instance" xsi:type="w:CT_TblPr"/>
      <w:tcPr/>
    </w:tblStylePr>
  </w:style>
  <w:style w:type="table" w:styleId="CustomGrid">
    <w:name w:val="CustomGrid"/>
    <w:basedOn w:val="TableNormal"/>
    <w:uiPriority w:val="59"/>
    <w:pPr>
      <w:spacing w:before="0" w:after="0"/>
      <w:ind w:left="105" w:right="105"/>
      <w:jc w:val="left"/>
    </w:pPr>
    <w:rPr>
      <w:rFonts w:ascii="Arial" w:hAnsi="Arial" w:cs="Arial"/>
      <w:b w:val="false"/>
      <w:bCs w:val="false"/>
      <w:i w:val="false"/>
      <w:iCs w:val="false"/>
      <w:caps w:val="false"/>
      <w:color w:val="000000"/>
      <w:sz w:val="18"/>
      <w:szCs w:val="18"/>
      <w:u w:val="none"/>
    </w:rPr>
    <w:tblPr>
      <w:tblStyleRowBandSize w:val="1"/>
      <w:tblInd w:w="0" w:type="dxa"/>
      <w:tblBorders/>
      <w:tblCellMar>
        <w:top w:w="0" w:type="dxa"/>
        <w:left w:w="108" w:type="dxa"/>
        <w:bottom w:w="0" w:type="dxa"/>
        <w:right w:w="108" w:type="dxa"/>
      </w:tblCellMar>
    </w:tblPr>
    <w:tcPr>
      <w:tcMar>
        <w:top w:w="105" w:type="dxa"/>
        <w:bottom w:w="105" w:type="dxa"/>
      </w:tcMar>
    </w:tcPr>
    <w:tblStylePr w:type="band1Horz">
      <w:pPr/>
      <w:rPr/>
      <w:tblPr xmlns:xsi="http://www.w3.org/2001/XMLSchema-instance" xsi:type="w:CT_TblPr"/>
      <w:tcPr/>
    </w:tblStylePr>
  </w:style>
  <w:style w:type="paragraph" w:styleId="TOC1">
    <w:name w:val="toc 1"/>
    <w:basedOn w:val="PDTOCDefault"/>
    <w:next w:val="Normal"/>
    <w:autoRedefine/>
    <w:uiPriority w:val="39"/>
    <w:unhideWhenUsed/>
    <w:pPr>
      <w:spacing w:after="100"/>
    </w:pPr>
    <w:rPr>
      <w:b w:val="true"/>
      <w:bCs w:val="true"/>
    </w:rPr>
  </w:style>
  <w:style w:type="paragraph" w:styleId="TOC2">
    <w:name w:val="toc 2"/>
    <w:basedOn w:val="PDTOCDefault"/>
    <w:next w:val="Normal"/>
    <w:autoRedefine/>
    <w:uiPriority w:val="39"/>
    <w:unhideWhenUsed/>
    <w:pPr>
      <w:spacing w:after="100"/>
      <w:ind w:left="220"/>
    </w:pPr>
  </w:style>
  <w:style w:type="paragraph" w:styleId="TOC3">
    <w:name w:val="toc 3"/>
    <w:basedOn w:val="PDTOCDefault"/>
    <w:next w:val="Normal"/>
    <w:autoRedefine/>
    <w:uiPriority w:val="39"/>
    <w:unhideWhenUsed/>
    <w:pPr>
      <w:spacing w:after="100"/>
      <w:ind w:left="440"/>
    </w:pPr>
  </w:style>
  <w:style w:type="paragraph" w:styleId="TOC4">
    <w:name w:val="toc 4"/>
    <w:basedOn w:val="PDTOCDefault"/>
    <w:next w:val="Normal"/>
    <w:autoRedefine/>
    <w:uiPriority w:val="39"/>
    <w:unhideWhenUsed/>
    <w:pPr>
      <w:spacing w:after="100"/>
      <w:ind w:left="660"/>
    </w:pPr>
  </w:style>
  <w:style w:type="paragraph" w:styleId="TOC5">
    <w:name w:val="toc 5"/>
    <w:basedOn w:val="PDTOCDefault"/>
    <w:next w:val="Normal"/>
    <w:autoRedefine/>
    <w:uiPriority w:val="39"/>
    <w:unhideWhenUsed/>
    <w:pPr>
      <w:spacing w:after="100"/>
      <w:ind w:left="880"/>
    </w:pPr>
  </w:style>
  <w:style w:type="paragraph" w:styleId="TOC6">
    <w:name w:val="toc 6"/>
    <w:basedOn w:val="PDTOCDefault"/>
    <w:next w:val="Normal"/>
    <w:autoRedefine/>
    <w:uiPriority w:val="39"/>
    <w:unhideWhenUsed/>
    <w:pPr>
      <w:spacing w:after="100"/>
      <w:ind w:left="1100"/>
    </w:pPr>
  </w:style>
  <w:style w:type="paragraph" w:styleId="TOC7">
    <w:name w:val="toc 7"/>
    <w:basedOn w:val="PDTOCDefault"/>
    <w:next w:val="Normal"/>
    <w:autoRedefine/>
    <w:uiPriority w:val="39"/>
    <w:unhideWhenUsed/>
    <w:pPr>
      <w:spacing w:after="100"/>
      <w:ind w:left="1320"/>
    </w:pPr>
  </w:style>
  <w:style w:type="paragraph" w:styleId="TOC8">
    <w:name w:val="toc 8"/>
    <w:basedOn w:val="PDTOCDefault"/>
    <w:next w:val="Normal"/>
    <w:autoRedefine/>
    <w:uiPriority w:val="39"/>
    <w:unhideWhenUsed/>
    <w:pPr>
      <w:spacing w:after="100"/>
      <w:ind w:left="1540"/>
    </w:pPr>
  </w:style>
  <w:style w:type="paragraph" w:styleId="TOC9">
    <w:name w:val="toc 9"/>
    <w:basedOn w:val="PDTOCDefault"/>
    <w:next w:val="Normal"/>
    <w:autoRedefine/>
    <w:uiPriority w:val="39"/>
    <w:unhideWhenUsed/>
    <w:pPr>
      <w:spacing w:after="100"/>
      <w:ind w:left="1760"/>
    </w:pPr>
  </w:style>
  <w:style w:type="character" w:styleId="Hyperlink">
    <w:name w:val="Hyperlink"/>
    <w:uiPriority w:val="99"/>
    <w:unhideWhenUsed/>
    <w:rPr>
      <w:color w:val="0000FF" w:themeColor="hyperlink"/>
      <w:u w:val="single"/>
    </w:rPr>
  </w:style>
  <w:style w:type="paragraph" w:styleId="TOCHeading">
    <w:name w:val="TOC Heading"/>
    <w:uiPriority w:val="39"/>
    <w:semiHidden/>
    <w:unhideWhenUsed/>
    <w:qFormat/>
    <w:pPr>
      <w:keepNext/>
      <w:keepLines/>
      <w:numPr>
        <w:numId w:val="0"/>
      </w:numPr>
      <w:spacing w:before="480" w:after="0"/>
      <w:outlineLvl w:val="9"/>
    </w:pPr>
    <w:rPr>
      <w:rFonts w:asciiTheme="majorHAnsi" w:hAnsiTheme="majorHAnsi" w:eastAsiaTheme="majorEastAsia" w:cstheme="majorBidi"/>
      <w:b/>
      <w:bCs/>
      <w:color w:val="365F91" w:themeColor="accent1" w:themeShade="BF"/>
      <w:sz w:val="28"/>
      <w:szCs w:val="28"/>
    </w:rPr>
  </w:style>
  <w:style w:styleId="PDTOCDefault">
    <w:name w:val="PDTOCDefault"/>
    <w:basedOn w:val="Normal"/>
    <w:uiPriority w:val="99"/>
    <w:rPr>
      <w:rFonts w:ascii="Arial" w:hAnsi="Arial" w:cs="Arial"/>
      <w:i w:val="true"/>
      <w:iCs w:val="true"/>
      <w:color w:val="000000"/>
      <w:u w:val="none"/>
    </w:rPr>
  </w:style>
</w:styles>
</file>

<file path=word/_rels/document.xml.rels><?xml version="1.0" encoding="UTF-8" standalone="yes"?>
<Relationships xmlns="http://schemas.openxmlformats.org/package/2006/relationships">
    <Relationship Target="styles.xml" Type="http://schemas.openxmlformats.org/officeDocument/2006/relationships/styles" Id="rId1"/>
    <Relationship Target="settings.xml" Type="http://schemas.openxmlformats.org/officeDocument/2006/relationships/settings" Id="rId2"/>
    <Relationship Target="header-landscape.xml" Type="http://schemas.openxmlformats.org/officeDocument/2006/relationships/header" Id="rId3"/>
    <Relationship Target="footer-landscape.xml" Type="http://schemas.openxmlformats.org/officeDocument/2006/relationships/footer" Id="rId4"/>
    <Relationship Target="header-portrait.xml" Type="http://schemas.openxmlformats.org/officeDocument/2006/relationships/header" Id="rId5"/>
    <Relationship Target="footer-portrait.xml" Type="http://schemas.openxmlformats.org/officeDocument/2006/relationships/footer" Id="rId6"/>
    <Relationship Target="media/document_image_rId7.png" Type="http://schemas.openxmlformats.org/officeDocument/2006/relationships/image" Id="rId7"/>
    <Relationship Target="numbering.xml" Type="http://schemas.openxmlformats.org/officeDocument/2006/relationships/numbering" Id="rId8"/>
    <Relationship TargetMode="External" Target="https://www.safework.nsw.gov.au/easywhs-beta" Type="http://schemas.openxmlformats.org/officeDocument/2006/relationships/hyperlink" Id="rId9"/>
    <Relationship TargetMode="External" Target="https://www.sydneyoperahouse.com/content/dam/pdfs/Work-Health-and-Safety-WHS-Policy.pdf" Type="http://schemas.openxmlformats.org/officeDocument/2006/relationships/hyperlink" Id="rId10"/>
    <Relationship TargetMode="External" Target="https://www.safework.nsw.gov.au/legal-obligations/worker-obligations" Type="http://schemas.openxmlformats.org/officeDocument/2006/relationships/hyperlink" Id="rId11"/>
    <Relationship TargetMode="External" Target="https://www.safework.nsw.gov.au/__data/assets/pdf_file/0003/414192/Hazard-incident-repor-SW09097.pdf" Type="http://schemas.openxmlformats.org/officeDocument/2006/relationships/hyperlink" Id="rId12"/>
    <Relationship TargetMode="External" Target="https://www.sydneyoperahouse.com/content/dam/pdfs/Work-Health-and-Safety-WHS-Policy.pdf" Type="http://schemas.openxmlformats.org/officeDocument/2006/relationships/hyperlink" Id="rId13"/>
    <Relationship TargetMode="External" Target="https://www.safework.nsw.gov.au/notify-safework/incident-notification" Type="http://schemas.openxmlformats.org/officeDocument/2006/relationships/hyperlink" Id="rId14"/>
    <Relationship Target="media/document_image_rId15.png" Type="http://schemas.openxmlformats.org/officeDocument/2006/relationships/image" Id="rId15"/>
    <Relationship Target="media/document_image_rId16.jpeg" Type="http://schemas.openxmlformats.org/officeDocument/2006/relationships/image" Id="rId16"/>
    <Relationship Target="media/document_image_rId17.jpeg" Type="http://schemas.openxmlformats.org/officeDocument/2006/relationships/image" Id="rId17"/>
    <Relationship Target="media/document_image_rId18.jpeg" Type="http://schemas.openxmlformats.org/officeDocument/2006/relationships/image" Id="rId18"/>
    <Relationship Target="media/document_image_rId19.jpeg" Type="http://schemas.openxmlformats.org/officeDocument/2006/relationships/image" Id="rId19"/>
    <Relationship Target="media/document_image_rId20.jpeg" Type="http://schemas.openxmlformats.org/officeDocument/2006/relationships/image" Id="rId20"/>
    <Relationship Target="media/document_image_rId21.jpeg" Type="http://schemas.openxmlformats.org/officeDocument/2006/relationships/image" Id="rId21"/>
    <Relationship Target="media/document_image_rId22.jpeg" Type="http://schemas.openxmlformats.org/officeDocument/2006/relationships/image" Id="rId22"/>
    <Relationship Target="media/document_image_rId23.jpeg" Type="http://schemas.openxmlformats.org/officeDocument/2006/relationships/image" Id="rId23"/>
    <Relationship Target="media/document_image_rId24.jpeg" Type="http://schemas.openxmlformats.org/officeDocument/2006/relationships/image" Id="rId24"/>
    <Relationship Target="media/document_image_rId25.jpeg" Type="http://schemas.openxmlformats.org/officeDocument/2006/relationships/image" Id="rId25"/>
    <Relationship Target="media/document_image_rId26.jpeg" Type="http://schemas.openxmlformats.org/officeDocument/2006/relationships/image" Id="rId26"/>
    <Relationship Target="media/document_image_rId27.jpeg" Type="http://schemas.openxmlformats.org/officeDocument/2006/relationships/image" Id="rId27"/>
    <Relationship Target="media/document_image_rId28.png" Type="http://schemas.openxmlformats.org/officeDocument/2006/relationships/image" Id="rId28"/>
    <Relationship Target="media/document_image_rId29.jpeg" Type="http://schemas.openxmlformats.org/officeDocument/2006/relationships/image" Id="rId29"/>
    <Relationship TargetMode="External" Target="https://www.health.nsw.gov.au/Infectious/Pages/default.aspx" Type="http://schemas.openxmlformats.org/officeDocument/2006/relationships/hyperlink" Id="rId30"/>
    <Relationship Target="media/document_image_rId31.png" Type="http://schemas.openxmlformats.org/officeDocument/2006/relationships/image" Id="rId31"/>
    <Relationship Target="media/document_image_rId32.png" Type="http://schemas.openxmlformats.org/officeDocument/2006/relationships/image" Id="rId32"/>
    <Relationship Target="media/document_image_rId33.png" Type="http://schemas.openxmlformats.org/officeDocument/2006/relationships/image" Id="rId33"/>
    <Relationship Target="media/document_image_rId34.png" Type="http://schemas.openxmlformats.org/officeDocument/2006/relationships/image" Id="rId34"/>
    <Relationship Target="media/document_image_rId35.png" Type="http://schemas.openxmlformats.org/officeDocument/2006/relationships/image" Id="rId35"/>
    <Relationship Target="media/document_image_rId36.png" Type="http://schemas.openxmlformats.org/officeDocument/2006/relationships/image" Id="rId36"/>
    <Relationship Target="media/document_image_rId37.png" Type="http://schemas.openxmlformats.org/officeDocument/2006/relationships/image" Id="rId37"/>
    <Relationship Target="media/document_image_rId38.png" Type="http://schemas.openxmlformats.org/officeDocument/2006/relationships/image" Id="rId38"/>
    <Relationship Target="media/document_image_rId39.jpeg" Type="http://schemas.openxmlformats.org/officeDocument/2006/relationships/image" Id="rId39"/>
    <Relationship Target="media/document_image_rId40.png" Type="http://schemas.openxmlformats.org/officeDocument/2006/relationships/image" Id="rId40"/>
    <Relationship Target="media/document_image_rId41.png" Type="http://schemas.openxmlformats.org/officeDocument/2006/relationships/image" Id="rId41"/>
    <Relationship Target="media/document_image_rId42.png" Type="http://schemas.openxmlformats.org/officeDocument/2006/relationships/image" Id="rId42"/>
    <Relationship Target="media/document_image_rId43.png" Type="http://schemas.openxmlformats.org/officeDocument/2006/relationships/image" Id="rId43"/>
    <Relationship Target="media/document_image_rId44.png" Type="http://schemas.openxmlformats.org/officeDocument/2006/relationships/image" Id="rId44"/>
    <Relationship Target="media/document_image_rId45.png" Type="http://schemas.openxmlformats.org/officeDocument/2006/relationships/image" Id="rId45"/>
    <Relationship Target="media/document_image_rId46.png" Type="http://schemas.openxmlformats.org/officeDocument/2006/relationships/image" Id="rId46"/>
    <Relationship Target="media/document_image_rId47.jpeg" Type="http://schemas.openxmlformats.org/officeDocument/2006/relationships/image" Id="rId47"/>
    <Relationship Target="media/document_image_rId48.png" Type="http://schemas.openxmlformats.org/officeDocument/2006/relationships/image" Id="rId48"/>
    <Relationship Target="media/document_image_rId49.png" Type="http://schemas.openxmlformats.org/officeDocument/2006/relationships/image" Id="rId49"/>
    <Relationship Target="media/document_image_rId50.png" Type="http://schemas.openxmlformats.org/officeDocument/2006/relationships/image" Id="rId50"/>
    <Relationship Target="media/document_image_rId51.jpeg" Type="http://schemas.openxmlformats.org/officeDocument/2006/relationships/image" Id="rId51"/>
    <Relationship Target="media/document_image_rId52.jpeg" Type="http://schemas.openxmlformats.org/officeDocument/2006/relationships/image" Id="rId52"/>
    <Relationship Target="media/document_image_rId53.jpeg" Type="http://schemas.openxmlformats.org/officeDocument/2006/relationships/image" Id="rId53"/>
    <Relationship Target="media/document_image_rId54.jpeg" Type="http://schemas.openxmlformats.org/officeDocument/2006/relationships/image" Id="rId54"/>
    <Relationship Target="media/document_image_rId55.png" Type="http://schemas.openxmlformats.org/officeDocument/2006/relationships/image" Id="rId55"/>
    <Relationship Target="media/document_image_rId56.png" Type="http://schemas.openxmlformats.org/officeDocument/2006/relationships/image" Id="rId56"/>
    <Relationship Target="media/document_image_rId57.png" Type="http://schemas.openxmlformats.org/officeDocument/2006/relationships/image" Id="rId57"/>
    <Relationship Target="media/document_image_rId58.png" Type="http://schemas.openxmlformats.org/officeDocument/2006/relationships/image" Id="rId58"/>
    <Relationship Target="media/document_image_rId59.jpeg" Type="http://schemas.openxmlformats.org/officeDocument/2006/relationships/image" Id="rId59"/>
    <Relationship Target="media/document_image_rId60.jpeg" Type="http://schemas.openxmlformats.org/officeDocument/2006/relationships/image" Id="rId60"/>
    <Relationship Target="media/document_image_rId61.jpeg" Type="http://schemas.openxmlformats.org/officeDocument/2006/relationships/image" Id="rId61"/>
    <Relationship Target="media/document_image_rId62.jpeg" Type="http://schemas.openxmlformats.org/officeDocument/2006/relationships/image" Id="rId62"/>
    <Relationship Target="media/document_image_rId63.png" Type="http://schemas.openxmlformats.org/officeDocument/2006/relationships/image" Id="rId63"/>
    <Relationship Target="media/document_image_rId64.png" Type="http://schemas.openxmlformats.org/officeDocument/2006/relationships/image" Id="rId64"/>
    <Relationship Target="media/document_image_rId65.png" Type="http://schemas.openxmlformats.org/officeDocument/2006/relationships/image" Id="rId65"/>
    <Relationship Target="media/document_image_rId66.png" Type="http://schemas.openxmlformats.org/officeDocument/2006/relationships/image" Id="rId66"/>
    <Relationship Target="media/document_image_rId67.png" Type="http://schemas.openxmlformats.org/officeDocument/2006/relationships/image" Id="rId67"/>
    <Relationship Target="media/document_image_rId68.png" Type="http://schemas.openxmlformats.org/officeDocument/2006/relationships/image" Id="rId68"/>
    <Relationship Target="media/document_image_rId69.png" Type="http://schemas.openxmlformats.org/officeDocument/2006/relationships/image" Id="rId69"/>
    <Relationship Target="media/document_image_rId70.png" Type="http://schemas.openxmlformats.org/officeDocument/2006/relationships/image" Id="rId70"/>
    <Relationship Target="media/document_image_rId71.png" Type="http://schemas.openxmlformats.org/officeDocument/2006/relationships/image" Id="rId71"/>
    <Relationship Target="media/document_image_rId72.png" Type="http://schemas.openxmlformats.org/officeDocument/2006/relationships/image" Id="rId72"/>
    <Relationship Target="media/document_image_rId73.png" Type="http://schemas.openxmlformats.org/officeDocument/2006/relationships/image" Id="rId73"/>
    <Relationship Target="media/document_image_rId74.png" Type="http://schemas.openxmlformats.org/officeDocument/2006/relationships/image" Id="rId74"/>
    <Relationship Target="media/document_image_rId75.png" Type="http://schemas.openxmlformats.org/officeDocument/2006/relationships/image" Id="rId75"/>
    <Relationship Target="media/document_image_rId76.png" Type="http://schemas.openxmlformats.org/officeDocument/2006/relationships/image" Id="rId76"/>
    <Relationship Target="media/document_image_rId77.png" Type="http://schemas.openxmlformats.org/officeDocument/2006/relationships/image" Id="rId77"/>
    <Relationship Target="media/document_image_rId78.png" Type="http://schemas.openxmlformats.org/officeDocument/2006/relationships/image" Id="rId78"/>
    <Relationship Target="media/document_image_rId79.png" Type="http://schemas.openxmlformats.org/officeDocument/2006/relationships/image" Id="rId79"/>
    <Relationship Target="media/document_image_rId80.png" Type="http://schemas.openxmlformats.org/officeDocument/2006/relationships/image" Id="rId80"/>
    <Relationship Target="media/document_image_rId81.png" Type="http://schemas.openxmlformats.org/officeDocument/2006/relationships/image" Id="rId81"/>
    <Relationship Target="media/document_image_rId82.png" Type="http://schemas.openxmlformats.org/officeDocument/2006/relationships/image" Id="rId82"/>
    <Relationship Target="media/document_image_rId83.png" Type="http://schemas.openxmlformats.org/officeDocument/2006/relationships/image" Id="rId83"/>
    <Relationship Target="media/document_image_rId84.png" Type="http://schemas.openxmlformats.org/officeDocument/2006/relationships/image" Id="rId84"/>
    <Relationship Target="media/document_image_rId85.png" Type="http://schemas.openxmlformats.org/officeDocument/2006/relationships/image" Id="rId85"/>
    <Relationship Target="media/document_image_rId86.png" Type="http://schemas.openxmlformats.org/officeDocument/2006/relationships/image" Id="rId86"/>
    <Relationship Target="media/document_image_rId87.png" Type="http://schemas.openxmlformats.org/officeDocument/2006/relationships/image" Id="rId87"/>
    <Relationship Target="media/document_image_rId88.png" Type="http://schemas.openxmlformats.org/officeDocument/2006/relationships/image" Id="rId88"/>
    <Relationship Target="media/document_image_rId89.jpeg" Type="http://schemas.openxmlformats.org/officeDocument/2006/relationships/image" Id="rId89"/>
    <Relationship Target="media/document_image_rId90.jpeg" Type="http://schemas.openxmlformats.org/officeDocument/2006/relationships/image" Id="rId90"/>
    <Relationship Target="media/document_image_rId91.png" Type="http://schemas.openxmlformats.org/officeDocument/2006/relationships/image" Id="rId91"/>
    <Relationship Target="media/document_image_rId92.png" Type="http://schemas.openxmlformats.org/officeDocument/2006/relationships/image" Id="rId92"/>
    <Relationship Target="media/document_image_rId93.jpeg" Type="http://schemas.openxmlformats.org/officeDocument/2006/relationships/image" Id="rId93"/>
    <Relationship Target="media/document_image_rId94.jpeg" Type="http://schemas.openxmlformats.org/officeDocument/2006/relationships/image" Id="rId94"/>
    <Relationship Target="media/document_image_rId95.png" Type="http://schemas.openxmlformats.org/officeDocument/2006/relationships/image" Id="rId95"/>
    <Relationship Target="media/document_image_rId96.png" Type="http://schemas.openxmlformats.org/officeDocument/2006/relationships/image" Id="rId96"/>
    <Relationship Target="media/document_image_rId97.jpeg" Type="http://schemas.openxmlformats.org/officeDocument/2006/relationships/image" Id="rId97"/>
    <Relationship Target="media/document_image_rId98.jpeg" Type="http://schemas.openxmlformats.org/officeDocument/2006/relationships/image" Id="rId98"/>
    <Relationship Target="media/document_image_rId99.png" Type="http://schemas.openxmlformats.org/officeDocument/2006/relationships/image" Id="rId99"/>
    <Relationship Target="media/document_image_rId100.png" Type="http://schemas.openxmlformats.org/officeDocument/2006/relationships/image" Id="rId100"/>
    <Relationship Target="media/document_image_rId101.png" Type="http://schemas.openxmlformats.org/officeDocument/2006/relationships/image" Id="rId101"/>
    <Relationship Target="media/document_image_rId102.png" Type="http://schemas.openxmlformats.org/officeDocument/2006/relationships/image" Id="rId102"/>
    <Relationship Target="media/document_image_rId103.png" Type="http://schemas.openxmlformats.org/officeDocument/2006/relationships/image" Id="rId103"/>
    <Relationship Target="media/document_image_rId104.png" Type="http://schemas.openxmlformats.org/officeDocument/2006/relationships/image" Id="rId104"/>
    <Relationship Target="media/document_image_rId105.png" Type="http://schemas.openxmlformats.org/officeDocument/2006/relationships/image" Id="rId105"/>
    <Relationship Target="media/document_image_rId106.png" Type="http://schemas.openxmlformats.org/officeDocument/2006/relationships/image" Id="rId106"/>
    <Relationship Target="media/document_image_rId107.png" Type="http://schemas.openxmlformats.org/officeDocument/2006/relationships/image" Id="rId107"/>
    <Relationship Target="media/document_image_rId108.png" Type="http://schemas.openxmlformats.org/officeDocument/2006/relationships/image" Id="rId108"/>
    <Relationship Target="media/document_image_rId109.png" Type="http://schemas.openxmlformats.org/officeDocument/2006/relationships/image" Id="rId109"/>
    <Relationship Target="media/document_image_rId110.png" Type="http://schemas.openxmlformats.org/officeDocument/2006/relationships/image" Id="rId110"/>
    <Relationship Target="media/document_image_rId111.png" Type="http://schemas.openxmlformats.org/officeDocument/2006/relationships/image" Id="rId111"/>
    <Relationship Target="media/document_image_rId112.png" Type="http://schemas.openxmlformats.org/officeDocument/2006/relationships/image" Id="rId112"/>
    <Relationship Target="media/document_image_rId113.png" Type="http://schemas.openxmlformats.org/officeDocument/2006/relationships/image" Id="rId113"/>
    <Relationship Target="media/document_image_rId114.png" Type="http://schemas.openxmlformats.org/officeDocument/2006/relationships/image" Id="rId114"/>
    <Relationship Target="media/document_image_rId115.png" Type="http://schemas.openxmlformats.org/officeDocument/2006/relationships/image" Id="rId115"/>
    <Relationship Target="media/document_image_rId116.png" Type="http://schemas.openxmlformats.org/officeDocument/2006/relationships/image" Id="rId116"/>
    <Relationship Target="media/document_image_rId117.png" Type="http://schemas.openxmlformats.org/officeDocument/2006/relationships/image" Id="rId117"/>
    <Relationship Target="media/document_image_rId118.png" Type="http://schemas.openxmlformats.org/officeDocument/2006/relationships/image" Id="rId118"/>
    <Relationship Target="media/document_image_rId119.png" Type="http://schemas.openxmlformats.org/officeDocument/2006/relationships/image" Id="rId119"/>
    <Relationship Target="media/document_image_rId120.png" Type="http://schemas.openxmlformats.org/officeDocument/2006/relationships/image" Id="rId120"/>
    <Relationship Target="media/document_image_rId121.jpeg" Type="http://schemas.openxmlformats.org/officeDocument/2006/relationships/image" Id="rId121"/>
    <Relationship Target="media/document_image_rId122.png" Type="http://schemas.openxmlformats.org/officeDocument/2006/relationships/image" Id="rId122"/>
    <Relationship Target="media/document_image_rId123.png" Type="http://schemas.openxmlformats.org/officeDocument/2006/relationships/image" Id="rId123"/>
    <Relationship Target="media/document_image_rId124.png" Type="http://schemas.openxmlformats.org/officeDocument/2006/relationships/image" Id="rId124"/>
    <Relationship Target="media/document_image_rId125.png" Type="http://schemas.openxmlformats.org/officeDocument/2006/relationships/image" Id="rId125"/>
    <Relationship Target="media/document_image_rId126.png" Type="http://schemas.openxmlformats.org/officeDocument/2006/relationships/image" Id="rId126"/>
    <Relationship Target="media/document_image_rId127.jpeg" Type="http://schemas.openxmlformats.org/officeDocument/2006/relationships/image" Id="rId127"/>
    <Relationship Target="media/document_image_rId128.png" Type="http://schemas.openxmlformats.org/officeDocument/2006/relationships/image" Id="rId128"/>
    <Relationship Target="media/document_image_rId129.png" Type="http://schemas.openxmlformats.org/officeDocument/2006/relationships/image" Id="rId129"/>
    <Relationship Target="media/document_image_rId130.png" Type="http://schemas.openxmlformats.org/officeDocument/2006/relationships/image" Id="rId130"/>
    <Relationship Target="media/document_image_rId131.png" Type="http://schemas.openxmlformats.org/officeDocument/2006/relationships/image" Id="rId131"/>
    <Relationship Target="media/document_image_rId132.png" Type="http://schemas.openxmlformats.org/officeDocument/2006/relationships/image" Id="rId132"/>
    <Relationship Target="media/document_image_rId133.png" Type="http://schemas.openxmlformats.org/officeDocument/2006/relationships/image" Id="rId133"/>
    <Relationship Target="media/document_image_rId134.png" Type="http://schemas.openxmlformats.org/officeDocument/2006/relationships/image" Id="rId134"/>
    <Relationship Target="media/document_image_rId135.png" Type="http://schemas.openxmlformats.org/officeDocument/2006/relationships/image" Id="rId135"/>
    <Relationship Target="media/document_image_rId136.png" Type="http://schemas.openxmlformats.org/officeDocument/2006/relationships/image" Id="rId136"/>
    <Relationship Target="media/document_image_rId137.png" Type="http://schemas.openxmlformats.org/officeDocument/2006/relationships/image" Id="rId137"/>
    <Relationship Target="media/document_image_rId138.png" Type="http://schemas.openxmlformats.org/officeDocument/2006/relationships/image" Id="rId138"/>
    <Relationship Target="media/document_image_rId139.png" Type="http://schemas.openxmlformats.org/officeDocument/2006/relationships/image" Id="rId139"/>
    <Relationship Target="media/document_image_rId140.png" Type="http://schemas.openxmlformats.org/officeDocument/2006/relationships/image" Id="rId140"/>
    <Relationship Target="media/document_image_rId141.png" Type="http://schemas.openxmlformats.org/officeDocument/2006/relationships/image" Id="rId141"/>
    <Relationship Target="media/document_image_rId142.png" Type="http://schemas.openxmlformats.org/officeDocument/2006/relationships/image" Id="rId142"/>
    <Relationship Target="media/document_image_rId143.png" Type="http://schemas.openxmlformats.org/officeDocument/2006/relationships/image" Id="rId143"/>
    <Relationship Target="media/document_image_rId144.png" Type="http://schemas.openxmlformats.org/officeDocument/2006/relationships/image" Id="rId144"/>
    <Relationship Target="media/document_image_rId145.png" Type="http://schemas.openxmlformats.org/officeDocument/2006/relationships/image" Id="rId145"/>
    <Relationship Target="media/document_image_rId146.png" Type="http://schemas.openxmlformats.org/officeDocument/2006/relationships/image" Id="rId146"/>
    <Relationship Target="media/document_image_rId147.png" Type="http://schemas.openxmlformats.org/officeDocument/2006/relationships/image" Id="rId147"/>
    <Relationship Target="media/document_image_rId148.png" Type="http://schemas.openxmlformats.org/officeDocument/2006/relationships/image" Id="rId148"/>
    <Relationship Target="media/document_image_rId149.png" Type="http://schemas.openxmlformats.org/officeDocument/2006/relationships/image" Id="rId149"/>
    <Relationship Target="media/document_image_rId150.png" Type="http://schemas.openxmlformats.org/officeDocument/2006/relationships/image" Id="rId150"/>
    <Relationship Target="media/document_image_rId151.png" Type="http://schemas.openxmlformats.org/officeDocument/2006/relationships/image" Id="rId151"/>
    <Relationship Target="media/document_image_rId152.png" Type="http://schemas.openxmlformats.org/officeDocument/2006/relationships/image" Id="rId152"/>
    <Relationship Target="media/document_image_rId153.png" Type="http://schemas.openxmlformats.org/officeDocument/2006/relationships/image" Id="rId153"/>
    <Relationship Target="media/document_image_rId154.png" Type="http://schemas.openxmlformats.org/officeDocument/2006/relationships/image" Id="rId154"/>
    <Relationship Target="media/document_image_rId155.png" Type="http://schemas.openxmlformats.org/officeDocument/2006/relationships/image" Id="rId155"/>
    <Relationship Target="media/document_image_rId156.png" Type="http://schemas.openxmlformats.org/officeDocument/2006/relationships/image" Id="rId156"/>
    <Relationship Target="media/document_image_rId157.png" Type="http://schemas.openxmlformats.org/officeDocument/2006/relationships/image" Id="rId157"/>
    <Relationship Target="media/document_image_rId158.png" Type="http://schemas.openxmlformats.org/officeDocument/2006/relationships/image" Id="rId158"/>
    <Relationship Target="media/document_image_rId159.jpeg" Type="http://schemas.openxmlformats.org/officeDocument/2006/relationships/image" Id="rId159"/>
    <Relationship Target="media/document_image_rId160.png" Type="http://schemas.openxmlformats.org/officeDocument/2006/relationships/image" Id="rId160"/>
    <Relationship Target="media/document_image_rId161.png" Type="http://schemas.openxmlformats.org/officeDocument/2006/relationships/image" Id="rId161"/>
    <Relationship Target="media/document_image_rId162.png" Type="http://schemas.openxmlformats.org/officeDocument/2006/relationships/image" Id="rId162"/>
    <Relationship Target="media/document_image_rId163.png" Type="http://schemas.openxmlformats.org/officeDocument/2006/relationships/image" Id="rId163"/>
    <Relationship Target="media/document_image_rId164.png" Type="http://schemas.openxmlformats.org/officeDocument/2006/relationships/image" Id="rId164"/>
    <Relationship Target="media/document_image_rId165.png" Type="http://schemas.openxmlformats.org/officeDocument/2006/relationships/image" Id="rId165"/>
    <Relationship Target="media/document_image_rId166.png" Type="http://schemas.openxmlformats.org/officeDocument/2006/relationships/image" Id="rId166"/>
    <Relationship Target="media/document_image_rId167.png" Type="http://schemas.openxmlformats.org/officeDocument/2006/relationships/image" Id="rId167"/>
    <Relationship Target="media/document_image_rId168.jpeg" Type="http://schemas.openxmlformats.org/officeDocument/2006/relationships/image" Id="rId168"/>
    <Relationship Target="media/document_image_rId169.png" Type="http://schemas.openxmlformats.org/officeDocument/2006/relationships/image" Id="rId169"/>
    <Relationship Target="media/document_image_rId170.png" Type="http://schemas.openxmlformats.org/officeDocument/2006/relationships/image" Id="rId170"/>
    <Relationship Target="media/document_image_rId171.png" Type="http://schemas.openxmlformats.org/officeDocument/2006/relationships/image" Id="rId171"/>
    <Relationship Target="media/document_image_rId172.png" Type="http://schemas.openxmlformats.org/officeDocument/2006/relationships/image" Id="rId172"/>
    <Relationship Target="media/document_image_rId173.png" Type="http://schemas.openxmlformats.org/officeDocument/2006/relationships/image" Id="rId173"/>
    <Relationship Target="media/document_image_rId174.png" Type="http://schemas.openxmlformats.org/officeDocument/2006/relationships/image" Id="rId174"/>
    <Relationship Target="media/document_image_rId175.png" Type="http://schemas.openxmlformats.org/officeDocument/2006/relationships/image" Id="rId175"/>
    <Relationship Target="media/document_image_rId176.png" Type="http://schemas.openxmlformats.org/officeDocument/2006/relationships/image" Id="rId176"/>
    <Relationship Target="media/document_image_rId177.jpeg" Type="http://schemas.openxmlformats.org/officeDocument/2006/relationships/image" Id="rId177"/>
    <Relationship Target="media/document_image_rId178.png" Type="http://schemas.openxmlformats.org/officeDocument/2006/relationships/image" Id="rId178"/>
    <Relationship Target="media/document_image_rId179.png" Type="http://schemas.openxmlformats.org/officeDocument/2006/relationships/image" Id="rId179"/>
    <Relationship Target="media/document_image_rId180.png" Type="http://schemas.openxmlformats.org/officeDocument/2006/relationships/image" Id="rId180"/>
    <Relationship Target="media/document_image_rId181.jpeg" Type="http://schemas.openxmlformats.org/officeDocument/2006/relationships/image" Id="rId181"/>
    <Relationship Target="media/document_image_rId182.jpeg" Type="http://schemas.openxmlformats.org/officeDocument/2006/relationships/image" Id="rId182"/>
    <Relationship Target="media/document_image_rId183.png" Type="http://schemas.openxmlformats.org/officeDocument/2006/relationships/image" Id="rId183"/>
    <Relationship Target="media/document_image_rId184.png" Type="http://schemas.openxmlformats.org/officeDocument/2006/relationships/image" Id="rId184"/>
    <Relationship Target="media/document_image_rId185.jpeg" Type="http://schemas.openxmlformats.org/officeDocument/2006/relationships/image" Id="rId185"/>
    <Relationship Target="media/document_image_rId186.png" Type="http://schemas.openxmlformats.org/officeDocument/2006/relationships/image" Id="rId186"/>
    <Relationship Target="media/document_image_rId187.png" Type="http://schemas.openxmlformats.org/officeDocument/2006/relationships/image" Id="rId187"/>
    <Relationship Target="media/document_image_rId188.png" Type="http://schemas.openxmlformats.org/officeDocument/2006/relationships/image" Id="rId188"/>
    <Relationship Target="media/document_image_rId189.jpeg" Type="http://schemas.openxmlformats.org/officeDocument/2006/relationships/image" Id="rId189"/>
    <Relationship Target="media/document_image_rId190.jpeg" Type="http://schemas.openxmlformats.org/officeDocument/2006/relationships/image" Id="rId190"/>
    <Relationship Target="media/document_image_rId191.png" Type="http://schemas.openxmlformats.org/officeDocument/2006/relationships/image" Id="rId191"/>
    <Relationship Target="media/document_image_rId192.png" Type="http://schemas.openxmlformats.org/officeDocument/2006/relationships/image" Id="rId192"/>
    <Relationship Target="media/document_image_rId193.jpeg" Type="http://schemas.openxmlformats.org/officeDocument/2006/relationships/image" Id="rId193"/>
    <Relationship Target="media/document_image_rId194.jpeg" Type="http://schemas.openxmlformats.org/officeDocument/2006/relationships/image" Id="rId194"/>
    <Relationship Target="media/document_image_rId195.png" Type="http://schemas.openxmlformats.org/officeDocument/2006/relationships/image" Id="rId195"/>
    <Relationship Target="media/document_image_rId196.png" Type="http://schemas.openxmlformats.org/officeDocument/2006/relationships/image" Id="rId196"/>
    <Relationship Target="media/document_image_rId197.png" Type="http://schemas.openxmlformats.org/officeDocument/2006/relationships/image" Id="rId197"/>
    <Relationship Target="media/document_image_rId198.png" Type="http://schemas.openxmlformats.org/officeDocument/2006/relationships/image" Id="rId198"/>
    <Relationship Target="media/document_image_rId199.png" Type="http://schemas.openxmlformats.org/officeDocument/2006/relationships/image" Id="rId199"/>
    <Relationship Target="media/document_image_rId200.png" Type="http://schemas.openxmlformats.org/officeDocument/2006/relationships/image" Id="rId200"/>
    <Relationship Target="media/document_image_rId201.png" Type="http://schemas.openxmlformats.org/officeDocument/2006/relationships/image" Id="rId201"/>
    <Relationship Target="media/document_image_rId202.png" Type="http://schemas.openxmlformats.org/officeDocument/2006/relationships/image" Id="rId202"/>
    <Relationship Target="media/document_image_rId203.jpeg" Type="http://schemas.openxmlformats.org/officeDocument/2006/relationships/image" Id="rId203"/>
    <Relationship Target="media/document_image_rId204.jpeg" Type="http://schemas.openxmlformats.org/officeDocument/2006/relationships/image" Id="rId204"/>
    <Relationship Target="media/document_image_rId205.png" Type="http://schemas.openxmlformats.org/officeDocument/2006/relationships/image" Id="rId205"/>
    <Relationship Target="media/document_image_rId206.png" Type="http://schemas.openxmlformats.org/officeDocument/2006/relationships/image" Id="rId206"/>
    <Relationship Target="media/document_image_rId207.png" Type="http://schemas.openxmlformats.org/officeDocument/2006/relationships/image" Id="rId207"/>
    <Relationship Target="media/document_image_rId208.png" Type="http://schemas.openxmlformats.org/officeDocument/2006/relationships/image" Id="rId208"/>
    <Relationship Target="media/document_image_rId209.png" Type="http://schemas.openxmlformats.org/officeDocument/2006/relationships/image" Id="rId209"/>
    <Relationship Target="media/document_image_rId210.png" Type="http://schemas.openxmlformats.org/officeDocument/2006/relationships/image" Id="rId210"/>
    <Relationship Target="media/document_image_rId211.jpeg" Type="http://schemas.openxmlformats.org/officeDocument/2006/relationships/image" Id="rId211"/>
    <Relationship Target="media/document_image_rId212.png" Type="http://schemas.openxmlformats.org/officeDocument/2006/relationships/image" Id="rId212"/>
    <Relationship Target="media/document_image_rId213.png" Type="http://schemas.openxmlformats.org/officeDocument/2006/relationships/image" Id="rId213"/>
    <Relationship Target="media/document_image_rId214.png" Type="http://schemas.openxmlformats.org/officeDocument/2006/relationships/image" Id="rId214"/>
    <Relationship Target="media/document_image_rId215.png" Type="http://schemas.openxmlformats.org/officeDocument/2006/relationships/image" Id="rId215"/>
    <Relationship Target="media/document_image_rId216.png" Type="http://schemas.openxmlformats.org/officeDocument/2006/relationships/image" Id="rId216"/>
    <Relationship Target="media/document_image_rId217.png" Type="http://schemas.openxmlformats.org/officeDocument/2006/relationships/image" Id="rId217"/>
    <Relationship Target="media/document_image_rId218.png" Type="http://schemas.openxmlformats.org/officeDocument/2006/relationships/image" Id="rId218"/>
    <Relationship Target="media/document_image_rId219.png" Type="http://schemas.openxmlformats.org/officeDocument/2006/relationships/image" Id="rId219"/>
    <Relationship Target="media/document_image_rId220.jpeg" Type="http://schemas.openxmlformats.org/officeDocument/2006/relationships/image" Id="rId220"/>
    <Relationship Target="media/document_image_rId221.png" Type="http://schemas.openxmlformats.org/officeDocument/2006/relationships/image" Id="rId221"/>
    <Relationship Target="media/document_image_rId222.png" Type="http://schemas.openxmlformats.org/officeDocument/2006/relationships/image" Id="rId222"/>
    <Relationship Target="media/document_image_rId223.png" Type="http://schemas.openxmlformats.org/officeDocument/2006/relationships/image" Id="rId223"/>
    <Relationship Target="media/document_image_rId224.png" Type="http://schemas.openxmlformats.org/officeDocument/2006/relationships/image" Id="rId224"/>
    <Relationship Target="media/document_image_rId225.png" Type="http://schemas.openxmlformats.org/officeDocument/2006/relationships/image" Id="rId225"/>
    <Relationship Target="media/document_image_rId226.png" Type="http://schemas.openxmlformats.org/officeDocument/2006/relationships/image" Id="rId226"/>
    <Relationship Target="media/document_image_rId227.png" Type="http://schemas.openxmlformats.org/officeDocument/2006/relationships/image" Id="rId227"/>
    <Relationship Target="media/document_image_rId228.png" Type="http://schemas.openxmlformats.org/officeDocument/2006/relationships/image" Id="rId228"/>
    <Relationship Target="media/document_image_rId229.jpeg" Type="http://schemas.openxmlformats.org/officeDocument/2006/relationships/image" Id="rId229"/>
    <Relationship Target="media/document_image_rId230.png" Type="http://schemas.openxmlformats.org/officeDocument/2006/relationships/image" Id="rId230"/>
    <Relationship Target="media/document_image_rId231.png" Type="http://schemas.openxmlformats.org/officeDocument/2006/relationships/image" Id="rId231"/>
    <Relationship Target="media/document_image_rId232.png" Type="http://schemas.openxmlformats.org/officeDocument/2006/relationships/image" Id="rId232"/>
    <Relationship Target="media/document_image_rId233.png" Type="http://schemas.openxmlformats.org/officeDocument/2006/relationships/image" Id="rId233"/>
    <Relationship Target="media/document_image_rId234.png" Type="http://schemas.openxmlformats.org/officeDocument/2006/relationships/image" Id="rId234"/>
    <Relationship Target="media/document_image_rId235.png" Type="http://schemas.openxmlformats.org/officeDocument/2006/relationships/image" Id="rId235"/>
    <Relationship Target="media/document_image_rId236.png" Type="http://schemas.openxmlformats.org/officeDocument/2006/relationships/image" Id="rId236"/>
    <Relationship Target="media/document_image_rId237.png" Type="http://schemas.openxmlformats.org/officeDocument/2006/relationships/image" Id="rId237"/>
    <Relationship Target="media/document_image_rId238.png" Type="http://schemas.openxmlformats.org/officeDocument/2006/relationships/image" Id="rId238"/>
    <Relationship Target="media/document_image_rId239.png" Type="http://schemas.openxmlformats.org/officeDocument/2006/relationships/image" Id="rId239"/>
    <Relationship Target="media/document_image_rId240.png" Type="http://schemas.openxmlformats.org/officeDocument/2006/relationships/image" Id="rId240"/>
    <Relationship Target="media/document_image_rId241.png" Type="http://schemas.openxmlformats.org/officeDocument/2006/relationships/image" Id="rId241"/>
    <Relationship Target="media/document_image_rId242.png" Type="http://schemas.openxmlformats.org/officeDocument/2006/relationships/image" Id="rId242"/>
    <Relationship Target="media/document_image_rId243.png" Type="http://schemas.openxmlformats.org/officeDocument/2006/relationships/image" Id="rId243"/>
    <Relationship Target="media/document_image_rId244.png" Type="http://schemas.openxmlformats.org/officeDocument/2006/relationships/image" Id="rId244"/>
    <Relationship Target="media/document_image_rId245.png" Type="http://schemas.openxmlformats.org/officeDocument/2006/relationships/image" Id="rId245"/>
    <Relationship Target="media/document_image_rId246.png" Type="http://schemas.openxmlformats.org/officeDocument/2006/relationships/image" Id="rId246"/>
    <Relationship Target="media/document_image_rId247.png" Type="http://schemas.openxmlformats.org/officeDocument/2006/relationships/image" Id="rId247"/>
    <Relationship Target="media/document_image_rId248.png" Type="http://schemas.openxmlformats.org/officeDocument/2006/relationships/image" Id="rId248"/>
    <Relationship Target="media/document_image_rId249.png" Type="http://schemas.openxmlformats.org/officeDocument/2006/relationships/image" Id="rId249"/>
    <Relationship Target="media/document_image_rId250.png" Type="http://schemas.openxmlformats.org/officeDocument/2006/relationships/image" Id="rId250"/>
    <Relationship Target="media/document_image_rId251.png" Type="http://schemas.openxmlformats.org/officeDocument/2006/relationships/image" Id="rId251"/>
    <Relationship Target="media/document_image_rId252.png" Type="http://schemas.openxmlformats.org/officeDocument/2006/relationships/image" Id="rId252"/>
    <Relationship Target="media/document_image_rId253.png" Type="http://schemas.openxmlformats.org/officeDocument/2006/relationships/image" Id="rId253"/>
    <Relationship Target="media/document_image_rId254.png" Type="http://schemas.openxmlformats.org/officeDocument/2006/relationships/image" Id="rId254"/>
    <Relationship Target="media/document_image_rId255.png" Type="http://schemas.openxmlformats.org/officeDocument/2006/relationships/image" Id="rId255"/>
    <Relationship Target="media/document_image_rId256.png" Type="http://schemas.openxmlformats.org/officeDocument/2006/relationships/image" Id="rId256"/>
    <Relationship Target="media/document_image_rId257.png" Type="http://schemas.openxmlformats.org/officeDocument/2006/relationships/image" Id="rId257"/>
    <Relationship Target="media/document_image_rId258.png" Type="http://schemas.openxmlformats.org/officeDocument/2006/relationships/image" Id="rId258"/>
    <Relationship Target="media/document_image_rId259.png" Type="http://schemas.openxmlformats.org/officeDocument/2006/relationships/image" Id="rId259"/>
    <Relationship Target="media/document_image_rId260.png" Type="http://schemas.openxmlformats.org/officeDocument/2006/relationships/image" Id="rId260"/>
    <Relationship Target="media/document_image_rId261.png" Type="http://schemas.openxmlformats.org/officeDocument/2006/relationships/image" Id="rId261"/>
    <Relationship Target="media/document_image_rId262.png" Type="http://schemas.openxmlformats.org/officeDocument/2006/relationships/image" Id="rId262"/>
    <Relationship Target="media/document_image_rId263.png" Type="http://schemas.openxmlformats.org/officeDocument/2006/relationships/image" Id="rId263"/>
    <Relationship Target="media/document_image_rId264.png" Type="http://schemas.openxmlformats.org/officeDocument/2006/relationships/image" Id="rId264"/>
    <Relationship Target="media/document_image_rId265.png" Type="http://schemas.openxmlformats.org/officeDocument/2006/relationships/image" Id="rId265"/>
    <Relationship Target="media/document_image_rId266.png" Type="http://schemas.openxmlformats.org/officeDocument/2006/relationships/image" Id="rId266"/>
    <Relationship Target="media/document_image_rId267.png" Type="http://schemas.openxmlformats.org/officeDocument/2006/relationships/image" Id="rId267"/>
    <Relationship Target="media/document_image_rId268.png" Type="http://schemas.openxmlformats.org/officeDocument/2006/relationships/image" Id="rId268"/>
    <Relationship Target="media/document_image_rId269.png" Type="http://schemas.openxmlformats.org/officeDocument/2006/relationships/image" Id="rId269"/>
    <Relationship Target="media/document_image_rId270.png" Type="http://schemas.openxmlformats.org/officeDocument/2006/relationships/image" Id="rId270"/>
    <Relationship Target="media/document_image_rId271.png" Type="http://schemas.openxmlformats.org/officeDocument/2006/relationships/image" Id="rId271"/>
    <Relationship Target="media/document_image_rId272.png" Type="http://schemas.openxmlformats.org/officeDocument/2006/relationships/image" Id="rId272"/>
    <Relationship Target="media/document_image_rId273.png" Type="http://schemas.openxmlformats.org/officeDocument/2006/relationships/image" Id="rId273"/>
    <Relationship Target="media/document_image_rId274.png" Type="http://schemas.openxmlformats.org/officeDocument/2006/relationships/image" Id="rId274"/>
    <Relationship Target="media/document_image_rId275.png" Type="http://schemas.openxmlformats.org/officeDocument/2006/relationships/image" Id="rId275"/>
    <Relationship Target="media/document_image_rId276.png" Type="http://schemas.openxmlformats.org/officeDocument/2006/relationships/image" Id="rId276"/>
    <Relationship Target="media/document_image_rId277.png" Type="http://schemas.openxmlformats.org/officeDocument/2006/relationships/image" Id="rId277"/>
    <Relationship Target="media/document_image_rId278.png" Type="http://schemas.openxmlformats.org/officeDocument/2006/relationships/image" Id="rId278"/>
    <Relationship Target="media/document_image_rId279.png" Type="http://schemas.openxmlformats.org/officeDocument/2006/relationships/image" Id="rId279"/>
    <Relationship Target="media/document_image_rId280.png" Type="http://schemas.openxmlformats.org/officeDocument/2006/relationships/image" Id="rId280"/>
    <Relationship Target="media/document_image_rId281.jpeg" Type="http://schemas.openxmlformats.org/officeDocument/2006/relationships/image" Id="rId281"/>
    <Relationship Target="media/document_image_rId282.png" Type="http://schemas.openxmlformats.org/officeDocument/2006/relationships/image" Id="rId282"/>
    <Relationship Target="media/document_image_rId283.png" Type="http://schemas.openxmlformats.org/officeDocument/2006/relationships/image" Id="rId283"/>
    <Relationship Target="media/document_image_rId284.jpeg" Type="http://schemas.openxmlformats.org/officeDocument/2006/relationships/image" Id="rId284"/>
    <Relationship Target="media/document_image_rId285.png" Type="http://schemas.openxmlformats.org/officeDocument/2006/relationships/image" Id="rId285"/>
    <Relationship Target="media/document_image_rId286.jpeg" Type="http://schemas.openxmlformats.org/officeDocument/2006/relationships/image" Id="rId286"/>
    <Relationship Target="media/document_image_rId287.jpeg" Type="http://schemas.openxmlformats.org/officeDocument/2006/relationships/image" Id="rId287"/>
    <Relationship Target="media/document_image_rId288.png" Type="http://schemas.openxmlformats.org/officeDocument/2006/relationships/image" Id="rId288"/>
    <Relationship Target="media/document_image_rId289.png" Type="http://schemas.openxmlformats.org/officeDocument/2006/relationships/image" Id="rId289"/>
    <Relationship Target="media/document_image_rId290.jpeg" Type="http://schemas.openxmlformats.org/officeDocument/2006/relationships/image" Id="rId290"/>
    <Relationship Target="media/document_image_rId291.png" Type="http://schemas.openxmlformats.org/officeDocument/2006/relationships/image" Id="rId291"/>
    <Relationship Target="media/document_image_rId292.jpeg" Type="http://schemas.openxmlformats.org/officeDocument/2006/relationships/image" Id="rId292"/>
    <Relationship Target="media/document_image_rId293.png" Type="http://schemas.openxmlformats.org/officeDocument/2006/relationships/image" Id="rId293"/>
    <Relationship Target="media/document_image_rId294.png" Type="http://schemas.openxmlformats.org/officeDocument/2006/relationships/image" Id="rId294"/>
    <Relationship Target="media/document_image_rId295.png" Type="http://schemas.openxmlformats.org/officeDocument/2006/relationships/image" Id="rId295"/>
    <Relationship Target="media/document_image_rId296.png" Type="http://schemas.openxmlformats.org/officeDocument/2006/relationships/image" Id="rId296"/>
    <Relationship Target="media/document_image_rId297.png" Type="http://schemas.openxmlformats.org/officeDocument/2006/relationships/image" Id="rId297"/>
    <Relationship Target="media/document_image_rId298.png" Type="http://schemas.openxmlformats.org/officeDocument/2006/relationships/image" Id="rId298"/>
    <Relationship Target="media/document_image_rId299.png" Type="http://schemas.openxmlformats.org/officeDocument/2006/relationships/image" Id="rId299"/>
    <Relationship Target="media/document_image_rId300.jpeg" Type="http://schemas.openxmlformats.org/officeDocument/2006/relationships/image" Id="rId300"/>
    <Relationship Target="media/document_image_rId301.png" Type="http://schemas.openxmlformats.org/officeDocument/2006/relationships/image" Id="rId301"/>
    <Relationship Target="media/document_image_rId302.png" Type="http://schemas.openxmlformats.org/officeDocument/2006/relationships/image" Id="rId302"/>
    <Relationship Target="media/document_image_rId303.png" Type="http://schemas.openxmlformats.org/officeDocument/2006/relationships/image" Id="rId303"/>
    <Relationship Target="media/document_image_rId304.png" Type="http://schemas.openxmlformats.org/officeDocument/2006/relationships/image" Id="rId304"/>
    <Relationship Target="media/document_image_rId305.png" Type="http://schemas.openxmlformats.org/officeDocument/2006/relationships/image" Id="rId305"/>
    <Relationship Target="media/document_image_rId306.png" Type="http://schemas.openxmlformats.org/officeDocument/2006/relationships/image" Id="rId306"/>
    <Relationship Target="media/document_image_rId307.png" Type="http://schemas.openxmlformats.org/officeDocument/2006/relationships/image" Id="rId307"/>
    <Relationship Target="media/document_image_rId308.png" Type="http://schemas.openxmlformats.org/officeDocument/2006/relationships/image" Id="rId308"/>
    <Relationship Target="media/document_image_rId309.png" Type="http://schemas.openxmlformats.org/officeDocument/2006/relationships/image" Id="rId309"/>
    <Relationship Target="media/document_image_rId310.jpeg" Type="http://schemas.openxmlformats.org/officeDocument/2006/relationships/image" Id="rId310"/>
    <Relationship Target="media/document_image_rId311.png" Type="http://schemas.openxmlformats.org/officeDocument/2006/relationships/image" Id="rId311"/>
    <Relationship Target="media/document_image_rId312.png" Type="http://schemas.openxmlformats.org/officeDocument/2006/relationships/image" Id="rId312"/>
    <Relationship Target="media/document_image_rId313.png" Type="http://schemas.openxmlformats.org/officeDocument/2006/relationships/image" Id="rId313"/>
    <Relationship Target="media/document_image_rId314.png" Type="http://schemas.openxmlformats.org/officeDocument/2006/relationships/image" Id="rId314"/>
    <Relationship Target="media/document_image_rId315.png" Type="http://schemas.openxmlformats.org/officeDocument/2006/relationships/image" Id="rId315"/>
    <Relationship Target="media/document_image_rId316.png" Type="http://schemas.openxmlformats.org/officeDocument/2006/relationships/image" Id="rId316"/>
    <Relationship Target="media/document_image_rId317.png" Type="http://schemas.openxmlformats.org/officeDocument/2006/relationships/image" Id="rId317"/>
    <Relationship Target="media/document_image_rId318.png" Type="http://schemas.openxmlformats.org/officeDocument/2006/relationships/image" Id="rId318"/>
    <Relationship Target="media/document_image_rId319.jpeg" Type="http://schemas.openxmlformats.org/officeDocument/2006/relationships/image" Id="rId319"/>
    <Relationship Target="media/document_image_rId320.png" Type="http://schemas.openxmlformats.org/officeDocument/2006/relationships/image" Id="rId320"/>
    <Relationship Target="media/document_image_rId321.png" Type="http://schemas.openxmlformats.org/officeDocument/2006/relationships/image" Id="rId321"/>
    <Relationship Target="media/document_image_rId322.png" Type="http://schemas.openxmlformats.org/officeDocument/2006/relationships/image" Id="rId322"/>
    <Relationship Target="media/document_image_rId323.jpeg" Type="http://schemas.openxmlformats.org/officeDocument/2006/relationships/image" Id="rId323"/>
    <Relationship Target="media/document_image_rId324.png" Type="http://schemas.openxmlformats.org/officeDocument/2006/relationships/image" Id="rId324"/>
    <Relationship Target="media/document_image_rId325.png" Type="http://schemas.openxmlformats.org/officeDocument/2006/relationships/image" Id="rId325"/>
    <Relationship Target="media/document_image_rId326.jpeg" Type="http://schemas.openxmlformats.org/officeDocument/2006/relationships/image" Id="rId326"/>
    <Relationship Target="media/document_image_rId327.png" Type="http://schemas.openxmlformats.org/officeDocument/2006/relationships/image" Id="rId327"/>
    <Relationship Target="media/document_image_rId328.png" Type="http://schemas.openxmlformats.org/officeDocument/2006/relationships/image" Id="rId328"/>
    <Relationship Target="media/document_image_rId329.png" Type="http://schemas.openxmlformats.org/officeDocument/2006/relationships/image" Id="rId329"/>
    <Relationship Target="media/document_image_rId330.jpeg" Type="http://schemas.openxmlformats.org/officeDocument/2006/relationships/image" Id="rId330"/>
    <Relationship Target="media/document_image_rId331.png" Type="http://schemas.openxmlformats.org/officeDocument/2006/relationships/image" Id="rId331"/>
    <Relationship Target="media/document_image_rId332.png" Type="http://schemas.openxmlformats.org/officeDocument/2006/relationships/image" Id="rId332"/>
    <Relationship Target="media/document_image_rId333.png" Type="http://schemas.openxmlformats.org/officeDocument/2006/relationships/image" Id="rId333"/>
    <Relationship Target="media/document_image_rId334.png" Type="http://schemas.openxmlformats.org/officeDocument/2006/relationships/image" Id="rId334"/>
    <Relationship Target="media/document_image_rId335.png" Type="http://schemas.openxmlformats.org/officeDocument/2006/relationships/image" Id="rId335"/>
    <Relationship Target="media/document_image_rId336.png" Type="http://schemas.openxmlformats.org/officeDocument/2006/relationships/image" Id="rId336"/>
    <Relationship Target="media/document_image_rId337.jpeg" Type="http://schemas.openxmlformats.org/officeDocument/2006/relationships/image" Id="rId337"/>
    <Relationship Target="media/document_image_rId338.png" Type="http://schemas.openxmlformats.org/officeDocument/2006/relationships/image" Id="rId338"/>
    <Relationship Target="media/document_image_rId339.png" Type="http://schemas.openxmlformats.org/officeDocument/2006/relationships/image" Id="rId339"/>
    <Relationship Target="media/document_image_rId340.png" Type="http://schemas.openxmlformats.org/officeDocument/2006/relationships/image" Id="rId340"/>
    <Relationship Target="media/document_image_rId341.png" Type="http://schemas.openxmlformats.org/officeDocument/2006/relationships/image" Id="rId341"/>
    <Relationship Target="media/document_image_rId342.png" Type="http://schemas.openxmlformats.org/officeDocument/2006/relationships/image" Id="rId342"/>
    <Relationship Target="media/document_image_rId343.png" Type="http://schemas.openxmlformats.org/officeDocument/2006/relationships/image" Id="rId343"/>
    <Relationship Target="media/document_image_rId344.png" Type="http://schemas.openxmlformats.org/officeDocument/2006/relationships/image" Id="rId344"/>
    <Relationship Target="media/document_image_rId345.jpeg" Type="http://schemas.openxmlformats.org/officeDocument/2006/relationships/image" Id="rId345"/>
    <Relationship Target="media/document_image_rId346.png" Type="http://schemas.openxmlformats.org/officeDocument/2006/relationships/image" Id="rId346"/>
    <Relationship Target="media/document_image_rId347.jpeg" Type="http://schemas.openxmlformats.org/officeDocument/2006/relationships/image" Id="rId347"/>
    <Relationship Target="media/document_image_rId348.jpeg" Type="http://schemas.openxmlformats.org/officeDocument/2006/relationships/image" Id="rId348"/>
    <Relationship Target="media/document_image_rId349.png" Type="http://schemas.openxmlformats.org/officeDocument/2006/relationships/image" Id="rId349"/>
    <Relationship Target="media/document_image_rId350.jpeg" Type="http://schemas.openxmlformats.org/officeDocument/2006/relationships/image" Id="rId350"/>
    <Relationship Target="media/document_image_rId351.png" Type="http://schemas.openxmlformats.org/officeDocument/2006/relationships/image" Id="rId351"/>
    <Relationship Target="media/document_image_rId352.png" Type="http://schemas.openxmlformats.org/officeDocument/2006/relationships/image" Id="rId352"/>
    <Relationship Target="media/document_image_rId353.png" Type="http://schemas.openxmlformats.org/officeDocument/2006/relationships/image" Id="rId353"/>
    <Relationship Target="media/document_image_rId354.png" Type="http://schemas.openxmlformats.org/officeDocument/2006/relationships/image" Id="rId354"/>
    <Relationship Target="media/document_image_rId355.png" Type="http://schemas.openxmlformats.org/officeDocument/2006/relationships/image" Id="rId355"/>
    <Relationship Target="media/document_image_rId356.png" Type="http://schemas.openxmlformats.org/officeDocument/2006/relationships/image" Id="rId356"/>
    <Relationship Target="media/document_image_rId357.jpeg" Type="http://schemas.openxmlformats.org/officeDocument/2006/relationships/image" Id="rId357"/>
    <Relationship Target="media/document_image_rId358.jpeg" Type="http://schemas.openxmlformats.org/officeDocument/2006/relationships/image" Id="rId358"/>
    <Relationship Target="media/document_image_rId359.jpeg" Type="http://schemas.openxmlformats.org/officeDocument/2006/relationships/image" Id="rId359"/>
    <Relationship Target="media/document_image_rId360.png" Type="http://schemas.openxmlformats.org/officeDocument/2006/relationships/image" Id="rId360"/>
    <Relationship Target="media/document_image_rId361.jpeg" Type="http://schemas.openxmlformats.org/officeDocument/2006/relationships/image" Id="rId361"/>
    <Relationship Target="media/document_image_rId362.png" Type="http://schemas.openxmlformats.org/officeDocument/2006/relationships/image" Id="rId362"/>
    <Relationship Target="media/document_image_rId363.png" Type="http://schemas.openxmlformats.org/officeDocument/2006/relationships/image" Id="rId363"/>
    <Relationship Target="media/document_image_rId364.png" Type="http://schemas.openxmlformats.org/officeDocument/2006/relationships/image" Id="rId364"/>
    <Relationship Target="media/document_image_rId365.png" Type="http://schemas.openxmlformats.org/officeDocument/2006/relationships/image" Id="rId365"/>
    <Relationship Target="media/document_image_rId366.png" Type="http://schemas.openxmlformats.org/officeDocument/2006/relationships/image" Id="rId366"/>
    <Relationship Target="media/document_image_rId367.png" Type="http://schemas.openxmlformats.org/officeDocument/2006/relationships/image" Id="rId367"/>
    <Relationship Target="media/document_image_rId368.jpeg" Type="http://schemas.openxmlformats.org/officeDocument/2006/relationships/image" Id="rId368"/>
    <Relationship Target="media/document_image_rId369.jpeg" Type="http://schemas.openxmlformats.org/officeDocument/2006/relationships/image" Id="rId369"/>
    <Relationship Target="media/document_image_rId370.png" Type="http://schemas.openxmlformats.org/officeDocument/2006/relationships/image" Id="rId370"/>
    <Relationship TargetMode="External" Target="https://static1.squarespace.com/static/5f31e14e89237f65ccad168b/t/607296c01fa31b07e8ae31e7/1618122433827/Exhibited-Animals-Standards-for-Exhibiting-Animals-at-Mobile-Establishments-in-New-South-Wales-February-2019.pdf" Type="http://schemas.openxmlformats.org/officeDocument/2006/relationships/hyperlink" Id="rId371"/>
    <Relationship TargetMode="External" Target="https://www.rspcansw.org.au/" Type="http://schemas.openxmlformats.org/officeDocument/2006/relationships/hyperlink" Id="rId372"/>
    <Relationship Target="media/document_image_rId373.png" Type="http://schemas.openxmlformats.org/officeDocument/2006/relationships/image" Id="rId373"/>
    <Relationship Target="media/document_image_rId374.png" Type="http://schemas.openxmlformats.org/officeDocument/2006/relationships/image" Id="rId374"/>
    <Relationship Target="media/document_image_rId375.png" Type="http://schemas.openxmlformats.org/officeDocument/2006/relationships/image" Id="rId375"/>
    <Relationship Target="media/document_image_rId376.jpeg" Type="http://schemas.openxmlformats.org/officeDocument/2006/relationships/image" Id="rId376"/>
    <Relationship Target="media/document_image_rId377.png" Type="http://schemas.openxmlformats.org/officeDocument/2006/relationships/image" Id="rId377"/>
    <Relationship TargetMode="External" Target="https://static1.squarespace.com/static/5f31e14e89237f65ccad168b/t/607296c01fa31b07e8ae31e7/1618122433827/Exhibited-Animals-Standards-for-Exhibiting-Animals-at-Mobile-Establishments-in-New-South-Wales-February-2019.pdf" Type="http://schemas.openxmlformats.org/officeDocument/2006/relationships/hyperlink" Id="rId378"/>
    <Relationship TargetMode="External" Target="https://www.rspcansw.org.au/" Type="http://schemas.openxmlformats.org/officeDocument/2006/relationships/hyperlink" Id="rId379"/>
    <Relationship Target="media/document_image_rId380.png" Type="http://schemas.openxmlformats.org/officeDocument/2006/relationships/image" Id="rId380"/>
    <Relationship Target="media/document_image_rId381.png" Type="http://schemas.openxmlformats.org/officeDocument/2006/relationships/image" Id="rId381"/>
    <Relationship Target="media/document_image_rId382.png" Type="http://schemas.openxmlformats.org/officeDocument/2006/relationships/image" Id="rId382"/>
    <Relationship Target="media/document_image_rId383.jpeg" Type="http://schemas.openxmlformats.org/officeDocument/2006/relationships/image" Id="rId383"/>
    <Relationship TargetMode="External" Target="https://ocg.nsw.gov.au/working-children-check" Type="http://schemas.openxmlformats.org/officeDocument/2006/relationships/hyperlink" Id="rId384"/>
    <Relationship TargetMode="External" Target="https://ocg.nsw.gov.au/working-children-check/who-needs-check#section-target-3:~:text=workers%20visiting%20NSW%20for%20a%20short%20time" Type="http://schemas.openxmlformats.org/officeDocument/2006/relationships/hyperlink" Id="rId385"/>
    <Relationship Target="media/document_image_rId386.png" Type="http://schemas.openxmlformats.org/officeDocument/2006/relationships/image" Id="rId386"/>
    <Relationship Target="media/document_image_rId387.png" Type="http://schemas.openxmlformats.org/officeDocument/2006/relationships/image" Id="rId387"/>
    <Relationship Target="media/document_image_rId388.png" Type="http://schemas.openxmlformats.org/officeDocument/2006/relationships/image" Id="rId388"/>
    <Relationship Target="media/document_image_rId389.jpeg" Type="http://schemas.openxmlformats.org/officeDocument/2006/relationships/image" Id="rId389"/>
    <Relationship TargetMode="External" Target="https://ocg.nsw.gov.au/working-children-check" Type="http://schemas.openxmlformats.org/officeDocument/2006/relationships/hyperlink" Id="rId390"/>
    <Relationship TargetMode="External" Target="https://ocg.nsw.gov.au/working-children-check/who-needs-check#section-target-3:~:text=workers%20visiting%20NSW%20for%20a%20short%20time" Type="http://schemas.openxmlformats.org/officeDocument/2006/relationships/hyperlink" Id="rId391"/>
    <Relationship Target="media/document_image_rId392.png" Type="http://schemas.openxmlformats.org/officeDocument/2006/relationships/image" Id="rId392"/>
    <Relationship Target="media/document_image_rId393.png" Type="http://schemas.openxmlformats.org/officeDocument/2006/relationships/image" Id="rId393"/>
    <Relationship Target="media/document_image_rId394.png" Type="http://schemas.openxmlformats.org/officeDocument/2006/relationships/image" Id="rId394"/>
    <Relationship Target="media/document_image_rId395.png" Type="http://schemas.openxmlformats.org/officeDocument/2006/relationships/image" Id="rId395"/>
    <Relationship Target="media/document_image_rId396.png" Type="http://schemas.openxmlformats.org/officeDocument/2006/relationships/image" Id="rId396"/>
    <Relationship Target="media/document_image_rId397.png" Type="http://schemas.openxmlformats.org/officeDocument/2006/relationships/image" Id="rId397"/>
    <Relationship Target="media/document_image_rId398.png" Type="http://schemas.openxmlformats.org/officeDocument/2006/relationships/image" Id="rId398"/>
    <Relationship Target="media/document_image_rId399.png" Type="http://schemas.openxmlformats.org/officeDocument/2006/relationships/image" Id="rId399"/>
    <Relationship Target="media/document_image_rId400.png" Type="http://schemas.openxmlformats.org/officeDocument/2006/relationships/image" Id="rId400"/>
    <Relationship Target="media/document_image_rId401.png" Type="http://schemas.openxmlformats.org/officeDocument/2006/relationships/image" Id="rId401"/>
    <Relationship Target="media/document_image_rId402.png" Type="http://schemas.openxmlformats.org/officeDocument/2006/relationships/image" Id="rId402"/>
    <Relationship Target="media/document_image_rId403.png" Type="http://schemas.openxmlformats.org/officeDocument/2006/relationships/image" Id="rId403"/>
    <Relationship Target="media/document_image_rId404.png" Type="http://schemas.openxmlformats.org/officeDocument/2006/relationships/image" Id="rId404"/>
    <Relationship Target="media/document_image_rId405.png" Type="http://schemas.openxmlformats.org/officeDocument/2006/relationships/image" Id="rId405"/>
    <Relationship Target="media/document_image_rId406.png" Type="http://schemas.openxmlformats.org/officeDocument/2006/relationships/image" Id="rId406"/>
    <Relationship Target="media/document_image_rId407.jpeg" Type="http://schemas.openxmlformats.org/officeDocument/2006/relationships/image" Id="rId407"/>
    <Relationship Target="media/document_image_rId408.png" Type="http://schemas.openxmlformats.org/officeDocument/2006/relationships/image" Id="rId408"/>
    <Relationship Target="media/document_image_rId409.png" Type="http://schemas.openxmlformats.org/officeDocument/2006/relationships/image" Id="rId409"/>
    <Relationship Target="media/document_image_rId410.png" Type="http://schemas.openxmlformats.org/officeDocument/2006/relationships/image" Id="rId410"/>
    <Relationship Target="media/document_image_rId411.png" Type="http://schemas.openxmlformats.org/officeDocument/2006/relationships/image" Id="rId411"/>
    <Relationship Target="media/document_image_rId412.jpeg" Type="http://schemas.openxmlformats.org/officeDocument/2006/relationships/image" Id="rId412"/>
    <Relationship Target="media/document_image_rId413.png" Type="http://schemas.openxmlformats.org/officeDocument/2006/relationships/image" Id="rId413"/>
    <Relationship Target="media/document_image_rId414.png" Type="http://schemas.openxmlformats.org/officeDocument/2006/relationships/image" Id="rId414"/>
    <Relationship Target="media/document_image_rId415.png" Type="http://schemas.openxmlformats.org/officeDocument/2006/relationships/image" Id="rId415"/>
    <Relationship Target="media/document_image_rId416.png" Type="http://schemas.openxmlformats.org/officeDocument/2006/relationships/image" Id="rId416"/>
    <Relationship Target="media/document_image_rId417.png" Type="http://schemas.openxmlformats.org/officeDocument/2006/relationships/image" Id="rId417"/>
    <Relationship Target="media/document_image_rId418.png" Type="http://schemas.openxmlformats.org/officeDocument/2006/relationships/image" Id="rId418"/>
    <Relationship Target="media/document_image_rId419.jpeg" Type="http://schemas.openxmlformats.org/officeDocument/2006/relationships/image" Id="rId419"/>
    <Relationship Target="media/document_image_rId420.png" Type="http://schemas.openxmlformats.org/officeDocument/2006/relationships/image" Id="rId420"/>
    <Relationship Target="media/document_image_rId421.png" Type="http://schemas.openxmlformats.org/officeDocument/2006/relationships/image" Id="rId421"/>
    <Relationship Target="media/document_image_rId422.png" Type="http://schemas.openxmlformats.org/officeDocument/2006/relationships/image" Id="rId422"/>
    <Relationship Target="media/document_image_rId423.png" Type="http://schemas.openxmlformats.org/officeDocument/2006/relationships/image" Id="rId423"/>
    <Relationship Target="media/document_image_rId424.jpeg" Type="http://schemas.openxmlformats.org/officeDocument/2006/relationships/image" Id="rId424"/>
    <Relationship Target="media/document_image_rId425.png" Type="http://schemas.openxmlformats.org/officeDocument/2006/relationships/image" Id="rId425"/>
    <Relationship Target="media/document_image_rId426.png" Type="http://schemas.openxmlformats.org/officeDocument/2006/relationships/image" Id="rId426"/>
    <Relationship Target="media/document_image_rId427.jpeg" Type="http://schemas.openxmlformats.org/officeDocument/2006/relationships/image" Id="rId427"/>
    <Relationship Target="media/document_image_rId428.png" Type="http://schemas.openxmlformats.org/officeDocument/2006/relationships/image" Id="rId428"/>
    <Relationship Target="media/document_image_rId429.png" Type="http://schemas.openxmlformats.org/officeDocument/2006/relationships/image" Id="rId429"/>
    <Relationship Target="media/document_image_rId430.jpeg" Type="http://schemas.openxmlformats.org/officeDocument/2006/relationships/image" Id="rId430"/>
    <Relationship Target="media/document_image_rId431.jpeg" Type="http://schemas.openxmlformats.org/officeDocument/2006/relationships/image" Id="rId431"/>
    <Relationship Target="media/document_image_rId432.png" Type="http://schemas.openxmlformats.org/officeDocument/2006/relationships/image" Id="rId432"/>
    <Relationship Target="media/document_image_rId433.png" Type="http://schemas.openxmlformats.org/officeDocument/2006/relationships/image" Id="rId433"/>
    <Relationship Target="media/document_image_rId434.jpeg" Type="http://schemas.openxmlformats.org/officeDocument/2006/relationships/image" Id="rId434"/>
    <Relationship Target="media/document_image_rId435.png" Type="http://schemas.openxmlformats.org/officeDocument/2006/relationships/image" Id="rId435"/>
    <Relationship Target="media/document_image_rId436.png" Type="http://schemas.openxmlformats.org/officeDocument/2006/relationships/image" Id="rId436"/>
    <Relationship Target="media/document_image_rId437.png" Type="http://schemas.openxmlformats.org/officeDocument/2006/relationships/image" Id="rId437"/>
    <Relationship Target="media/document_image_rId438.png" Type="http://schemas.openxmlformats.org/officeDocument/2006/relationships/image" Id="rId438"/>
    <Relationship Target="media/document_image_rId439.png" Type="http://schemas.openxmlformats.org/officeDocument/2006/relationships/image" Id="rId439"/>
    <Relationship Target="media/document_image_rId440.png" Type="http://schemas.openxmlformats.org/officeDocument/2006/relationships/image" Id="rId440"/>
    <Relationship Target="media/document_image_rId441.png" Type="http://schemas.openxmlformats.org/officeDocument/2006/relationships/image" Id="rId441"/>
    <Relationship Target="media/document_image_rId442.png" Type="http://schemas.openxmlformats.org/officeDocument/2006/relationships/image" Id="rId442"/>
    <Relationship Target="media/document_image_rId443.png" Type="http://schemas.openxmlformats.org/officeDocument/2006/relationships/image" Id="rId443"/>
    <Relationship Target="media/document_image_rId444.png" Type="http://schemas.openxmlformats.org/officeDocument/2006/relationships/image" Id="rId444"/>
    <Relationship Target="media/document_image_rId445.png" Type="http://schemas.openxmlformats.org/officeDocument/2006/relationships/image" Id="rId445"/>
    <Relationship Target="media/document_image_rId446.png" Type="http://schemas.openxmlformats.org/officeDocument/2006/relationships/image" Id="rId446"/>
    <Relationship Target="media/document_image_rId447.png" Type="http://schemas.openxmlformats.org/officeDocument/2006/relationships/image" Id="rId447"/>
    <Relationship Target="media/document_image_rId448.png" Type="http://schemas.openxmlformats.org/officeDocument/2006/relationships/image" Id="rId448"/>
    <Relationship Target="media/document_image_rId449.png" Type="http://schemas.openxmlformats.org/officeDocument/2006/relationships/image" Id="rId449"/>
    <Relationship Target="media/document_image_rId450.png" Type="http://schemas.openxmlformats.org/officeDocument/2006/relationships/image" Id="rId450"/>
    <Relationship Target="media/document_image_rId451.jpeg" Type="http://schemas.openxmlformats.org/officeDocument/2006/relationships/image" Id="rId451"/>
    <Relationship Target="media/document_image_rId452.jpeg" Type="http://schemas.openxmlformats.org/officeDocument/2006/relationships/image" Id="rId452"/>
    <Relationship Target="media/document_image_rId453.png" Type="http://schemas.openxmlformats.org/officeDocument/2006/relationships/image" Id="rId453"/>
    <Relationship Target="media/document_image_rId454.png" Type="http://schemas.openxmlformats.org/officeDocument/2006/relationships/image" Id="rId454"/>
    <Relationship Target="media/document_image_rId455.png" Type="http://schemas.openxmlformats.org/officeDocument/2006/relationships/image" Id="rId455"/>
    <Relationship Target="media/document_image_rId456.png" Type="http://schemas.openxmlformats.org/officeDocument/2006/relationships/image" Id="rId456"/>
    <Relationship Target="media/document_image_rId457.png" Type="http://schemas.openxmlformats.org/officeDocument/2006/relationships/image" Id="rId457"/>
    <Relationship Target="media/document_image_rId458.png" Type="http://schemas.openxmlformats.org/officeDocument/2006/relationships/image" Id="rId458"/>
    <Relationship Target="media/document_image_rId459.jpeg" Type="http://schemas.openxmlformats.org/officeDocument/2006/relationships/image" Id="rId459"/>
    <Relationship Target="media/document_image_rId460.jpeg" Type="http://schemas.openxmlformats.org/officeDocument/2006/relationships/image" Id="rId460"/>
    <Relationship Target="media/document_image_rId461.png" Type="http://schemas.openxmlformats.org/officeDocument/2006/relationships/image" Id="rId461"/>
    <Relationship Target="media/document_image_rId462.png" Type="http://schemas.openxmlformats.org/officeDocument/2006/relationships/image" Id="rId462"/>
    <Relationship Target="media/document_image_rId463.png" Type="http://schemas.openxmlformats.org/officeDocument/2006/relationships/image" Id="rId463"/>
    <Relationship Target="media/document_image_rId464.png" Type="http://schemas.openxmlformats.org/officeDocument/2006/relationships/image" Id="rId464"/>
    <Relationship Target="media/document_image_rId465.png" Type="http://schemas.openxmlformats.org/officeDocument/2006/relationships/image" Id="rId465"/>
    <Relationship Target="media/document_image_rId466.png" Type="http://schemas.openxmlformats.org/officeDocument/2006/relationships/image" Id="rId466"/>
    <Relationship Target="media/document_image_rId467.jpeg" Type="http://schemas.openxmlformats.org/officeDocument/2006/relationships/image" Id="rId467"/>
    <Relationship Target="media/document_image_rId468.png" Type="http://schemas.openxmlformats.org/officeDocument/2006/relationships/image" Id="rId468"/>
    <Relationship Target="media/document_image_rId469.png" Type="http://schemas.openxmlformats.org/officeDocument/2006/relationships/image" Id="rId469"/>
    <Relationship Target="media/document_image_rId470.png" Type="http://schemas.openxmlformats.org/officeDocument/2006/relationships/image" Id="rId470"/>
    <Relationship Target="media/document_image_rId471.png" Type="http://schemas.openxmlformats.org/officeDocument/2006/relationships/image" Id="rId471"/>
    <Relationship Target="media/document_image_rId472.png" Type="http://schemas.openxmlformats.org/officeDocument/2006/relationships/image" Id="rId472"/>
    <Relationship Target="media/document_image_rId473.png" Type="http://schemas.openxmlformats.org/officeDocument/2006/relationships/image" Id="rId473"/>
    <Relationship Target="media/document_image_rId474.png" Type="http://schemas.openxmlformats.org/officeDocument/2006/relationships/image" Id="rId474"/>
    <Relationship Target="media/document_image_rId475.png" Type="http://schemas.openxmlformats.org/officeDocument/2006/relationships/image" Id="rId475"/>
    <Relationship Target="media/document_image_rId476.jpeg" Type="http://schemas.openxmlformats.org/officeDocument/2006/relationships/image" Id="rId476"/>
    <Relationship Target="media/document_image_rId477.png" Type="http://schemas.openxmlformats.org/officeDocument/2006/relationships/image" Id="rId477"/>
    <Relationship Target="media/document_image_rId478.png" Type="http://schemas.openxmlformats.org/officeDocument/2006/relationships/image" Id="rId478"/>
    <Relationship Target="media/document_image_rId479.jpeg" Type="http://schemas.openxmlformats.org/officeDocument/2006/relationships/image" Id="rId479"/>
    <Relationship Target="media/document_image_rId480.jpeg" Type="http://schemas.openxmlformats.org/officeDocument/2006/relationships/image" Id="rId480"/>
    <Relationship Target="media/document_image_rId481.png" Type="http://schemas.openxmlformats.org/officeDocument/2006/relationships/image" Id="rId481"/>
    <Relationship Target="media/document_image_rId482.png" Type="http://schemas.openxmlformats.org/officeDocument/2006/relationships/image" Id="rId482"/>
    <Relationship Target="media/document_image_rId483.png" Type="http://schemas.openxmlformats.org/officeDocument/2006/relationships/image" Id="rId483"/>
    <Relationship Target="media/document_image_rId484.png" Type="http://schemas.openxmlformats.org/officeDocument/2006/relationships/image" Id="rId484"/>
    <Relationship Target="media/document_image_rId485.jpeg" Type="http://schemas.openxmlformats.org/officeDocument/2006/relationships/image" Id="rId485"/>
    <Relationship Target="media/document_image_rId486.png" Type="http://schemas.openxmlformats.org/officeDocument/2006/relationships/image" Id="rId486"/>
    <Relationship Target="media/document_image_rId487.png" Type="http://schemas.openxmlformats.org/officeDocument/2006/relationships/image" Id="rId487"/>
    <Relationship Target="media/document_image_rId488.png" Type="http://schemas.openxmlformats.org/officeDocument/2006/relationships/image" Id="rId488"/>
    <Relationship Target="media/document_image_rId489.png" Type="http://schemas.openxmlformats.org/officeDocument/2006/relationships/image" Id="rId489"/>
    <Relationship Target="media/document_image_rId490.jpeg" Type="http://schemas.openxmlformats.org/officeDocument/2006/relationships/image" Id="rId490"/>
    <Relationship Target="media/document_image_rId491.png" Type="http://schemas.openxmlformats.org/officeDocument/2006/relationships/image" Id="rId491"/>
    <Relationship Target="media/document_image_rId492.jpeg" Type="http://schemas.openxmlformats.org/officeDocument/2006/relationships/image" Id="rId492"/>
    <Relationship Target="media/document_image_rId493.png" Type="http://schemas.openxmlformats.org/officeDocument/2006/relationships/image" Id="rId493"/>
    <Relationship Target="media/document_image_rId494.jpeg" Type="http://schemas.openxmlformats.org/officeDocument/2006/relationships/image" Id="rId494"/>
    <Relationship Target="media/document_image_rId495.png" Type="http://schemas.openxmlformats.org/officeDocument/2006/relationships/image" Id="rId495"/>
    <Relationship Target="media/document_image_rId496.jpeg" Type="http://schemas.openxmlformats.org/officeDocument/2006/relationships/image" Id="rId496"/>
    <Relationship Target="media/document_image_rId497.png" Type="http://schemas.openxmlformats.org/officeDocument/2006/relationships/image" Id="rId497"/>
    <Relationship Target="media/document_image_rId498.png" Type="http://schemas.openxmlformats.org/officeDocument/2006/relationships/image" Id="rId498"/>
    <Relationship Target="media/document_image_rId499.png" Type="http://schemas.openxmlformats.org/officeDocument/2006/relationships/image" Id="rId499"/>
    <Relationship Target="media/document_image_rId500.png" Type="http://schemas.openxmlformats.org/officeDocument/2006/relationships/image" Id="rId500"/>
    <Relationship Target="media/document_image_rId501.png" Type="http://schemas.openxmlformats.org/officeDocument/2006/relationships/image" Id="rId501"/>
    <Relationship Target="media/document_image_rId502.png" Type="http://schemas.openxmlformats.org/officeDocument/2006/relationships/image" Id="rId502"/>
    <Relationship Target="media/document_image_rId503.png" Type="http://schemas.openxmlformats.org/officeDocument/2006/relationships/image" Id="rId503"/>
    <Relationship Target="media/document_image_rId504.png" Type="http://schemas.openxmlformats.org/officeDocument/2006/relationships/image" Id="rId504"/>
    <Relationship Target="media/document_image_rId505.png" Type="http://schemas.openxmlformats.org/officeDocument/2006/relationships/image" Id="rId505"/>
    <Relationship Target="media/document_image_rId506.png" Type="http://schemas.openxmlformats.org/officeDocument/2006/relationships/image" Id="rId506"/>
    <Relationship Target="media/document_image_rId507.png" Type="http://schemas.openxmlformats.org/officeDocument/2006/relationships/image" Id="rId507"/>
    <Relationship Target="media/document_image_rId508.png" Type="http://schemas.openxmlformats.org/officeDocument/2006/relationships/image" Id="rId508"/>
    <Relationship Target="media/document_image_rId509.png" Type="http://schemas.openxmlformats.org/officeDocument/2006/relationships/image" Id="rId509"/>
    <Relationship Target="media/document_image_rId510.png" Type="http://schemas.openxmlformats.org/officeDocument/2006/relationships/image" Id="rId510"/>
    <Relationship Target="media/document_image_rId511.png" Type="http://schemas.openxmlformats.org/officeDocument/2006/relationships/image" Id="rId511"/>
    <Relationship Target="media/document_image_rId512.png" Type="http://schemas.openxmlformats.org/officeDocument/2006/relationships/image" Id="rId512"/>
    <Relationship Target="media/document_image_rId513.png" Type="http://schemas.openxmlformats.org/officeDocument/2006/relationships/image" Id="rId513"/>
    <Relationship Target="media/document_image_rId514.png" Type="http://schemas.openxmlformats.org/officeDocument/2006/relationships/image" Id="rId514"/>
    <Relationship Target="media/document_image_rId515.png" Type="http://schemas.openxmlformats.org/officeDocument/2006/relationships/image" Id="rId515"/>
    <Relationship Target="media/document_image_rId516.png" Type="http://schemas.openxmlformats.org/officeDocument/2006/relationships/image" Id="rId516"/>
    <Relationship Target="media/document_image_rId517.png" Type="http://schemas.openxmlformats.org/officeDocument/2006/relationships/image" Id="rId517"/>
    <Relationship Target="media/document_image_rId518.png" Type="http://schemas.openxmlformats.org/officeDocument/2006/relationships/image" Id="rId518"/>
    <Relationship Target="media/document_image_rId519.jpeg" Type="http://schemas.openxmlformats.org/officeDocument/2006/relationships/image" Id="rId519"/>
    <Relationship Target="media/document_image_rId520.png" Type="http://schemas.openxmlformats.org/officeDocument/2006/relationships/image" Id="rId520"/>
    <Relationship Target="media/document_image_rId521.png" Type="http://schemas.openxmlformats.org/officeDocument/2006/relationships/image" Id="rId521"/>
    <Relationship Target="media/document_image_rId522.png" Type="http://schemas.openxmlformats.org/officeDocument/2006/relationships/image" Id="rId522"/>
    <Relationship Target="media/document_image_rId523.png" Type="http://schemas.openxmlformats.org/officeDocument/2006/relationships/image" Id="rId523"/>
    <Relationship Target="media/document_image_rId524.png" Type="http://schemas.openxmlformats.org/officeDocument/2006/relationships/image" Id="rId524"/>
    <Relationship Target="media/document_image_rId525.png" Type="http://schemas.openxmlformats.org/officeDocument/2006/relationships/image" Id="rId525"/>
    <Relationship Target="media/document_image_rId526.png" Type="http://schemas.openxmlformats.org/officeDocument/2006/relationships/image" Id="rId526"/>
    <Relationship Target="media/document_image_rId527.jpeg" Type="http://schemas.openxmlformats.org/officeDocument/2006/relationships/image" Id="rId527"/>
    <Relationship Target="media/document_image_rId528.png" Type="http://schemas.openxmlformats.org/officeDocument/2006/relationships/image" Id="rId528"/>
    <Relationship Target="media/document_image_rId529.png" Type="http://schemas.openxmlformats.org/officeDocument/2006/relationships/image" Id="rId529"/>
    <Relationship Target="media/document_image_rId530.png" Type="http://schemas.openxmlformats.org/officeDocument/2006/relationships/image" Id="rId530"/>
</Relationships>

</file>

<file path=word/_rels/footer-landscape.xml.rels><?xml version="1.0" encoding="UTF-8" standalone="yes"?>
<Relationships xmlns="http://schemas.openxmlformats.org/package/2006/relationships">
    <Relationship TargetMode="External" Target="mailto:kealan@av1.com.au" Type="http://schemas.openxmlformats.org/officeDocument/2006/relationships/hyperlink" Id="rId1"/>
</Relationships>

</file>

<file path=word/_rels/footer-portrait.xml.rels><?xml version="1.0" encoding="UTF-8" standalone="yes"?>
<Relationships xmlns="http://schemas.openxmlformats.org/package/2006/relationships">
    <Relationship TargetMode="External" Target="mailto:kealan@av1.com.au" Type="http://schemas.openxmlformats.org/officeDocument/2006/relationships/hyperlink" Id="rId1"/>
</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